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239F4" w:rsidRDefault="00000000">
      <w:pPr>
        <w:pBdr>
          <w:top w:val="nil"/>
          <w:left w:val="nil"/>
          <w:bottom w:val="nil"/>
          <w:right w:val="nil"/>
          <w:between w:val="nil"/>
        </w:pBdr>
        <w:jc w:val="both"/>
        <w:rPr>
          <w:b/>
          <w:color w:val="000000"/>
          <w:sz w:val="28"/>
          <w:szCs w:val="28"/>
        </w:rPr>
      </w:pPr>
      <w:bookmarkStart w:id="0" w:name="_Hlk128383026"/>
      <w:r>
        <w:rPr>
          <w:b/>
          <w:color w:val="000000"/>
          <w:sz w:val="28"/>
          <w:szCs w:val="28"/>
        </w:rPr>
        <w:t>Teaching Foreign Languages at Primary School Age</w:t>
      </w:r>
    </w:p>
    <w:p w14:paraId="44DDDE19" w14:textId="77777777" w:rsidR="00952255" w:rsidRDefault="00952255">
      <w:pPr>
        <w:pBdr>
          <w:top w:val="nil"/>
          <w:left w:val="nil"/>
          <w:bottom w:val="nil"/>
          <w:right w:val="nil"/>
          <w:between w:val="nil"/>
        </w:pBdr>
        <w:jc w:val="both"/>
        <w:rPr>
          <w:b/>
        </w:rPr>
      </w:pPr>
    </w:p>
    <w:p w14:paraId="00000002" w14:textId="600BEF08" w:rsidR="00B239F4" w:rsidRDefault="00000000">
      <w:pPr>
        <w:pBdr>
          <w:top w:val="nil"/>
          <w:left w:val="nil"/>
          <w:bottom w:val="nil"/>
          <w:right w:val="nil"/>
          <w:between w:val="nil"/>
        </w:pBdr>
        <w:jc w:val="both"/>
        <w:rPr>
          <w:b/>
        </w:rPr>
      </w:pPr>
      <w:r>
        <w:rPr>
          <w:b/>
        </w:rPr>
        <w:t xml:space="preserve">Christoph </w:t>
      </w:r>
      <w:proofErr w:type="spellStart"/>
      <w:r>
        <w:rPr>
          <w:b/>
        </w:rPr>
        <w:t>Jaffke</w:t>
      </w:r>
      <w:proofErr w:type="spellEnd"/>
      <w:r>
        <w:rPr>
          <w:b/>
        </w:rPr>
        <w:t>, Germany</w:t>
      </w:r>
    </w:p>
    <w:bookmarkEnd w:id="0"/>
    <w:p w14:paraId="00000003" w14:textId="77777777" w:rsidR="00B239F4" w:rsidRDefault="00B239F4">
      <w:pPr>
        <w:pBdr>
          <w:top w:val="nil"/>
          <w:left w:val="nil"/>
          <w:bottom w:val="nil"/>
          <w:right w:val="nil"/>
          <w:between w:val="nil"/>
        </w:pBdr>
        <w:jc w:val="both"/>
        <w:rPr>
          <w:b/>
        </w:rPr>
      </w:pPr>
    </w:p>
    <w:p w14:paraId="00000004" w14:textId="0F563DD2" w:rsidR="00B239F4" w:rsidRDefault="00000000">
      <w:pPr>
        <w:shd w:val="clear" w:color="auto" w:fill="FFFFFF"/>
        <w:jc w:val="both"/>
        <w:rPr>
          <w:u w:val="single"/>
        </w:rPr>
      </w:pPr>
      <w:r>
        <w:rPr>
          <w:highlight w:val="white"/>
        </w:rPr>
        <w:t xml:space="preserve">Christoph </w:t>
      </w:r>
      <w:proofErr w:type="spellStart"/>
      <w:r>
        <w:rPr>
          <w:highlight w:val="white"/>
        </w:rPr>
        <w:t>Jaffke</w:t>
      </w:r>
      <w:proofErr w:type="spellEnd"/>
      <w:r>
        <w:rPr>
          <w:highlight w:val="white"/>
        </w:rPr>
        <w:t>, PhD</w:t>
      </w:r>
      <w:r w:rsidR="00952255">
        <w:rPr>
          <w:highlight w:val="white"/>
        </w:rPr>
        <w:t>,</w:t>
      </w:r>
      <w:r>
        <w:rPr>
          <w:highlight w:val="white"/>
        </w:rPr>
        <w:t xml:space="preserve"> attended a Steiner Waldorf school and went on to study English and history at universities in Germany and Great Britain. After finishing the main-stream teacher-training he became an English teacher at one of the Waldorf schools in Stuttgart, where he worked for 33 years. Since 1975 he has also been involved in training Waldorf English teachers at the Waldorf Teacher Training in Stuttgart. He founded the series “Materials for Language Teaching at Steiner Waldorf Schools.” In 1994 he published the first scientific presentation of foreign language teaching in the lower classes of Waldorf schools (ages 6/7 to 10/11) and became a professor in 2010. He has lectured and given seminars to lower school English teachers in more than 30 countries of Europe, </w:t>
      </w:r>
      <w:proofErr w:type="gramStart"/>
      <w:r>
        <w:rPr>
          <w:highlight w:val="white"/>
        </w:rPr>
        <w:t>Asia</w:t>
      </w:r>
      <w:proofErr w:type="gramEnd"/>
      <w:r>
        <w:rPr>
          <w:highlight w:val="white"/>
        </w:rPr>
        <w:t xml:space="preserve"> and South America. His homepage can be found here: </w:t>
      </w:r>
      <w:hyperlink r:id="rId7">
        <w:r w:rsidRPr="006C3D63">
          <w:rPr>
            <w:color w:val="0070C0"/>
            <w:highlight w:val="white"/>
            <w:u w:val="single"/>
          </w:rPr>
          <w:t>https://christophjaffke.net</w:t>
        </w:r>
      </w:hyperlink>
    </w:p>
    <w:p w14:paraId="00000005" w14:textId="77777777" w:rsidR="00B239F4" w:rsidRDefault="00000000">
      <w:pPr>
        <w:shd w:val="clear" w:color="auto" w:fill="FFFFFF"/>
        <w:jc w:val="both"/>
      </w:pPr>
      <w:r>
        <w:t>Email: christophdrjaffke@email.de</w:t>
      </w:r>
    </w:p>
    <w:p w14:paraId="00000006" w14:textId="77777777" w:rsidR="00B239F4" w:rsidRDefault="00B239F4">
      <w:pPr>
        <w:shd w:val="clear" w:color="auto" w:fill="FFFFFF"/>
        <w:jc w:val="both"/>
        <w:rPr>
          <w:color w:val="353535"/>
        </w:rPr>
      </w:pPr>
    </w:p>
    <w:p w14:paraId="00000007"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One of the striking features of the first Waldorf School, founded by Rudolf Steiner in Stuttgart in 1919, was that all pupils from Class 1 up were taught two foreign languages. Before that, foreign language learning in German schools (starting in Class 5) had been the privilege of children of the middle and upper classes. Steiner’s reasons for introducing foreign languages to all children at this unprecedented early age were certainly very different from the pragmatic reasons for teaching and learning foreign languages which have become increasingly important in society throughout the decades since then. </w:t>
      </w:r>
    </w:p>
    <w:p w14:paraId="00000008" w14:textId="77777777" w:rsidR="00B239F4" w:rsidRDefault="00B239F4">
      <w:pPr>
        <w:widowControl w:val="0"/>
        <w:pBdr>
          <w:top w:val="nil"/>
          <w:left w:val="nil"/>
          <w:bottom w:val="nil"/>
          <w:right w:val="nil"/>
          <w:between w:val="nil"/>
        </w:pBdr>
        <w:tabs>
          <w:tab w:val="left" w:pos="9240"/>
        </w:tabs>
        <w:ind w:right="92"/>
        <w:jc w:val="both"/>
      </w:pPr>
    </w:p>
    <w:p w14:paraId="00000009"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According to Steiner, the encounter with other languages should not only serve to extend the individual's horizon formally. It should also enrich and diversify his inner life, nurturing his very soul. It was vital, so Steiner maintained, to introduce languages other than one’s own as a means of counteracting whatever one-sided influence any </w:t>
      </w:r>
      <w:proofErr w:type="gramStart"/>
      <w:r>
        <w:rPr>
          <w:color w:val="000000"/>
        </w:rPr>
        <w:t>particular language</w:t>
      </w:r>
      <w:proofErr w:type="gramEnd"/>
      <w:r>
        <w:rPr>
          <w:color w:val="000000"/>
        </w:rPr>
        <w:t xml:space="preserve"> exerted on the developing child. By getting to name and recognize the objects in the world around him in a new way through the medium of a foreign language, every child would be given the opportunity to break free from the confines of his mother tongue. Education of this kind would prevent children from growing up into narrow-minded, nationalistically prejudiced adults. Instead of encouraging attitudes that ultimately separate people and nations from one another, tolerance and mutual understanding between nations should be consciously cultivated.</w:t>
      </w:r>
    </w:p>
    <w:p w14:paraId="0000000A" w14:textId="77777777" w:rsidR="00B239F4" w:rsidRDefault="00B239F4">
      <w:pPr>
        <w:widowControl w:val="0"/>
        <w:pBdr>
          <w:top w:val="nil"/>
          <w:left w:val="nil"/>
          <w:bottom w:val="nil"/>
          <w:right w:val="nil"/>
          <w:between w:val="nil"/>
        </w:pBdr>
        <w:tabs>
          <w:tab w:val="left" w:pos="9240"/>
        </w:tabs>
        <w:ind w:right="92"/>
        <w:jc w:val="both"/>
      </w:pPr>
    </w:p>
    <w:p w14:paraId="0000000B"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The fact that the different languages in our world shape the inner life and viewpoints of their speakers in their own ways - revealing unique and varying aspects of human nature - had to be </w:t>
      </w:r>
      <w:proofErr w:type="gramStart"/>
      <w:r>
        <w:rPr>
          <w:color w:val="000000"/>
        </w:rPr>
        <w:t>taken into account</w:t>
      </w:r>
      <w:proofErr w:type="gramEnd"/>
      <w:r>
        <w:rPr>
          <w:color w:val="000000"/>
        </w:rPr>
        <w:t xml:space="preserve"> in education. This view strongly coincides with Wilhelm von Humboldt’s idea that inherent within every single language lies a distinct and characteristic way of looking at the world. The Russian psycholinguist A. A. </w:t>
      </w:r>
      <w:proofErr w:type="spellStart"/>
      <w:r>
        <w:rPr>
          <w:color w:val="000000"/>
        </w:rPr>
        <w:t>Leont’ev</w:t>
      </w:r>
      <w:proofErr w:type="spellEnd"/>
      <w:r>
        <w:rPr>
          <w:color w:val="000000"/>
        </w:rPr>
        <w:t xml:space="preserve"> repeatedly stressed the importance of learning a foreign language not merely as a means of acquiring a new communicative tool, but rather as an opportunity to </w:t>
      </w:r>
      <w:proofErr w:type="gramStart"/>
      <w:r>
        <w:rPr>
          <w:color w:val="000000"/>
        </w:rPr>
        <w:t>open up</w:t>
      </w:r>
      <w:proofErr w:type="gramEnd"/>
      <w:r>
        <w:rPr>
          <w:color w:val="000000"/>
        </w:rPr>
        <w:t xml:space="preserve"> a new world and encounter a new culture.</w:t>
      </w:r>
    </w:p>
    <w:p w14:paraId="0000000C" w14:textId="77777777" w:rsidR="00B239F4" w:rsidRDefault="00B239F4">
      <w:pPr>
        <w:widowControl w:val="0"/>
        <w:pBdr>
          <w:top w:val="nil"/>
          <w:left w:val="nil"/>
          <w:bottom w:val="nil"/>
          <w:right w:val="nil"/>
          <w:between w:val="nil"/>
        </w:pBdr>
        <w:tabs>
          <w:tab w:val="left" w:pos="9240"/>
        </w:tabs>
        <w:ind w:right="92"/>
        <w:jc w:val="both"/>
        <w:rPr>
          <w:color w:val="000000"/>
        </w:rPr>
      </w:pPr>
    </w:p>
    <w:p w14:paraId="0000000D" w14:textId="77777777" w:rsidR="00B239F4" w:rsidRDefault="00000000">
      <w:pPr>
        <w:widowControl w:val="0"/>
        <w:pBdr>
          <w:top w:val="nil"/>
          <w:left w:val="nil"/>
          <w:bottom w:val="nil"/>
          <w:right w:val="nil"/>
          <w:between w:val="nil"/>
        </w:pBdr>
        <w:tabs>
          <w:tab w:val="left" w:pos="9240"/>
        </w:tabs>
        <w:ind w:right="92"/>
        <w:jc w:val="both"/>
        <w:rPr>
          <w:b/>
          <w:color w:val="000000"/>
        </w:rPr>
      </w:pPr>
      <w:r>
        <w:rPr>
          <w:b/>
          <w:color w:val="000000"/>
        </w:rPr>
        <w:t>Methodical Approach</w:t>
      </w:r>
    </w:p>
    <w:p w14:paraId="0000000E" w14:textId="77777777" w:rsidR="00B239F4" w:rsidRDefault="00B239F4">
      <w:pPr>
        <w:widowControl w:val="0"/>
        <w:pBdr>
          <w:top w:val="nil"/>
          <w:left w:val="nil"/>
          <w:bottom w:val="nil"/>
          <w:right w:val="nil"/>
          <w:between w:val="nil"/>
        </w:pBdr>
        <w:tabs>
          <w:tab w:val="left" w:pos="9240"/>
        </w:tabs>
        <w:ind w:right="92"/>
        <w:jc w:val="both"/>
        <w:rPr>
          <w:b/>
        </w:rPr>
      </w:pPr>
    </w:p>
    <w:p w14:paraId="0000000F"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Rudolf Steiner gave various indications about the way children could be introduced to foreign languages in the first three years of school. The single most important suggestion is probably that the children should encounter the new language in a direct way, </w:t>
      </w:r>
      <w:proofErr w:type="gramStart"/>
      <w:r>
        <w:rPr>
          <w:color w:val="000000"/>
        </w:rPr>
        <w:t>i.e.</w:t>
      </w:r>
      <w:proofErr w:type="gramEnd"/>
      <w:r>
        <w:rPr>
          <w:color w:val="000000"/>
        </w:rPr>
        <w:t xml:space="preserve"> not through translation, but by “matching the words with the objects”. At the time, this was quite a revolutionary approach, but in the 20th century, it gained almost universal acceptance for the teaching of foreign languages to children of this age [‘Direct Method’: for a more comprehensive presentation see </w:t>
      </w:r>
      <w:proofErr w:type="spellStart"/>
      <w:r>
        <w:rPr>
          <w:color w:val="000000"/>
        </w:rPr>
        <w:t>Jaffke</w:t>
      </w:r>
      <w:proofErr w:type="spellEnd"/>
      <w:r>
        <w:rPr>
          <w:color w:val="000000"/>
        </w:rPr>
        <w:t xml:space="preserve"> (2021)].</w:t>
      </w:r>
    </w:p>
    <w:p w14:paraId="00000010" w14:textId="77777777" w:rsidR="00B239F4" w:rsidRDefault="00B239F4">
      <w:pPr>
        <w:widowControl w:val="0"/>
        <w:pBdr>
          <w:top w:val="nil"/>
          <w:left w:val="nil"/>
          <w:bottom w:val="nil"/>
          <w:right w:val="nil"/>
          <w:between w:val="nil"/>
        </w:pBdr>
        <w:tabs>
          <w:tab w:val="left" w:pos="9240"/>
        </w:tabs>
        <w:ind w:right="92"/>
        <w:jc w:val="both"/>
      </w:pPr>
    </w:p>
    <w:p w14:paraId="00000011"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Just as children, while learning their mother tongue, proceed from pointing and moving to </w:t>
      </w:r>
      <w:proofErr w:type="gramStart"/>
      <w:r>
        <w:rPr>
          <w:color w:val="000000"/>
        </w:rPr>
        <w:t>actually saying</w:t>
      </w:r>
      <w:proofErr w:type="gramEnd"/>
      <w:r>
        <w:rPr>
          <w:color w:val="000000"/>
        </w:rPr>
        <w:t xml:space="preserve"> things, purposeful movement plays a very important part in learning a second language in the lower school. Teachers will try to find as many opportunities as possible for the children to move and do things in verses and songs. Connecting body movements with language has always been a prominent feature of Waldorf foreign language teaching to children of primary school age. Its legitimate place in this realm has been confirmed by research in didactics during the last few decades and more recently by </w:t>
      </w:r>
      <w:proofErr w:type="spellStart"/>
      <w:r>
        <w:rPr>
          <w:color w:val="000000"/>
        </w:rPr>
        <w:t>Hille</w:t>
      </w:r>
      <w:proofErr w:type="spellEnd"/>
      <w:r>
        <w:rPr>
          <w:color w:val="000000"/>
        </w:rPr>
        <w:t xml:space="preserve"> (2020), and findings in neurolinguistics (</w:t>
      </w:r>
      <w:proofErr w:type="spellStart"/>
      <w:r>
        <w:rPr>
          <w:color w:val="000000"/>
        </w:rPr>
        <w:t>Sambanis</w:t>
      </w:r>
      <w:proofErr w:type="spellEnd"/>
      <w:r>
        <w:rPr>
          <w:color w:val="000000"/>
        </w:rPr>
        <w:t>/Walter, 2022).</w:t>
      </w:r>
    </w:p>
    <w:p w14:paraId="00000012" w14:textId="77777777" w:rsidR="00B239F4" w:rsidRDefault="00B239F4">
      <w:pPr>
        <w:widowControl w:val="0"/>
        <w:pBdr>
          <w:top w:val="nil"/>
          <w:left w:val="nil"/>
          <w:bottom w:val="nil"/>
          <w:right w:val="nil"/>
          <w:between w:val="nil"/>
        </w:pBdr>
        <w:tabs>
          <w:tab w:val="left" w:pos="9240"/>
        </w:tabs>
        <w:ind w:right="92"/>
        <w:jc w:val="both"/>
        <w:rPr>
          <w:color w:val="000000"/>
        </w:rPr>
      </w:pPr>
    </w:p>
    <w:p w14:paraId="00000013" w14:textId="77777777" w:rsidR="00B239F4" w:rsidRDefault="00000000">
      <w:pPr>
        <w:widowControl w:val="0"/>
        <w:pBdr>
          <w:top w:val="nil"/>
          <w:left w:val="nil"/>
          <w:bottom w:val="nil"/>
          <w:right w:val="nil"/>
          <w:between w:val="nil"/>
        </w:pBdr>
        <w:tabs>
          <w:tab w:val="left" w:pos="9240"/>
        </w:tabs>
        <w:ind w:right="92"/>
        <w:jc w:val="both"/>
        <w:rPr>
          <w:b/>
          <w:color w:val="000000"/>
        </w:rPr>
      </w:pPr>
      <w:r>
        <w:rPr>
          <w:b/>
          <w:color w:val="000000"/>
        </w:rPr>
        <w:t>Poetry before Prose</w:t>
      </w:r>
    </w:p>
    <w:p w14:paraId="00000014" w14:textId="77777777" w:rsidR="00B239F4" w:rsidRDefault="00B239F4">
      <w:pPr>
        <w:widowControl w:val="0"/>
        <w:pBdr>
          <w:top w:val="nil"/>
          <w:left w:val="nil"/>
          <w:bottom w:val="nil"/>
          <w:right w:val="nil"/>
          <w:between w:val="nil"/>
        </w:pBdr>
        <w:tabs>
          <w:tab w:val="left" w:pos="9240"/>
        </w:tabs>
        <w:ind w:right="92"/>
        <w:jc w:val="both"/>
        <w:rPr>
          <w:b/>
        </w:rPr>
      </w:pPr>
    </w:p>
    <w:p w14:paraId="00000015"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Rudolf Steiner emphasized the importance of using poetic language in the first three classes. Anyone who has taught pupils of this age for a longer period is bound to have noticed how helpful this advice is. Poetic language, based on rhythm and rhyme, is learned far more easily by children than prose language. Along with singing, poetic language introduces the children to the flow of the new language and also familiarizes them with its prosodic/non-verbal elements: emphasis, intonation, pitch, etc. </w:t>
      </w:r>
      <w:proofErr w:type="gramStart"/>
      <w:r>
        <w:rPr>
          <w:color w:val="000000"/>
        </w:rPr>
        <w:t>or,</w:t>
      </w:r>
      <w:proofErr w:type="gramEnd"/>
      <w:r>
        <w:rPr>
          <w:color w:val="000000"/>
        </w:rPr>
        <w:t xml:space="preserve"> more generally speaking, with that part of human speech which is not expressed by the contents of the words.</w:t>
      </w:r>
    </w:p>
    <w:p w14:paraId="00000016" w14:textId="77777777" w:rsidR="00B239F4" w:rsidRDefault="00B239F4">
      <w:pPr>
        <w:widowControl w:val="0"/>
        <w:pBdr>
          <w:top w:val="nil"/>
          <w:left w:val="nil"/>
          <w:bottom w:val="nil"/>
          <w:right w:val="nil"/>
          <w:between w:val="nil"/>
        </w:pBdr>
        <w:tabs>
          <w:tab w:val="left" w:pos="9240"/>
        </w:tabs>
        <w:ind w:right="92"/>
        <w:jc w:val="both"/>
      </w:pPr>
    </w:p>
    <w:p w14:paraId="00000017" w14:textId="77777777" w:rsidR="00B239F4" w:rsidRDefault="00000000">
      <w:pPr>
        <w:widowControl w:val="0"/>
        <w:pBdr>
          <w:top w:val="nil"/>
          <w:left w:val="nil"/>
          <w:bottom w:val="nil"/>
          <w:right w:val="nil"/>
          <w:between w:val="nil"/>
        </w:pBdr>
        <w:tabs>
          <w:tab w:val="left" w:pos="9240"/>
        </w:tabs>
        <w:ind w:right="92"/>
        <w:jc w:val="both"/>
        <w:rPr>
          <w:i/>
          <w:color w:val="000000"/>
        </w:rPr>
      </w:pPr>
      <w:r>
        <w:rPr>
          <w:color w:val="000000"/>
        </w:rPr>
        <w:t xml:space="preserve">To underline the importance of the poetic element in the first few years of language teaching, the collection of teaching material for the Lower School was given the title </w:t>
      </w:r>
      <w:r>
        <w:rPr>
          <w:i/>
          <w:color w:val="000000"/>
        </w:rPr>
        <w:t>Rhythms, Rhymes, Games and Songs.</w:t>
      </w:r>
    </w:p>
    <w:p w14:paraId="00000018" w14:textId="77777777" w:rsidR="00B239F4" w:rsidRDefault="00B239F4">
      <w:pPr>
        <w:widowControl w:val="0"/>
        <w:pBdr>
          <w:top w:val="nil"/>
          <w:left w:val="nil"/>
          <w:bottom w:val="nil"/>
          <w:right w:val="nil"/>
          <w:between w:val="nil"/>
        </w:pBdr>
        <w:tabs>
          <w:tab w:val="left" w:pos="9240"/>
        </w:tabs>
        <w:ind w:right="92"/>
        <w:jc w:val="both"/>
        <w:rPr>
          <w:i/>
        </w:rPr>
      </w:pPr>
    </w:p>
    <w:p w14:paraId="00000019"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The fact that our work in the Lower School always rests on these two pillars - pragmatic and poetic language - represents another challenge to us as teachers, as we keep trying to strike an even balance between these two poles.</w:t>
      </w:r>
    </w:p>
    <w:p w14:paraId="0000001A" w14:textId="77777777" w:rsidR="00B239F4" w:rsidRDefault="00B239F4">
      <w:pPr>
        <w:widowControl w:val="0"/>
        <w:pBdr>
          <w:top w:val="nil"/>
          <w:left w:val="nil"/>
          <w:bottom w:val="nil"/>
          <w:right w:val="nil"/>
          <w:between w:val="nil"/>
        </w:pBdr>
        <w:tabs>
          <w:tab w:val="left" w:pos="9240"/>
        </w:tabs>
        <w:ind w:right="92"/>
        <w:jc w:val="both"/>
      </w:pPr>
    </w:p>
    <w:p w14:paraId="0000001B"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When we refer to concrete objects such as the parts of the body or things in the classroom, children generally grasp immediately what is being talked about. This also holds true for many of the action rhymes and ‘formulaic/fixed </w:t>
      </w:r>
      <w:proofErr w:type="gramStart"/>
      <w:r>
        <w:rPr>
          <w:color w:val="000000"/>
        </w:rPr>
        <w:t>expressions’</w:t>
      </w:r>
      <w:proofErr w:type="gramEnd"/>
      <w:r>
        <w:rPr>
          <w:color w:val="000000"/>
        </w:rPr>
        <w:t xml:space="preserve"> or chunks of words that we use when playing games in class.</w:t>
      </w:r>
    </w:p>
    <w:p w14:paraId="0000001C" w14:textId="77777777" w:rsidR="00B239F4" w:rsidRDefault="00B239F4">
      <w:pPr>
        <w:widowControl w:val="0"/>
        <w:pBdr>
          <w:top w:val="nil"/>
          <w:left w:val="nil"/>
          <w:bottom w:val="nil"/>
          <w:right w:val="nil"/>
          <w:between w:val="nil"/>
        </w:pBdr>
        <w:tabs>
          <w:tab w:val="left" w:pos="9240"/>
        </w:tabs>
        <w:ind w:right="92"/>
        <w:jc w:val="both"/>
      </w:pPr>
    </w:p>
    <w:p w14:paraId="0000001D"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Poetic language, by contrast, requires the children to be patient and prepared to listen inwardly and to </w:t>
      </w:r>
      <w:proofErr w:type="spellStart"/>
      <w:r>
        <w:rPr>
          <w:color w:val="000000"/>
        </w:rPr>
        <w:t>realise</w:t>
      </w:r>
      <w:proofErr w:type="spellEnd"/>
      <w:r>
        <w:rPr>
          <w:color w:val="000000"/>
        </w:rPr>
        <w:t xml:space="preserve"> that understanding may be a process that takes time. This is where ‘tolerance of ambiguity’ comes into play. Children that keep trying to understand by forming hypotheses are better learners than the ones who give up when they do not understand straight away. </w:t>
      </w:r>
    </w:p>
    <w:p w14:paraId="0000001E" w14:textId="77777777" w:rsidR="00B239F4" w:rsidRDefault="00B239F4">
      <w:pPr>
        <w:widowControl w:val="0"/>
        <w:pBdr>
          <w:top w:val="nil"/>
          <w:left w:val="nil"/>
          <w:bottom w:val="nil"/>
          <w:right w:val="nil"/>
          <w:between w:val="nil"/>
        </w:pBdr>
        <w:tabs>
          <w:tab w:val="left" w:pos="9240"/>
        </w:tabs>
        <w:ind w:right="92"/>
        <w:jc w:val="both"/>
      </w:pPr>
    </w:p>
    <w:p w14:paraId="0000001F"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When we manage to give the children, on the one hand, enough language that is easily understood and, on the other, a reasonable amount that “demands patience”, they gradually learn to feel their way into understanding the meaning of even complex poetic forms and structures without these being mentioned. Understanding is prompted by emotion and empathy.</w:t>
      </w:r>
    </w:p>
    <w:p w14:paraId="00000020" w14:textId="77777777" w:rsidR="00B239F4" w:rsidRDefault="00B239F4">
      <w:pPr>
        <w:widowControl w:val="0"/>
        <w:pBdr>
          <w:top w:val="nil"/>
          <w:left w:val="nil"/>
          <w:bottom w:val="nil"/>
          <w:right w:val="nil"/>
          <w:between w:val="nil"/>
        </w:pBdr>
        <w:tabs>
          <w:tab w:val="left" w:pos="9240"/>
        </w:tabs>
        <w:ind w:right="92"/>
        <w:jc w:val="both"/>
        <w:rPr>
          <w:color w:val="000000"/>
        </w:rPr>
      </w:pPr>
    </w:p>
    <w:p w14:paraId="00000021" w14:textId="77777777" w:rsidR="00B239F4" w:rsidRDefault="00000000">
      <w:pPr>
        <w:widowControl w:val="0"/>
        <w:pBdr>
          <w:top w:val="nil"/>
          <w:left w:val="nil"/>
          <w:bottom w:val="nil"/>
          <w:right w:val="nil"/>
          <w:between w:val="nil"/>
        </w:pBdr>
        <w:tabs>
          <w:tab w:val="left" w:pos="9240"/>
        </w:tabs>
        <w:ind w:right="92"/>
        <w:jc w:val="both"/>
        <w:rPr>
          <w:b/>
          <w:color w:val="000000"/>
        </w:rPr>
      </w:pPr>
      <w:r>
        <w:rPr>
          <w:b/>
          <w:color w:val="000000"/>
        </w:rPr>
        <w:t>Teaching Materials</w:t>
      </w:r>
    </w:p>
    <w:p w14:paraId="00000022" w14:textId="77777777" w:rsidR="00B239F4" w:rsidRDefault="00B239F4">
      <w:pPr>
        <w:widowControl w:val="0"/>
        <w:pBdr>
          <w:top w:val="nil"/>
          <w:left w:val="nil"/>
          <w:bottom w:val="nil"/>
          <w:right w:val="nil"/>
          <w:between w:val="nil"/>
        </w:pBdr>
        <w:tabs>
          <w:tab w:val="left" w:pos="9240"/>
        </w:tabs>
        <w:ind w:right="92"/>
        <w:jc w:val="both"/>
        <w:rPr>
          <w:b/>
        </w:rPr>
      </w:pPr>
    </w:p>
    <w:p w14:paraId="00000023"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There is a huge variety of materials to choose from. In Waldorf schools, authentic </w:t>
      </w:r>
      <w:proofErr w:type="gramStart"/>
      <w:r>
        <w:rPr>
          <w:color w:val="000000"/>
        </w:rPr>
        <w:t>texts</w:t>
      </w:r>
      <w:proofErr w:type="gramEnd"/>
      <w:r>
        <w:rPr>
          <w:color w:val="000000"/>
        </w:rPr>
        <w:t xml:space="preserve"> and songs for speaking, singing, playing, dancing and acting in a foreign language are given preference. Here is a survey of what one of the standard collections for English teachers offers:</w:t>
      </w:r>
    </w:p>
    <w:p w14:paraId="00000024" w14:textId="77777777" w:rsidR="00B239F4" w:rsidRDefault="00B239F4">
      <w:pPr>
        <w:widowControl w:val="0"/>
        <w:pBdr>
          <w:top w:val="nil"/>
          <w:left w:val="nil"/>
          <w:bottom w:val="nil"/>
          <w:right w:val="nil"/>
          <w:between w:val="nil"/>
        </w:pBdr>
        <w:tabs>
          <w:tab w:val="left" w:pos="9240"/>
        </w:tabs>
        <w:ind w:right="92"/>
        <w:jc w:val="both"/>
        <w:rPr>
          <w:color w:val="000000"/>
        </w:rPr>
      </w:pPr>
    </w:p>
    <w:p w14:paraId="00000025" w14:textId="77777777" w:rsidR="00B239F4" w:rsidRDefault="00000000">
      <w:pPr>
        <w:widowControl w:val="0"/>
        <w:pBdr>
          <w:top w:val="nil"/>
          <w:left w:val="nil"/>
          <w:bottom w:val="nil"/>
          <w:right w:val="nil"/>
          <w:between w:val="nil"/>
        </w:pBdr>
        <w:tabs>
          <w:tab w:val="left" w:pos="380"/>
          <w:tab w:val="left" w:pos="840"/>
          <w:tab w:val="left" w:pos="1120"/>
          <w:tab w:val="left" w:pos="1580"/>
          <w:tab w:val="right" w:pos="9060"/>
        </w:tabs>
        <w:ind w:right="567"/>
        <w:jc w:val="both"/>
        <w:rPr>
          <w:color w:val="000000"/>
        </w:rPr>
      </w:pPr>
      <w:r>
        <w:rPr>
          <w:color w:val="000000"/>
        </w:rPr>
        <w:t xml:space="preserve">Action Rhymes - Time and Seasons - Wind, Weather, The Elements - Animals - Plants - Finger Plays - Counting-Out Rhymes - Number Rhymes - Jump-Rope/Skipping Rhymes - Fun in Sound </w:t>
      </w:r>
      <w:r>
        <w:rPr>
          <w:color w:val="000000"/>
        </w:rPr>
        <w:lastRenderedPageBreak/>
        <w:t xml:space="preserve">and Rhythms/Tongue Twisters - Little Rhymed Dialogues - People and Occupations - Daily Activities - Classroom Games - Clapping Games - Songs and Rounds - Singing Games. [For details see </w:t>
      </w:r>
      <w:proofErr w:type="spellStart"/>
      <w:r>
        <w:rPr>
          <w:color w:val="000000"/>
        </w:rPr>
        <w:t>Jaffke</w:t>
      </w:r>
      <w:proofErr w:type="spellEnd"/>
      <w:r>
        <w:rPr>
          <w:color w:val="000000"/>
        </w:rPr>
        <w:t xml:space="preserve"> (2016)].</w:t>
      </w:r>
    </w:p>
    <w:p w14:paraId="00000026" w14:textId="77777777" w:rsidR="00B239F4" w:rsidRDefault="00B239F4">
      <w:pPr>
        <w:pBdr>
          <w:top w:val="nil"/>
          <w:left w:val="nil"/>
          <w:bottom w:val="nil"/>
          <w:right w:val="nil"/>
          <w:between w:val="nil"/>
        </w:pBdr>
        <w:jc w:val="both"/>
        <w:rPr>
          <w:color w:val="000000"/>
        </w:rPr>
      </w:pPr>
    </w:p>
    <w:p w14:paraId="00000027" w14:textId="77777777" w:rsidR="00B239F4" w:rsidRDefault="00000000">
      <w:pPr>
        <w:pBdr>
          <w:top w:val="nil"/>
          <w:left w:val="nil"/>
          <w:bottom w:val="nil"/>
          <w:right w:val="nil"/>
          <w:between w:val="nil"/>
        </w:pBdr>
        <w:jc w:val="both"/>
        <w:rPr>
          <w:color w:val="000000"/>
        </w:rPr>
      </w:pPr>
      <w:r>
        <w:rPr>
          <w:color w:val="000000"/>
        </w:rPr>
        <w:t xml:space="preserve">In the present context, only a few concrete examples can be presented. </w:t>
      </w:r>
      <w:r>
        <w:rPr>
          <w:i/>
          <w:color w:val="000000"/>
        </w:rPr>
        <w:t>Action rhymes</w:t>
      </w:r>
      <w:r>
        <w:rPr>
          <w:color w:val="000000"/>
        </w:rPr>
        <w:t xml:space="preserve"> are among the first things the children will learn in Grade 1. They are ideal in that they are self-explanatory, </w:t>
      </w:r>
      <w:proofErr w:type="spellStart"/>
      <w:r>
        <w:rPr>
          <w:color w:val="000000"/>
        </w:rPr>
        <w:t>i</w:t>
      </w:r>
      <w:proofErr w:type="spellEnd"/>
      <w:r>
        <w:rPr>
          <w:color w:val="000000"/>
        </w:rPr>
        <w:t>. e. the accompanying actions do not require a lot of explaining:</w:t>
      </w:r>
    </w:p>
    <w:p w14:paraId="00000028" w14:textId="77777777" w:rsidR="00B239F4" w:rsidRDefault="00B239F4">
      <w:pPr>
        <w:pBdr>
          <w:top w:val="nil"/>
          <w:left w:val="nil"/>
          <w:bottom w:val="nil"/>
          <w:right w:val="nil"/>
          <w:between w:val="nil"/>
        </w:pBdr>
        <w:jc w:val="both"/>
        <w:rPr>
          <w:color w:val="000000"/>
        </w:rPr>
      </w:pPr>
    </w:p>
    <w:p w14:paraId="00000029" w14:textId="77777777" w:rsidR="00B239F4" w:rsidRDefault="00000000">
      <w:pPr>
        <w:pBdr>
          <w:top w:val="nil"/>
          <w:left w:val="nil"/>
          <w:bottom w:val="nil"/>
          <w:right w:val="nil"/>
          <w:between w:val="nil"/>
        </w:pBdr>
        <w:jc w:val="both"/>
        <w:rPr>
          <w:b/>
          <w:color w:val="000000"/>
        </w:rPr>
      </w:pPr>
      <w:r>
        <w:rPr>
          <w:b/>
          <w:color w:val="000000"/>
        </w:rPr>
        <w:t xml:space="preserve">These are my </w:t>
      </w:r>
      <w:proofErr w:type="gramStart"/>
      <w:r>
        <w:rPr>
          <w:b/>
          <w:color w:val="000000"/>
        </w:rPr>
        <w:t>eyes</w:t>
      </w:r>
      <w:proofErr w:type="gramEnd"/>
    </w:p>
    <w:p w14:paraId="0000002A" w14:textId="77777777" w:rsidR="00B239F4" w:rsidRDefault="00000000">
      <w:pPr>
        <w:pBdr>
          <w:top w:val="nil"/>
          <w:left w:val="nil"/>
          <w:bottom w:val="nil"/>
          <w:right w:val="nil"/>
          <w:between w:val="nil"/>
        </w:pBdr>
        <w:jc w:val="both"/>
        <w:rPr>
          <w:color w:val="000000"/>
        </w:rPr>
      </w:pPr>
      <w:r>
        <w:rPr>
          <w:color w:val="000000"/>
        </w:rPr>
        <w:t>And these are my toes.</w:t>
      </w:r>
    </w:p>
    <w:p w14:paraId="0000002B" w14:textId="77777777" w:rsidR="00B239F4" w:rsidRDefault="00000000">
      <w:pPr>
        <w:pBdr>
          <w:top w:val="nil"/>
          <w:left w:val="nil"/>
          <w:bottom w:val="nil"/>
          <w:right w:val="nil"/>
          <w:between w:val="nil"/>
        </w:pBdr>
        <w:jc w:val="both"/>
        <w:rPr>
          <w:color w:val="000000"/>
        </w:rPr>
      </w:pPr>
      <w:r>
        <w:rPr>
          <w:color w:val="000000"/>
        </w:rPr>
        <w:t xml:space="preserve">These are my </w:t>
      </w:r>
      <w:proofErr w:type="gramStart"/>
      <w:r>
        <w:rPr>
          <w:color w:val="000000"/>
        </w:rPr>
        <w:t>fingers</w:t>
      </w:r>
      <w:proofErr w:type="gramEnd"/>
      <w:r>
        <w:rPr>
          <w:color w:val="000000"/>
        </w:rPr>
        <w:t xml:space="preserve"> </w:t>
      </w:r>
    </w:p>
    <w:p w14:paraId="0000002C" w14:textId="77777777" w:rsidR="00B239F4" w:rsidRDefault="00000000">
      <w:pPr>
        <w:pBdr>
          <w:top w:val="nil"/>
          <w:left w:val="nil"/>
          <w:bottom w:val="nil"/>
          <w:right w:val="nil"/>
          <w:between w:val="nil"/>
        </w:pBdr>
        <w:jc w:val="both"/>
        <w:rPr>
          <w:color w:val="000000"/>
        </w:rPr>
      </w:pPr>
      <w:r>
        <w:rPr>
          <w:color w:val="000000"/>
        </w:rPr>
        <w:t>And this is my nose.</w:t>
      </w:r>
    </w:p>
    <w:p w14:paraId="0000002D" w14:textId="77777777" w:rsidR="00B239F4" w:rsidRDefault="00000000">
      <w:pPr>
        <w:pBdr>
          <w:top w:val="nil"/>
          <w:left w:val="nil"/>
          <w:bottom w:val="nil"/>
          <w:right w:val="nil"/>
          <w:between w:val="nil"/>
        </w:pBdr>
        <w:jc w:val="both"/>
        <w:rPr>
          <w:color w:val="000000"/>
        </w:rPr>
      </w:pPr>
      <w:r>
        <w:rPr>
          <w:color w:val="000000"/>
        </w:rPr>
        <w:t xml:space="preserve">These are my </w:t>
      </w:r>
      <w:proofErr w:type="gramStart"/>
      <w:r>
        <w:rPr>
          <w:color w:val="000000"/>
        </w:rPr>
        <w:t>knees</w:t>
      </w:r>
      <w:proofErr w:type="gramEnd"/>
      <w:r>
        <w:rPr>
          <w:color w:val="000000"/>
        </w:rPr>
        <w:t xml:space="preserve">  </w:t>
      </w:r>
    </w:p>
    <w:p w14:paraId="0000002E" w14:textId="77777777" w:rsidR="00B239F4" w:rsidRDefault="00000000">
      <w:pPr>
        <w:pBdr>
          <w:top w:val="nil"/>
          <w:left w:val="nil"/>
          <w:bottom w:val="nil"/>
          <w:right w:val="nil"/>
          <w:between w:val="nil"/>
        </w:pBdr>
        <w:jc w:val="both"/>
        <w:rPr>
          <w:color w:val="000000"/>
        </w:rPr>
      </w:pPr>
      <w:r>
        <w:rPr>
          <w:color w:val="000000"/>
        </w:rPr>
        <w:t xml:space="preserve">And this is my head, </w:t>
      </w:r>
    </w:p>
    <w:p w14:paraId="0000002F" w14:textId="77777777" w:rsidR="00B239F4" w:rsidRDefault="00000000">
      <w:pPr>
        <w:pBdr>
          <w:top w:val="nil"/>
          <w:left w:val="nil"/>
          <w:bottom w:val="nil"/>
          <w:right w:val="nil"/>
          <w:between w:val="nil"/>
        </w:pBdr>
        <w:jc w:val="both"/>
        <w:rPr>
          <w:color w:val="000000"/>
        </w:rPr>
      </w:pPr>
      <w:r>
        <w:rPr>
          <w:color w:val="000000"/>
        </w:rPr>
        <w:t>And when I sleep,</w:t>
      </w:r>
    </w:p>
    <w:p w14:paraId="00000030" w14:textId="77777777" w:rsidR="00B239F4" w:rsidRDefault="00000000">
      <w:pPr>
        <w:pBdr>
          <w:top w:val="nil"/>
          <w:left w:val="nil"/>
          <w:bottom w:val="nil"/>
          <w:right w:val="nil"/>
          <w:between w:val="nil"/>
        </w:pBdr>
        <w:jc w:val="both"/>
        <w:rPr>
          <w:color w:val="000000"/>
        </w:rPr>
      </w:pPr>
      <w:r>
        <w:rPr>
          <w:color w:val="000000"/>
        </w:rPr>
        <w:t>I am in bed.</w:t>
      </w:r>
    </w:p>
    <w:p w14:paraId="00000031" w14:textId="77777777" w:rsidR="00B239F4" w:rsidRDefault="00000000">
      <w:pPr>
        <w:pBdr>
          <w:top w:val="nil"/>
          <w:left w:val="nil"/>
          <w:bottom w:val="nil"/>
          <w:right w:val="nil"/>
          <w:between w:val="nil"/>
        </w:pBdr>
        <w:jc w:val="both"/>
        <w:rPr>
          <w:color w:val="000000"/>
        </w:rPr>
      </w:pPr>
      <w:r>
        <w:rPr>
          <w:color w:val="000000"/>
        </w:rPr>
        <w:t>My arms and legs</w:t>
      </w:r>
    </w:p>
    <w:p w14:paraId="00000032" w14:textId="77777777" w:rsidR="00B239F4" w:rsidRDefault="00000000">
      <w:pPr>
        <w:pBdr>
          <w:top w:val="nil"/>
          <w:left w:val="nil"/>
          <w:bottom w:val="nil"/>
          <w:right w:val="nil"/>
          <w:between w:val="nil"/>
        </w:pBdr>
        <w:jc w:val="both"/>
        <w:rPr>
          <w:color w:val="000000"/>
        </w:rPr>
      </w:pPr>
      <w:r>
        <w:rPr>
          <w:color w:val="000000"/>
        </w:rPr>
        <w:t xml:space="preserve">I </w:t>
      </w:r>
      <w:proofErr w:type="gramStart"/>
      <w:r>
        <w:rPr>
          <w:color w:val="000000"/>
        </w:rPr>
        <w:t>use</w:t>
      </w:r>
      <w:proofErr w:type="gramEnd"/>
      <w:r>
        <w:rPr>
          <w:color w:val="000000"/>
        </w:rPr>
        <w:t xml:space="preserve"> to play, </w:t>
      </w:r>
    </w:p>
    <w:p w14:paraId="00000033" w14:textId="77777777" w:rsidR="00B239F4" w:rsidRDefault="00000000">
      <w:pPr>
        <w:pBdr>
          <w:top w:val="nil"/>
          <w:left w:val="nil"/>
          <w:bottom w:val="nil"/>
          <w:right w:val="nil"/>
          <w:between w:val="nil"/>
        </w:pBdr>
        <w:jc w:val="both"/>
        <w:rPr>
          <w:color w:val="000000"/>
        </w:rPr>
      </w:pPr>
      <w:r>
        <w:rPr>
          <w:color w:val="000000"/>
        </w:rPr>
        <w:t>A happy child</w:t>
      </w:r>
    </w:p>
    <w:p w14:paraId="00000034" w14:textId="77777777" w:rsidR="00B239F4" w:rsidRDefault="00000000">
      <w:pPr>
        <w:pBdr>
          <w:top w:val="nil"/>
          <w:left w:val="nil"/>
          <w:bottom w:val="nil"/>
          <w:right w:val="nil"/>
          <w:between w:val="nil"/>
        </w:pBdr>
        <w:jc w:val="both"/>
        <w:rPr>
          <w:color w:val="000000"/>
        </w:rPr>
      </w:pPr>
      <w:r>
        <w:rPr>
          <w:color w:val="000000"/>
        </w:rPr>
        <w:t>The whole long day.</w:t>
      </w:r>
    </w:p>
    <w:p w14:paraId="00000035" w14:textId="77777777" w:rsidR="00B239F4" w:rsidRDefault="00B239F4">
      <w:pPr>
        <w:pBdr>
          <w:top w:val="nil"/>
          <w:left w:val="nil"/>
          <w:bottom w:val="nil"/>
          <w:right w:val="nil"/>
          <w:between w:val="nil"/>
        </w:pBdr>
        <w:jc w:val="both"/>
        <w:rPr>
          <w:i/>
          <w:color w:val="000000"/>
        </w:rPr>
      </w:pPr>
    </w:p>
    <w:p w14:paraId="00000036" w14:textId="77777777" w:rsidR="00B239F4" w:rsidRDefault="00000000">
      <w:pPr>
        <w:pBdr>
          <w:top w:val="nil"/>
          <w:left w:val="nil"/>
          <w:bottom w:val="nil"/>
          <w:right w:val="nil"/>
          <w:between w:val="nil"/>
        </w:pBdr>
        <w:jc w:val="both"/>
        <w:rPr>
          <w:b/>
          <w:color w:val="000000"/>
        </w:rPr>
      </w:pPr>
      <w:r>
        <w:rPr>
          <w:b/>
          <w:color w:val="000000"/>
        </w:rPr>
        <w:t xml:space="preserve">I have two hands, </w:t>
      </w:r>
    </w:p>
    <w:p w14:paraId="00000037" w14:textId="77777777" w:rsidR="00B239F4" w:rsidRDefault="00000000">
      <w:pPr>
        <w:pBdr>
          <w:top w:val="nil"/>
          <w:left w:val="nil"/>
          <w:bottom w:val="nil"/>
          <w:right w:val="nil"/>
          <w:between w:val="nil"/>
        </w:pBdr>
        <w:jc w:val="both"/>
        <w:rPr>
          <w:color w:val="000000"/>
        </w:rPr>
      </w:pPr>
      <w:r>
        <w:rPr>
          <w:color w:val="000000"/>
        </w:rPr>
        <w:t>Two feet, you see.</w:t>
      </w:r>
    </w:p>
    <w:p w14:paraId="00000038" w14:textId="77777777" w:rsidR="00B239F4" w:rsidRDefault="00000000">
      <w:pPr>
        <w:pBdr>
          <w:top w:val="nil"/>
          <w:left w:val="nil"/>
          <w:bottom w:val="nil"/>
          <w:right w:val="nil"/>
          <w:between w:val="nil"/>
        </w:pBdr>
        <w:jc w:val="both"/>
        <w:rPr>
          <w:color w:val="000000"/>
        </w:rPr>
      </w:pPr>
      <w:r>
        <w:rPr>
          <w:color w:val="000000"/>
        </w:rPr>
        <w:t>Two ears, one nose,</w:t>
      </w:r>
    </w:p>
    <w:p w14:paraId="00000039" w14:textId="77777777" w:rsidR="00B239F4" w:rsidRDefault="00000000">
      <w:pPr>
        <w:pBdr>
          <w:top w:val="nil"/>
          <w:left w:val="nil"/>
          <w:bottom w:val="nil"/>
          <w:right w:val="nil"/>
          <w:between w:val="nil"/>
        </w:pBdr>
        <w:jc w:val="both"/>
        <w:rPr>
          <w:color w:val="000000"/>
        </w:rPr>
      </w:pPr>
      <w:r>
        <w:rPr>
          <w:color w:val="000000"/>
        </w:rPr>
        <w:t>And this is me.</w:t>
      </w:r>
    </w:p>
    <w:p w14:paraId="0000003A" w14:textId="77777777" w:rsidR="00B239F4" w:rsidRDefault="00000000">
      <w:pPr>
        <w:pBdr>
          <w:top w:val="nil"/>
          <w:left w:val="nil"/>
          <w:bottom w:val="nil"/>
          <w:right w:val="nil"/>
          <w:between w:val="nil"/>
        </w:pBdr>
        <w:jc w:val="both"/>
        <w:rPr>
          <w:color w:val="000000"/>
        </w:rPr>
      </w:pPr>
      <w:r>
        <w:rPr>
          <w:color w:val="000000"/>
        </w:rPr>
        <w:t>My hands have ten fingers.</w:t>
      </w:r>
    </w:p>
    <w:p w14:paraId="0000003B" w14:textId="77777777" w:rsidR="00B239F4" w:rsidRDefault="00000000">
      <w:pPr>
        <w:pBdr>
          <w:top w:val="nil"/>
          <w:left w:val="nil"/>
          <w:bottom w:val="nil"/>
          <w:right w:val="nil"/>
          <w:between w:val="nil"/>
        </w:pBdr>
        <w:jc w:val="both"/>
        <w:rPr>
          <w:color w:val="000000"/>
        </w:rPr>
      </w:pPr>
      <w:r>
        <w:rPr>
          <w:color w:val="000000"/>
        </w:rPr>
        <w:t>My feet have ten toes.</w:t>
      </w:r>
    </w:p>
    <w:p w14:paraId="0000003C" w14:textId="77777777" w:rsidR="00B239F4" w:rsidRDefault="00000000">
      <w:pPr>
        <w:pBdr>
          <w:top w:val="nil"/>
          <w:left w:val="nil"/>
          <w:bottom w:val="nil"/>
          <w:right w:val="nil"/>
          <w:between w:val="nil"/>
        </w:pBdr>
        <w:jc w:val="both"/>
        <w:rPr>
          <w:color w:val="000000"/>
        </w:rPr>
      </w:pPr>
      <w:r>
        <w:rPr>
          <w:color w:val="000000"/>
        </w:rPr>
        <w:t>I write with my fingers.</w:t>
      </w:r>
    </w:p>
    <w:p w14:paraId="0000003D" w14:textId="77777777" w:rsidR="00B239F4" w:rsidRDefault="00000000">
      <w:pPr>
        <w:pBdr>
          <w:top w:val="nil"/>
          <w:left w:val="nil"/>
          <w:bottom w:val="nil"/>
          <w:right w:val="nil"/>
          <w:between w:val="nil"/>
        </w:pBdr>
        <w:jc w:val="both"/>
        <w:rPr>
          <w:color w:val="000000"/>
        </w:rPr>
      </w:pPr>
      <w:r>
        <w:rPr>
          <w:color w:val="000000"/>
        </w:rPr>
        <w:t>I dance on my toes.</w:t>
      </w:r>
    </w:p>
    <w:p w14:paraId="0000003E" w14:textId="77777777" w:rsidR="00B239F4" w:rsidRDefault="00B239F4">
      <w:pPr>
        <w:pBdr>
          <w:top w:val="nil"/>
          <w:left w:val="nil"/>
          <w:bottom w:val="nil"/>
          <w:right w:val="nil"/>
          <w:between w:val="nil"/>
        </w:pBdr>
        <w:jc w:val="both"/>
        <w:rPr>
          <w:color w:val="000000"/>
        </w:rPr>
      </w:pPr>
    </w:p>
    <w:p w14:paraId="0000003F" w14:textId="77777777" w:rsidR="00B239F4" w:rsidRDefault="00000000">
      <w:pPr>
        <w:pBdr>
          <w:top w:val="nil"/>
          <w:left w:val="nil"/>
          <w:bottom w:val="nil"/>
          <w:right w:val="nil"/>
          <w:between w:val="nil"/>
        </w:pBdr>
        <w:jc w:val="both"/>
        <w:rPr>
          <w:color w:val="000000"/>
        </w:rPr>
      </w:pPr>
      <w:r>
        <w:rPr>
          <w:b/>
          <w:color w:val="000000"/>
        </w:rPr>
        <w:t>Right hand, left hand, these are two,</w:t>
      </w:r>
    </w:p>
    <w:p w14:paraId="00000040" w14:textId="77777777" w:rsidR="00B239F4" w:rsidRDefault="00000000">
      <w:pPr>
        <w:pBdr>
          <w:top w:val="nil"/>
          <w:left w:val="nil"/>
          <w:bottom w:val="nil"/>
          <w:right w:val="nil"/>
          <w:between w:val="nil"/>
        </w:pBdr>
        <w:ind w:firstLine="708"/>
        <w:jc w:val="both"/>
        <w:rPr>
          <w:color w:val="000000"/>
        </w:rPr>
      </w:pPr>
      <w:r>
        <w:rPr>
          <w:i/>
          <w:color w:val="000000"/>
        </w:rPr>
        <w:t>Forefinger and thumb of one hand</w:t>
      </w:r>
    </w:p>
    <w:p w14:paraId="00000041" w14:textId="77777777" w:rsidR="00B239F4" w:rsidRDefault="00000000">
      <w:pPr>
        <w:pBdr>
          <w:top w:val="nil"/>
          <w:left w:val="nil"/>
          <w:bottom w:val="nil"/>
          <w:right w:val="nil"/>
          <w:between w:val="nil"/>
        </w:pBdr>
        <w:jc w:val="both"/>
        <w:rPr>
          <w:color w:val="000000"/>
        </w:rPr>
      </w:pPr>
      <w:r>
        <w:rPr>
          <w:color w:val="000000"/>
        </w:rPr>
        <w:t>Right hand, left hand, I touch my shoe,</w:t>
      </w:r>
    </w:p>
    <w:p w14:paraId="00000042" w14:textId="77777777" w:rsidR="00B239F4" w:rsidRDefault="00000000">
      <w:pPr>
        <w:pBdr>
          <w:top w:val="nil"/>
          <w:left w:val="nil"/>
          <w:bottom w:val="nil"/>
          <w:right w:val="nil"/>
          <w:between w:val="nil"/>
        </w:pBdr>
        <w:jc w:val="both"/>
        <w:rPr>
          <w:color w:val="000000"/>
        </w:rPr>
      </w:pPr>
      <w:r>
        <w:rPr>
          <w:color w:val="000000"/>
        </w:rPr>
        <w:t>Right hand, left hand, I touch my knee,</w:t>
      </w:r>
    </w:p>
    <w:p w14:paraId="00000043" w14:textId="77777777" w:rsidR="00B239F4" w:rsidRDefault="00000000">
      <w:pPr>
        <w:pBdr>
          <w:top w:val="nil"/>
          <w:left w:val="nil"/>
          <w:bottom w:val="nil"/>
          <w:right w:val="nil"/>
          <w:between w:val="nil"/>
        </w:pBdr>
        <w:jc w:val="both"/>
        <w:rPr>
          <w:color w:val="000000"/>
        </w:rPr>
      </w:pPr>
      <w:r>
        <w:rPr>
          <w:color w:val="000000"/>
        </w:rPr>
        <w:t>Right hand, left hand, one, two, three.</w:t>
      </w:r>
    </w:p>
    <w:p w14:paraId="00000044" w14:textId="77777777" w:rsidR="00B239F4" w:rsidRDefault="00000000">
      <w:pPr>
        <w:pBdr>
          <w:top w:val="nil"/>
          <w:left w:val="nil"/>
          <w:bottom w:val="nil"/>
          <w:right w:val="nil"/>
          <w:between w:val="nil"/>
        </w:pBdr>
        <w:ind w:firstLine="708"/>
        <w:jc w:val="both"/>
        <w:rPr>
          <w:color w:val="000000"/>
        </w:rPr>
      </w:pPr>
      <w:r>
        <w:rPr>
          <w:i/>
          <w:color w:val="000000"/>
        </w:rPr>
        <w:t>Clap hands</w:t>
      </w:r>
    </w:p>
    <w:p w14:paraId="00000045" w14:textId="77777777" w:rsidR="00B239F4" w:rsidRDefault="00000000">
      <w:pPr>
        <w:pBdr>
          <w:top w:val="nil"/>
          <w:left w:val="nil"/>
          <w:bottom w:val="nil"/>
          <w:right w:val="nil"/>
          <w:between w:val="nil"/>
        </w:pBdr>
        <w:jc w:val="both"/>
        <w:rPr>
          <w:color w:val="000000"/>
        </w:rPr>
      </w:pPr>
      <w:r>
        <w:rPr>
          <w:color w:val="000000"/>
        </w:rPr>
        <w:t>Right hand, left hand, I touch the floor,</w:t>
      </w:r>
    </w:p>
    <w:p w14:paraId="00000046" w14:textId="77777777" w:rsidR="00B239F4" w:rsidRDefault="00000000">
      <w:pPr>
        <w:pBdr>
          <w:top w:val="nil"/>
          <w:left w:val="nil"/>
          <w:bottom w:val="nil"/>
          <w:right w:val="nil"/>
          <w:between w:val="nil"/>
        </w:pBdr>
        <w:ind w:right="57"/>
        <w:jc w:val="both"/>
      </w:pPr>
      <w:r>
        <w:rPr>
          <w:color w:val="000000"/>
        </w:rPr>
        <w:t>Right hand, left hand, one, two, three – four.</w:t>
      </w:r>
    </w:p>
    <w:p w14:paraId="00000047" w14:textId="77777777" w:rsidR="00B239F4" w:rsidRDefault="00B239F4">
      <w:pPr>
        <w:pBdr>
          <w:top w:val="nil"/>
          <w:left w:val="nil"/>
          <w:bottom w:val="nil"/>
          <w:right w:val="nil"/>
          <w:between w:val="nil"/>
        </w:pBdr>
        <w:ind w:right="57"/>
        <w:jc w:val="both"/>
      </w:pPr>
    </w:p>
    <w:p w14:paraId="00000048" w14:textId="77777777" w:rsidR="00B239F4" w:rsidRDefault="00000000">
      <w:pPr>
        <w:widowControl w:val="0"/>
        <w:pBdr>
          <w:top w:val="nil"/>
          <w:left w:val="nil"/>
          <w:bottom w:val="nil"/>
          <w:right w:val="nil"/>
          <w:between w:val="nil"/>
        </w:pBdr>
        <w:tabs>
          <w:tab w:val="left" w:pos="9240"/>
        </w:tabs>
        <w:ind w:right="92"/>
        <w:jc w:val="both"/>
        <w:rPr>
          <w:b/>
          <w:color w:val="000000"/>
        </w:rPr>
      </w:pPr>
      <w:r>
        <w:rPr>
          <w:b/>
          <w:color w:val="000000"/>
        </w:rPr>
        <w:t>The Value of Playing Games</w:t>
      </w:r>
    </w:p>
    <w:p w14:paraId="00000049" w14:textId="77777777" w:rsidR="00B239F4" w:rsidRDefault="00B239F4">
      <w:pPr>
        <w:widowControl w:val="0"/>
        <w:pBdr>
          <w:top w:val="nil"/>
          <w:left w:val="nil"/>
          <w:bottom w:val="nil"/>
          <w:right w:val="nil"/>
          <w:between w:val="nil"/>
        </w:pBdr>
        <w:jc w:val="both"/>
        <w:rPr>
          <w:color w:val="000000"/>
        </w:rPr>
      </w:pPr>
    </w:p>
    <w:p w14:paraId="0000004A" w14:textId="77777777" w:rsidR="00B239F4" w:rsidRDefault="00000000">
      <w:pPr>
        <w:widowControl w:val="0"/>
        <w:pBdr>
          <w:top w:val="nil"/>
          <w:left w:val="nil"/>
          <w:bottom w:val="nil"/>
          <w:right w:val="nil"/>
          <w:between w:val="nil"/>
        </w:pBdr>
        <w:tabs>
          <w:tab w:val="left" w:pos="9120"/>
        </w:tabs>
        <w:ind w:right="1052"/>
        <w:jc w:val="both"/>
        <w:rPr>
          <w:color w:val="000000"/>
          <w:vertAlign w:val="superscript"/>
        </w:rPr>
      </w:pPr>
      <w:r>
        <w:rPr>
          <w:i/>
          <w:color w:val="000000"/>
        </w:rPr>
        <w:t xml:space="preserve">While at play, children </w:t>
      </w:r>
      <w:proofErr w:type="spellStart"/>
      <w:r>
        <w:rPr>
          <w:i/>
          <w:color w:val="000000"/>
        </w:rPr>
        <w:t>instil</w:t>
      </w:r>
      <w:proofErr w:type="spellEnd"/>
      <w:r>
        <w:rPr>
          <w:i/>
          <w:color w:val="000000"/>
        </w:rPr>
        <w:t xml:space="preserve"> meaning, creative imagination, </w:t>
      </w:r>
      <w:proofErr w:type="gramStart"/>
      <w:r>
        <w:rPr>
          <w:i/>
          <w:color w:val="000000"/>
        </w:rPr>
        <w:t>intelligence</w:t>
      </w:r>
      <w:proofErr w:type="gramEnd"/>
      <w:r>
        <w:rPr>
          <w:i/>
          <w:color w:val="000000"/>
        </w:rPr>
        <w:t xml:space="preserve"> and joy into their will-power activity …  Play is the activity in which </w:t>
      </w:r>
      <w:proofErr w:type="gramStart"/>
      <w:r>
        <w:rPr>
          <w:i/>
          <w:color w:val="000000"/>
        </w:rPr>
        <w:t>all of</w:t>
      </w:r>
      <w:proofErr w:type="gramEnd"/>
      <w:r>
        <w:rPr>
          <w:i/>
          <w:color w:val="000000"/>
        </w:rPr>
        <w:t xml:space="preserve"> the child’s faculties work together in perfect unison</w:t>
      </w:r>
      <w:r>
        <w:rPr>
          <w:color w:val="000000"/>
        </w:rPr>
        <w:t xml:space="preserve"> (</w:t>
      </w:r>
      <w:proofErr w:type="spellStart"/>
      <w:r>
        <w:rPr>
          <w:color w:val="000000"/>
        </w:rPr>
        <w:t>Kranich</w:t>
      </w:r>
      <w:proofErr w:type="spellEnd"/>
      <w:r>
        <w:rPr>
          <w:color w:val="000000"/>
        </w:rPr>
        <w:t xml:space="preserve">, 1992, pp. 65, 84). </w:t>
      </w:r>
    </w:p>
    <w:p w14:paraId="0000004B" w14:textId="77777777" w:rsidR="00B239F4" w:rsidRDefault="00B239F4">
      <w:pPr>
        <w:widowControl w:val="0"/>
        <w:pBdr>
          <w:top w:val="nil"/>
          <w:left w:val="nil"/>
          <w:bottom w:val="nil"/>
          <w:right w:val="nil"/>
          <w:between w:val="nil"/>
        </w:pBdr>
        <w:tabs>
          <w:tab w:val="left" w:pos="9120"/>
        </w:tabs>
        <w:ind w:left="840" w:right="1052"/>
        <w:jc w:val="both"/>
        <w:rPr>
          <w:color w:val="000000"/>
        </w:rPr>
      </w:pPr>
    </w:p>
    <w:p w14:paraId="0000004C"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This is how a renowned Waldorf expert described the value of children’s play. When playing classroom games, the children focus on the actions, not on speaking or on groping for words, and the enjoyment of active participation in a language game removes any inhibitions a particular child might have. There are various activities that start with a rhyme and then move over into ‘conversations’ in prose. Here is an ideal combination, using an English penny as a prop:</w:t>
      </w:r>
    </w:p>
    <w:p w14:paraId="0000004D" w14:textId="77777777" w:rsidR="00B239F4" w:rsidRDefault="00B239F4">
      <w:pPr>
        <w:widowControl w:val="0"/>
        <w:pBdr>
          <w:top w:val="nil"/>
          <w:left w:val="nil"/>
          <w:bottom w:val="nil"/>
          <w:right w:val="nil"/>
          <w:between w:val="nil"/>
        </w:pBdr>
        <w:tabs>
          <w:tab w:val="left" w:pos="9240"/>
        </w:tabs>
        <w:ind w:right="92"/>
        <w:jc w:val="both"/>
        <w:rPr>
          <w:color w:val="000000"/>
        </w:rPr>
      </w:pPr>
    </w:p>
    <w:p w14:paraId="0000004E" w14:textId="77777777" w:rsidR="00B239F4" w:rsidRDefault="00000000">
      <w:pPr>
        <w:widowControl w:val="0"/>
        <w:pBdr>
          <w:top w:val="nil"/>
          <w:left w:val="nil"/>
          <w:bottom w:val="nil"/>
          <w:right w:val="nil"/>
          <w:between w:val="nil"/>
        </w:pBdr>
        <w:jc w:val="both"/>
        <w:rPr>
          <w:b/>
        </w:rPr>
      </w:pPr>
      <w:r>
        <w:rPr>
          <w:b/>
          <w:color w:val="000000"/>
        </w:rPr>
        <w:t>The penny is hidden,</w:t>
      </w:r>
    </w:p>
    <w:p w14:paraId="0000004F" w14:textId="77777777" w:rsidR="00B239F4" w:rsidRDefault="00000000">
      <w:pPr>
        <w:widowControl w:val="0"/>
        <w:pBdr>
          <w:top w:val="nil"/>
          <w:left w:val="nil"/>
          <w:bottom w:val="nil"/>
          <w:right w:val="nil"/>
          <w:between w:val="nil"/>
        </w:pBdr>
        <w:ind w:right="3931"/>
        <w:jc w:val="both"/>
        <w:rPr>
          <w:color w:val="000000"/>
        </w:rPr>
      </w:pPr>
      <w:r>
        <w:rPr>
          <w:color w:val="000000"/>
        </w:rPr>
        <w:t xml:space="preserve">Where can it be – </w:t>
      </w:r>
    </w:p>
    <w:p w14:paraId="00000050" w14:textId="77777777" w:rsidR="00B239F4" w:rsidRDefault="00000000">
      <w:pPr>
        <w:widowControl w:val="0"/>
        <w:pBdr>
          <w:top w:val="nil"/>
          <w:left w:val="nil"/>
          <w:bottom w:val="nil"/>
          <w:right w:val="nil"/>
          <w:between w:val="nil"/>
        </w:pBdr>
        <w:ind w:right="1984"/>
        <w:jc w:val="both"/>
        <w:rPr>
          <w:color w:val="000000"/>
        </w:rPr>
      </w:pPr>
      <w:r>
        <w:rPr>
          <w:color w:val="000000"/>
        </w:rPr>
        <w:t>In my right hand,</w:t>
      </w:r>
    </w:p>
    <w:p w14:paraId="00000051" w14:textId="77777777" w:rsidR="00B239F4" w:rsidRDefault="00000000">
      <w:pPr>
        <w:widowControl w:val="0"/>
        <w:pBdr>
          <w:top w:val="nil"/>
          <w:left w:val="nil"/>
          <w:bottom w:val="nil"/>
          <w:right w:val="nil"/>
          <w:between w:val="nil"/>
        </w:pBdr>
        <w:ind w:right="1984"/>
        <w:jc w:val="both"/>
        <w:rPr>
          <w:color w:val="000000"/>
        </w:rPr>
      </w:pPr>
      <w:r>
        <w:rPr>
          <w:color w:val="000000"/>
        </w:rPr>
        <w:t>In my left hand?</w:t>
      </w:r>
    </w:p>
    <w:p w14:paraId="00000052" w14:textId="77777777" w:rsidR="00B239F4" w:rsidRDefault="00000000">
      <w:pPr>
        <w:widowControl w:val="0"/>
        <w:pBdr>
          <w:top w:val="nil"/>
          <w:left w:val="nil"/>
          <w:bottom w:val="nil"/>
          <w:right w:val="nil"/>
          <w:between w:val="nil"/>
        </w:pBdr>
        <w:ind w:right="2649"/>
        <w:jc w:val="both"/>
        <w:rPr>
          <w:color w:val="000000"/>
        </w:rPr>
      </w:pPr>
      <w:r>
        <w:rPr>
          <w:color w:val="000000"/>
        </w:rPr>
        <w:t xml:space="preserve">Please tell me. </w:t>
      </w:r>
    </w:p>
    <w:p w14:paraId="00000053" w14:textId="77777777" w:rsidR="00B239F4" w:rsidRDefault="00B239F4">
      <w:pPr>
        <w:widowControl w:val="0"/>
        <w:pBdr>
          <w:top w:val="nil"/>
          <w:left w:val="nil"/>
          <w:bottom w:val="nil"/>
          <w:right w:val="nil"/>
          <w:between w:val="nil"/>
        </w:pBdr>
        <w:ind w:right="2649"/>
        <w:jc w:val="both"/>
        <w:rPr>
          <w:color w:val="000000"/>
        </w:rPr>
      </w:pPr>
    </w:p>
    <w:p w14:paraId="00000054" w14:textId="77777777" w:rsidR="00B239F4" w:rsidRDefault="00000000">
      <w:pPr>
        <w:pBdr>
          <w:top w:val="nil"/>
          <w:left w:val="nil"/>
          <w:bottom w:val="nil"/>
          <w:right w:val="nil"/>
          <w:between w:val="nil"/>
        </w:pBdr>
        <w:jc w:val="both"/>
        <w:rPr>
          <w:color w:val="000000"/>
        </w:rPr>
      </w:pPr>
      <w:r>
        <w:rPr>
          <w:color w:val="000000"/>
        </w:rPr>
        <w:t>The teacher shows the children the coin and then hides it behind her back. Now one of the children is given the coin, puts both hands behind his or her back and then brings each closed hand to the front in rhythm with the lines "right hand, left hand" with the coin in one of them. Then individual</w:t>
      </w:r>
      <w:r>
        <w:t xml:space="preserve"> </w:t>
      </w:r>
      <w:r>
        <w:rPr>
          <w:color w:val="000000"/>
        </w:rPr>
        <w:t>children will ask: "Is it in your [right/left] hand?”</w:t>
      </w:r>
    </w:p>
    <w:p w14:paraId="00000055" w14:textId="77777777" w:rsidR="00B239F4" w:rsidRDefault="00B239F4">
      <w:pPr>
        <w:pBdr>
          <w:top w:val="nil"/>
          <w:left w:val="nil"/>
          <w:bottom w:val="nil"/>
          <w:right w:val="nil"/>
          <w:between w:val="nil"/>
        </w:pBdr>
        <w:jc w:val="both"/>
      </w:pPr>
    </w:p>
    <w:p w14:paraId="00000056" w14:textId="77777777" w:rsidR="00B239F4" w:rsidRDefault="00000000">
      <w:pPr>
        <w:pBdr>
          <w:top w:val="nil"/>
          <w:left w:val="nil"/>
          <w:bottom w:val="nil"/>
          <w:right w:val="nil"/>
          <w:between w:val="nil"/>
        </w:pBdr>
        <w:jc w:val="both"/>
        <w:rPr>
          <w:color w:val="000000"/>
        </w:rPr>
      </w:pPr>
      <w:r>
        <w:rPr>
          <w:color w:val="000000"/>
        </w:rPr>
        <w:t>The following action sequence, again in rhythm and rhyme, lends itself to various possibilities for short utterances by individual pupils:</w:t>
      </w:r>
    </w:p>
    <w:p w14:paraId="00000057" w14:textId="77777777" w:rsidR="00B239F4" w:rsidRDefault="00B239F4">
      <w:pPr>
        <w:pBdr>
          <w:top w:val="nil"/>
          <w:left w:val="nil"/>
          <w:bottom w:val="nil"/>
          <w:right w:val="nil"/>
          <w:between w:val="nil"/>
        </w:pBdr>
        <w:jc w:val="both"/>
        <w:rPr>
          <w:color w:val="000000"/>
        </w:rPr>
      </w:pPr>
    </w:p>
    <w:p w14:paraId="00000058" w14:textId="77777777" w:rsidR="00B239F4" w:rsidRDefault="00000000">
      <w:pPr>
        <w:widowControl w:val="0"/>
        <w:pBdr>
          <w:top w:val="nil"/>
          <w:left w:val="nil"/>
          <w:bottom w:val="nil"/>
          <w:right w:val="nil"/>
          <w:between w:val="nil"/>
        </w:pBdr>
        <w:jc w:val="both"/>
        <w:rPr>
          <w:b/>
          <w:color w:val="000000"/>
        </w:rPr>
      </w:pPr>
      <w:r>
        <w:rPr>
          <w:b/>
          <w:color w:val="000000"/>
        </w:rPr>
        <w:t>I’m standing, I’m sitting,</w:t>
      </w:r>
    </w:p>
    <w:p w14:paraId="00000059" w14:textId="77777777" w:rsidR="00B239F4" w:rsidRDefault="00000000">
      <w:pPr>
        <w:widowControl w:val="0"/>
        <w:pBdr>
          <w:top w:val="nil"/>
          <w:left w:val="nil"/>
          <w:bottom w:val="nil"/>
          <w:right w:val="nil"/>
          <w:between w:val="nil"/>
        </w:pBdr>
        <w:jc w:val="both"/>
        <w:rPr>
          <w:color w:val="000000"/>
        </w:rPr>
      </w:pPr>
      <w:r>
        <w:rPr>
          <w:color w:val="000000"/>
        </w:rPr>
        <w:t>I’m writing, I’m knitting.</w:t>
      </w:r>
    </w:p>
    <w:p w14:paraId="0000005A" w14:textId="77777777" w:rsidR="00B239F4" w:rsidRDefault="00000000">
      <w:pPr>
        <w:widowControl w:val="0"/>
        <w:pBdr>
          <w:top w:val="nil"/>
          <w:left w:val="nil"/>
          <w:bottom w:val="nil"/>
          <w:right w:val="nil"/>
          <w:between w:val="nil"/>
        </w:pBdr>
        <w:jc w:val="both"/>
        <w:rPr>
          <w:color w:val="000000"/>
        </w:rPr>
      </w:pPr>
      <w:r>
        <w:rPr>
          <w:color w:val="000000"/>
        </w:rPr>
        <w:t>I’m reading, I’m counting,</w:t>
      </w:r>
    </w:p>
    <w:p w14:paraId="0000005B" w14:textId="77777777" w:rsidR="00B239F4" w:rsidRDefault="00000000">
      <w:pPr>
        <w:widowControl w:val="0"/>
        <w:pBdr>
          <w:top w:val="nil"/>
          <w:left w:val="nil"/>
          <w:bottom w:val="nil"/>
          <w:right w:val="nil"/>
          <w:between w:val="nil"/>
        </w:pBdr>
        <w:jc w:val="both"/>
        <w:rPr>
          <w:color w:val="000000"/>
        </w:rPr>
      </w:pPr>
      <w:r>
        <w:rPr>
          <w:color w:val="000000"/>
        </w:rPr>
        <w:t>I’m swimming, I’m shouting.</w:t>
      </w:r>
    </w:p>
    <w:p w14:paraId="0000005C" w14:textId="77777777" w:rsidR="00B239F4" w:rsidRDefault="00000000">
      <w:pPr>
        <w:widowControl w:val="0"/>
        <w:pBdr>
          <w:top w:val="nil"/>
          <w:left w:val="nil"/>
          <w:bottom w:val="nil"/>
          <w:right w:val="nil"/>
          <w:between w:val="nil"/>
        </w:pBdr>
        <w:jc w:val="both"/>
        <w:rPr>
          <w:color w:val="000000"/>
        </w:rPr>
      </w:pPr>
      <w:r>
        <w:rPr>
          <w:color w:val="000000"/>
        </w:rPr>
        <w:t>I’m eating, I’m drinking,</w:t>
      </w:r>
    </w:p>
    <w:p w14:paraId="0000005D" w14:textId="77777777" w:rsidR="00B239F4" w:rsidRDefault="00000000">
      <w:pPr>
        <w:widowControl w:val="0"/>
        <w:pBdr>
          <w:top w:val="nil"/>
          <w:left w:val="nil"/>
          <w:bottom w:val="nil"/>
          <w:right w:val="nil"/>
          <w:between w:val="nil"/>
        </w:pBdr>
        <w:jc w:val="both"/>
        <w:rPr>
          <w:color w:val="000000"/>
        </w:rPr>
      </w:pPr>
      <w:r>
        <w:rPr>
          <w:color w:val="000000"/>
        </w:rPr>
        <w:t>I’m talking, I’m thinking.</w:t>
      </w:r>
    </w:p>
    <w:p w14:paraId="0000005E" w14:textId="77777777" w:rsidR="00B239F4" w:rsidRDefault="00000000">
      <w:pPr>
        <w:widowControl w:val="0"/>
        <w:pBdr>
          <w:top w:val="nil"/>
          <w:left w:val="nil"/>
          <w:bottom w:val="nil"/>
          <w:right w:val="nil"/>
          <w:between w:val="nil"/>
        </w:pBdr>
        <w:jc w:val="both"/>
        <w:rPr>
          <w:color w:val="000000"/>
        </w:rPr>
      </w:pPr>
      <w:r>
        <w:rPr>
          <w:color w:val="000000"/>
        </w:rPr>
        <w:t>I’m giving, I’m taking,</w:t>
      </w:r>
    </w:p>
    <w:p w14:paraId="0000005F" w14:textId="77777777" w:rsidR="00B239F4" w:rsidRDefault="00000000">
      <w:pPr>
        <w:widowControl w:val="0"/>
        <w:pBdr>
          <w:top w:val="nil"/>
          <w:left w:val="nil"/>
          <w:bottom w:val="nil"/>
          <w:right w:val="nil"/>
          <w:between w:val="nil"/>
        </w:pBdr>
        <w:jc w:val="both"/>
        <w:rPr>
          <w:color w:val="000000"/>
        </w:rPr>
      </w:pPr>
      <w:r>
        <w:rPr>
          <w:color w:val="000000"/>
        </w:rPr>
        <w:t>I’m sweeping, I’m baking.</w:t>
      </w:r>
    </w:p>
    <w:p w14:paraId="00000060" w14:textId="77777777" w:rsidR="00B239F4" w:rsidRDefault="00000000">
      <w:pPr>
        <w:widowControl w:val="0"/>
        <w:pBdr>
          <w:top w:val="nil"/>
          <w:left w:val="nil"/>
          <w:bottom w:val="nil"/>
          <w:right w:val="nil"/>
          <w:between w:val="nil"/>
        </w:pBdr>
        <w:ind w:left="4"/>
        <w:jc w:val="both"/>
        <w:rPr>
          <w:color w:val="000000"/>
        </w:rPr>
      </w:pPr>
      <w:r>
        <w:rPr>
          <w:color w:val="000000"/>
        </w:rPr>
        <w:t>I’m laughing, I’m looking,</w:t>
      </w:r>
    </w:p>
    <w:p w14:paraId="00000061" w14:textId="77777777" w:rsidR="00B239F4" w:rsidRDefault="00000000">
      <w:pPr>
        <w:widowControl w:val="0"/>
        <w:pBdr>
          <w:top w:val="nil"/>
          <w:left w:val="nil"/>
          <w:bottom w:val="nil"/>
          <w:right w:val="nil"/>
          <w:between w:val="nil"/>
        </w:pBdr>
        <w:ind w:left="4"/>
        <w:jc w:val="both"/>
        <w:rPr>
          <w:color w:val="000000"/>
        </w:rPr>
      </w:pPr>
      <w:r>
        <w:rPr>
          <w:color w:val="000000"/>
        </w:rPr>
        <w:t>I’m washing, I’m cooking.</w:t>
      </w:r>
    </w:p>
    <w:p w14:paraId="00000062" w14:textId="77777777" w:rsidR="00B239F4" w:rsidRDefault="00000000">
      <w:pPr>
        <w:widowControl w:val="0"/>
        <w:pBdr>
          <w:top w:val="nil"/>
          <w:left w:val="nil"/>
          <w:bottom w:val="nil"/>
          <w:right w:val="nil"/>
          <w:between w:val="nil"/>
        </w:pBdr>
        <w:ind w:right="24"/>
        <w:jc w:val="both"/>
        <w:rPr>
          <w:color w:val="000000"/>
        </w:rPr>
      </w:pPr>
      <w:r>
        <w:rPr>
          <w:color w:val="000000"/>
        </w:rPr>
        <w:t>I’m smiling, I’m weeping,</w:t>
      </w:r>
    </w:p>
    <w:p w14:paraId="00000063" w14:textId="77777777" w:rsidR="00B239F4" w:rsidRDefault="00000000">
      <w:pPr>
        <w:widowControl w:val="0"/>
        <w:pBdr>
          <w:top w:val="nil"/>
          <w:left w:val="nil"/>
          <w:bottom w:val="nil"/>
          <w:right w:val="nil"/>
          <w:between w:val="nil"/>
        </w:pBdr>
        <w:ind w:left="4"/>
        <w:jc w:val="both"/>
        <w:rPr>
          <w:color w:val="000000"/>
        </w:rPr>
      </w:pPr>
      <w:r>
        <w:rPr>
          <w:color w:val="000000"/>
        </w:rPr>
        <w:t>I’m yawning, I’m sleeping.</w:t>
      </w:r>
    </w:p>
    <w:p w14:paraId="00000064" w14:textId="77777777" w:rsidR="00B239F4" w:rsidRDefault="00000000">
      <w:pPr>
        <w:widowControl w:val="0"/>
        <w:pBdr>
          <w:top w:val="nil"/>
          <w:left w:val="nil"/>
          <w:bottom w:val="nil"/>
          <w:right w:val="nil"/>
          <w:between w:val="nil"/>
        </w:pBdr>
        <w:ind w:left="4"/>
        <w:jc w:val="both"/>
        <w:rPr>
          <w:color w:val="000000"/>
        </w:rPr>
      </w:pPr>
      <w:r>
        <w:rPr>
          <w:color w:val="000000"/>
        </w:rPr>
        <w:t>I’m driving, I’m rowing,</w:t>
      </w:r>
    </w:p>
    <w:p w14:paraId="00000065" w14:textId="77777777" w:rsidR="00B239F4" w:rsidRDefault="00000000">
      <w:pPr>
        <w:widowControl w:val="0"/>
        <w:pBdr>
          <w:top w:val="nil"/>
          <w:left w:val="nil"/>
          <w:bottom w:val="nil"/>
          <w:right w:val="nil"/>
          <w:between w:val="nil"/>
        </w:pBdr>
        <w:ind w:left="4"/>
        <w:jc w:val="both"/>
        <w:rPr>
          <w:color w:val="000000"/>
        </w:rPr>
      </w:pPr>
      <w:r>
        <w:rPr>
          <w:color w:val="000000"/>
        </w:rPr>
        <w:t>I’m kneeling, I’m growing.</w:t>
      </w:r>
    </w:p>
    <w:p w14:paraId="00000066" w14:textId="77777777" w:rsidR="00B239F4" w:rsidRDefault="00000000">
      <w:pPr>
        <w:widowControl w:val="0"/>
        <w:pBdr>
          <w:top w:val="nil"/>
          <w:left w:val="nil"/>
          <w:bottom w:val="nil"/>
          <w:right w:val="nil"/>
          <w:between w:val="nil"/>
        </w:pBdr>
        <w:ind w:left="4"/>
        <w:jc w:val="both"/>
        <w:rPr>
          <w:color w:val="000000"/>
        </w:rPr>
      </w:pPr>
      <w:r>
        <w:rPr>
          <w:color w:val="000000"/>
        </w:rPr>
        <w:t>I show my right hand,</w:t>
      </w:r>
    </w:p>
    <w:p w14:paraId="00000067" w14:textId="77777777" w:rsidR="00B239F4" w:rsidRDefault="00000000">
      <w:pPr>
        <w:widowControl w:val="0"/>
        <w:pBdr>
          <w:top w:val="nil"/>
          <w:left w:val="nil"/>
          <w:bottom w:val="nil"/>
          <w:right w:val="nil"/>
          <w:between w:val="nil"/>
        </w:pBdr>
        <w:ind w:left="4"/>
        <w:jc w:val="both"/>
        <w:rPr>
          <w:color w:val="000000"/>
        </w:rPr>
      </w:pPr>
      <w:r>
        <w:rPr>
          <w:color w:val="000000"/>
        </w:rPr>
        <w:t>I show my left hand,</w:t>
      </w:r>
    </w:p>
    <w:p w14:paraId="00000068" w14:textId="77777777" w:rsidR="00B239F4" w:rsidRDefault="00000000">
      <w:pPr>
        <w:widowControl w:val="0"/>
        <w:pBdr>
          <w:top w:val="nil"/>
          <w:left w:val="nil"/>
          <w:bottom w:val="nil"/>
          <w:right w:val="nil"/>
          <w:between w:val="nil"/>
        </w:pBdr>
        <w:jc w:val="both"/>
        <w:rPr>
          <w:color w:val="000000"/>
        </w:rPr>
      </w:pPr>
      <w:r>
        <w:rPr>
          <w:color w:val="000000"/>
        </w:rPr>
        <w:t>I show both my hands,</w:t>
      </w:r>
    </w:p>
    <w:p w14:paraId="00000069" w14:textId="77777777" w:rsidR="00B239F4" w:rsidRDefault="00000000">
      <w:pPr>
        <w:widowControl w:val="0"/>
        <w:pBdr>
          <w:top w:val="nil"/>
          <w:left w:val="nil"/>
          <w:bottom w:val="nil"/>
          <w:right w:val="nil"/>
          <w:between w:val="nil"/>
        </w:pBdr>
        <w:jc w:val="both"/>
        <w:rPr>
          <w:color w:val="000000"/>
        </w:rPr>
      </w:pPr>
      <w:r>
        <w:rPr>
          <w:color w:val="000000"/>
        </w:rPr>
        <w:t>And now I will stand/sit still.</w:t>
      </w:r>
    </w:p>
    <w:p w14:paraId="0000006A" w14:textId="77777777" w:rsidR="00B239F4" w:rsidRDefault="00B239F4">
      <w:pPr>
        <w:widowControl w:val="0"/>
        <w:pBdr>
          <w:top w:val="nil"/>
          <w:left w:val="nil"/>
          <w:bottom w:val="nil"/>
          <w:right w:val="nil"/>
          <w:between w:val="nil"/>
        </w:pBdr>
        <w:jc w:val="both"/>
        <w:rPr>
          <w:color w:val="000000"/>
        </w:rPr>
      </w:pPr>
    </w:p>
    <w:p w14:paraId="0000006B" w14:textId="77777777" w:rsidR="00B239F4" w:rsidRDefault="00000000">
      <w:pPr>
        <w:widowControl w:val="0"/>
        <w:pBdr>
          <w:top w:val="nil"/>
          <w:left w:val="nil"/>
          <w:bottom w:val="nil"/>
          <w:right w:val="nil"/>
          <w:between w:val="nil"/>
        </w:pBdr>
        <w:ind w:left="4"/>
        <w:jc w:val="both"/>
        <w:rPr>
          <w:color w:val="000000"/>
        </w:rPr>
      </w:pPr>
      <w:r>
        <w:rPr>
          <w:color w:val="000000"/>
        </w:rPr>
        <w:t xml:space="preserve">Through the fixed expressions, this sequence of actions offers a whole series of possibilities to give children the appropriate expressive tools for guessing games. To begin with, the children work their way into the context of the chain of actions by </w:t>
      </w:r>
      <w:proofErr w:type="gramStart"/>
      <w:r>
        <w:rPr>
          <w:color w:val="000000"/>
        </w:rPr>
        <w:t>speaking</w:t>
      </w:r>
      <w:proofErr w:type="gramEnd"/>
      <w:r>
        <w:rPr>
          <w:color w:val="000000"/>
        </w:rPr>
        <w:t xml:space="preserve"> them in chorus, accompanied by the appropriate gestures. Then this context is broken up and leads over into various question-and-answer games: </w:t>
      </w:r>
    </w:p>
    <w:p w14:paraId="0000006C" w14:textId="77777777" w:rsidR="00B239F4" w:rsidRDefault="00B239F4">
      <w:pPr>
        <w:widowControl w:val="0"/>
        <w:pBdr>
          <w:top w:val="nil"/>
          <w:left w:val="nil"/>
          <w:bottom w:val="nil"/>
          <w:right w:val="nil"/>
          <w:between w:val="nil"/>
        </w:pBdr>
        <w:ind w:left="4"/>
        <w:jc w:val="both"/>
      </w:pPr>
    </w:p>
    <w:p w14:paraId="0000006D" w14:textId="77777777" w:rsidR="00B239F4" w:rsidRDefault="00000000">
      <w:pPr>
        <w:widowControl w:val="0"/>
        <w:pBdr>
          <w:top w:val="nil"/>
          <w:left w:val="nil"/>
          <w:bottom w:val="nil"/>
          <w:right w:val="nil"/>
          <w:between w:val="nil"/>
        </w:pBdr>
        <w:jc w:val="both"/>
        <w:rPr>
          <w:i/>
          <w:color w:val="000000"/>
        </w:rPr>
      </w:pPr>
      <w:r>
        <w:rPr>
          <w:color w:val="000000"/>
        </w:rPr>
        <w:t xml:space="preserve">1. The teacher asks: </w:t>
      </w:r>
      <w:r>
        <w:rPr>
          <w:i/>
          <w:color w:val="000000"/>
        </w:rPr>
        <w:t xml:space="preserve">“Am I sitting?” </w:t>
      </w:r>
      <w:r>
        <w:rPr>
          <w:color w:val="000000"/>
        </w:rPr>
        <w:t xml:space="preserve">The children answer, initially in chorus: </w:t>
      </w:r>
      <w:r>
        <w:rPr>
          <w:i/>
          <w:color w:val="000000"/>
        </w:rPr>
        <w:t xml:space="preserve">“No, you’re not, you are standing.” </w:t>
      </w:r>
      <w:r>
        <w:rPr>
          <w:color w:val="000000"/>
        </w:rPr>
        <w:t xml:space="preserve">As soon as the children have understood what it is all about, individual children can make up three questions, encouraged by the teacher: </w:t>
      </w:r>
      <w:r>
        <w:rPr>
          <w:i/>
          <w:color w:val="000000"/>
        </w:rPr>
        <w:t>“Who would like to do three things/ask three questions?”</w:t>
      </w:r>
      <w:r>
        <w:rPr>
          <w:color w:val="000000"/>
        </w:rPr>
        <w:t xml:space="preserve"> – ‘Obvious’ questions are very popular, like: </w:t>
      </w:r>
      <w:r>
        <w:rPr>
          <w:i/>
          <w:color w:val="000000"/>
        </w:rPr>
        <w:t xml:space="preserve">“Am I driving?” “No, you’re not, you are sleeping.” </w:t>
      </w:r>
    </w:p>
    <w:p w14:paraId="0000006E" w14:textId="77777777" w:rsidR="00B239F4" w:rsidRDefault="00B239F4">
      <w:pPr>
        <w:widowControl w:val="0"/>
        <w:pBdr>
          <w:top w:val="nil"/>
          <w:left w:val="nil"/>
          <w:bottom w:val="nil"/>
          <w:right w:val="nil"/>
          <w:between w:val="nil"/>
        </w:pBdr>
        <w:jc w:val="both"/>
        <w:rPr>
          <w:i/>
        </w:rPr>
      </w:pPr>
    </w:p>
    <w:p w14:paraId="0000006F" w14:textId="77777777" w:rsidR="00B239F4" w:rsidRDefault="00000000">
      <w:pPr>
        <w:widowControl w:val="0"/>
        <w:pBdr>
          <w:top w:val="nil"/>
          <w:left w:val="nil"/>
          <w:bottom w:val="nil"/>
          <w:right w:val="nil"/>
          <w:between w:val="nil"/>
        </w:pBdr>
        <w:jc w:val="both"/>
        <w:rPr>
          <w:color w:val="000000"/>
        </w:rPr>
      </w:pPr>
      <w:r>
        <w:rPr>
          <w:color w:val="000000"/>
        </w:rPr>
        <w:t>2. One child leaves the classroom and does something in the corridor. Another child stands at the door and observes. Initially, the children limit themselves to actions they know from the above verse. By and by, new ones are added. The children in the classroom now ask the ‘reporter’ in turn:</w:t>
      </w:r>
    </w:p>
    <w:p w14:paraId="00000070" w14:textId="77777777" w:rsidR="00B239F4" w:rsidRDefault="00B239F4">
      <w:pPr>
        <w:widowControl w:val="0"/>
        <w:pBdr>
          <w:top w:val="nil"/>
          <w:left w:val="nil"/>
          <w:bottom w:val="nil"/>
          <w:right w:val="nil"/>
          <w:between w:val="nil"/>
        </w:pBdr>
        <w:jc w:val="both"/>
        <w:rPr>
          <w:i/>
          <w:color w:val="000000"/>
        </w:rPr>
      </w:pPr>
    </w:p>
    <w:p w14:paraId="00000071" w14:textId="77777777" w:rsidR="00B239F4" w:rsidRDefault="00000000">
      <w:pPr>
        <w:widowControl w:val="0"/>
        <w:pBdr>
          <w:top w:val="nil"/>
          <w:left w:val="nil"/>
          <w:bottom w:val="nil"/>
          <w:right w:val="nil"/>
          <w:between w:val="nil"/>
        </w:pBdr>
        <w:jc w:val="both"/>
        <w:rPr>
          <w:i/>
          <w:color w:val="000000"/>
        </w:rPr>
      </w:pPr>
      <w:r>
        <w:rPr>
          <w:color w:val="000000"/>
        </w:rPr>
        <w:lastRenderedPageBreak/>
        <w:t>“</w:t>
      </w:r>
      <w:r>
        <w:rPr>
          <w:i/>
          <w:color w:val="000000"/>
        </w:rPr>
        <w:t xml:space="preserve">Is she (he) looking?” “No, she isn’t/is not.” </w:t>
      </w:r>
    </w:p>
    <w:p w14:paraId="00000072" w14:textId="77777777" w:rsidR="00B239F4" w:rsidRDefault="00000000">
      <w:pPr>
        <w:widowControl w:val="0"/>
        <w:pBdr>
          <w:top w:val="nil"/>
          <w:left w:val="nil"/>
          <w:bottom w:val="nil"/>
          <w:right w:val="nil"/>
          <w:between w:val="nil"/>
        </w:pBdr>
        <w:jc w:val="both"/>
        <w:rPr>
          <w:color w:val="000000"/>
        </w:rPr>
      </w:pPr>
      <w:r>
        <w:rPr>
          <w:i/>
          <w:color w:val="000000"/>
        </w:rPr>
        <w:t xml:space="preserve">“Is she counting?” “No, she isn’t.”  </w:t>
      </w:r>
      <w:r>
        <w:rPr>
          <w:color w:val="000000"/>
        </w:rPr>
        <w:t xml:space="preserve">etc. </w:t>
      </w:r>
    </w:p>
    <w:p w14:paraId="00000073" w14:textId="77777777" w:rsidR="00B239F4" w:rsidRDefault="00000000">
      <w:pPr>
        <w:widowControl w:val="0"/>
        <w:pBdr>
          <w:top w:val="nil"/>
          <w:left w:val="nil"/>
          <w:bottom w:val="nil"/>
          <w:right w:val="nil"/>
          <w:between w:val="nil"/>
        </w:pBdr>
        <w:jc w:val="both"/>
        <w:rPr>
          <w:i/>
          <w:color w:val="000000"/>
        </w:rPr>
      </w:pPr>
      <w:r>
        <w:rPr>
          <w:color w:val="000000"/>
        </w:rPr>
        <w:t xml:space="preserve">Finally, perhaps, </w:t>
      </w:r>
      <w:r>
        <w:rPr>
          <w:i/>
          <w:color w:val="000000"/>
        </w:rPr>
        <w:t xml:space="preserve">“Is she jumping?” “Yes, she is.” </w:t>
      </w:r>
    </w:p>
    <w:p w14:paraId="00000074" w14:textId="77777777" w:rsidR="00B239F4" w:rsidRDefault="00B239F4">
      <w:pPr>
        <w:widowControl w:val="0"/>
        <w:pBdr>
          <w:top w:val="nil"/>
          <w:left w:val="nil"/>
          <w:bottom w:val="nil"/>
          <w:right w:val="nil"/>
          <w:between w:val="nil"/>
        </w:pBdr>
        <w:jc w:val="both"/>
        <w:rPr>
          <w:i/>
          <w:color w:val="000000"/>
        </w:rPr>
      </w:pPr>
    </w:p>
    <w:p w14:paraId="00000075" w14:textId="77777777" w:rsidR="00B239F4" w:rsidRDefault="00000000">
      <w:pPr>
        <w:widowControl w:val="0"/>
        <w:pBdr>
          <w:top w:val="nil"/>
          <w:left w:val="nil"/>
          <w:bottom w:val="nil"/>
          <w:right w:val="nil"/>
          <w:between w:val="nil"/>
        </w:pBdr>
        <w:ind w:left="4"/>
        <w:jc w:val="both"/>
        <w:rPr>
          <w:i/>
          <w:color w:val="000000"/>
        </w:rPr>
      </w:pPr>
      <w:r>
        <w:rPr>
          <w:color w:val="000000"/>
        </w:rPr>
        <w:t>3. One pupil goes out and comes back a short time later. Now he or she is asked:</w:t>
      </w:r>
    </w:p>
    <w:p w14:paraId="00000076" w14:textId="77777777" w:rsidR="00B239F4" w:rsidRDefault="00B239F4">
      <w:pPr>
        <w:widowControl w:val="0"/>
        <w:pBdr>
          <w:top w:val="nil"/>
          <w:left w:val="nil"/>
          <w:bottom w:val="nil"/>
          <w:right w:val="nil"/>
          <w:between w:val="nil"/>
        </w:pBdr>
        <w:ind w:left="4"/>
        <w:jc w:val="both"/>
        <w:rPr>
          <w:i/>
          <w:color w:val="000000"/>
        </w:rPr>
      </w:pPr>
    </w:p>
    <w:p w14:paraId="00000077" w14:textId="77777777" w:rsidR="00B239F4" w:rsidRDefault="00000000">
      <w:pPr>
        <w:widowControl w:val="0"/>
        <w:pBdr>
          <w:top w:val="nil"/>
          <w:left w:val="nil"/>
          <w:bottom w:val="nil"/>
          <w:right w:val="nil"/>
          <w:between w:val="nil"/>
        </w:pBdr>
        <w:ind w:left="4"/>
        <w:jc w:val="both"/>
        <w:rPr>
          <w:i/>
          <w:color w:val="000000"/>
        </w:rPr>
      </w:pPr>
      <w:r>
        <w:rPr>
          <w:i/>
          <w:color w:val="000000"/>
        </w:rPr>
        <w:t>"Were you looking?” “No, I was not/wasn’t.”</w:t>
      </w:r>
    </w:p>
    <w:p w14:paraId="00000078" w14:textId="77777777" w:rsidR="00B239F4" w:rsidRDefault="00000000">
      <w:pPr>
        <w:widowControl w:val="0"/>
        <w:pBdr>
          <w:top w:val="nil"/>
          <w:left w:val="nil"/>
          <w:bottom w:val="nil"/>
          <w:right w:val="nil"/>
          <w:between w:val="nil"/>
        </w:pBdr>
        <w:ind w:left="4"/>
        <w:jc w:val="both"/>
        <w:rPr>
          <w:i/>
          <w:color w:val="000000"/>
        </w:rPr>
      </w:pPr>
      <w:r>
        <w:rPr>
          <w:i/>
          <w:color w:val="000000"/>
        </w:rPr>
        <w:t>“Were you laughing?” “No, I wasn’t.”</w:t>
      </w:r>
    </w:p>
    <w:p w14:paraId="00000079" w14:textId="77777777" w:rsidR="00B239F4" w:rsidRDefault="00000000">
      <w:pPr>
        <w:widowControl w:val="0"/>
        <w:pBdr>
          <w:top w:val="nil"/>
          <w:left w:val="nil"/>
          <w:bottom w:val="nil"/>
          <w:right w:val="nil"/>
          <w:between w:val="nil"/>
        </w:pBdr>
        <w:ind w:left="4"/>
        <w:jc w:val="both"/>
        <w:rPr>
          <w:color w:val="000000"/>
        </w:rPr>
      </w:pPr>
      <w:r>
        <w:rPr>
          <w:i/>
          <w:color w:val="000000"/>
        </w:rPr>
        <w:t xml:space="preserve">“Were you running?” “No, I wasn’t.” </w:t>
      </w:r>
      <w:r>
        <w:rPr>
          <w:color w:val="000000"/>
        </w:rPr>
        <w:t>etc.</w:t>
      </w:r>
    </w:p>
    <w:p w14:paraId="0000007A" w14:textId="77777777" w:rsidR="00B239F4" w:rsidRDefault="00000000">
      <w:pPr>
        <w:widowControl w:val="0"/>
        <w:pBdr>
          <w:top w:val="nil"/>
          <w:left w:val="nil"/>
          <w:bottom w:val="nil"/>
          <w:right w:val="nil"/>
          <w:between w:val="nil"/>
        </w:pBdr>
        <w:ind w:left="4"/>
        <w:jc w:val="both"/>
        <w:rPr>
          <w:i/>
          <w:color w:val="000000"/>
        </w:rPr>
      </w:pPr>
      <w:r>
        <w:rPr>
          <w:color w:val="000000"/>
        </w:rPr>
        <w:t xml:space="preserve">Finally, perhaps, </w:t>
      </w:r>
      <w:r>
        <w:rPr>
          <w:i/>
          <w:color w:val="000000"/>
        </w:rPr>
        <w:t>“Were you lying down on the floor?” “Yes, I was.”</w:t>
      </w:r>
    </w:p>
    <w:p w14:paraId="0000007B" w14:textId="77777777" w:rsidR="00B239F4" w:rsidRDefault="00B239F4">
      <w:pPr>
        <w:widowControl w:val="0"/>
        <w:pBdr>
          <w:top w:val="nil"/>
          <w:left w:val="nil"/>
          <w:bottom w:val="nil"/>
          <w:right w:val="nil"/>
          <w:between w:val="nil"/>
        </w:pBdr>
        <w:ind w:left="4"/>
        <w:jc w:val="both"/>
        <w:rPr>
          <w:i/>
          <w:color w:val="000000"/>
        </w:rPr>
      </w:pPr>
    </w:p>
    <w:p w14:paraId="0000007C" w14:textId="77777777" w:rsidR="00B239F4" w:rsidRDefault="00000000">
      <w:pPr>
        <w:widowControl w:val="0"/>
        <w:pBdr>
          <w:top w:val="nil"/>
          <w:left w:val="nil"/>
          <w:bottom w:val="nil"/>
          <w:right w:val="nil"/>
          <w:between w:val="nil"/>
        </w:pBdr>
        <w:jc w:val="both"/>
        <w:rPr>
          <w:color w:val="000000"/>
        </w:rPr>
      </w:pPr>
      <w:r>
        <w:rPr>
          <w:color w:val="000000"/>
        </w:rPr>
        <w:t xml:space="preserve">4. The fourth variation is more appropriate for Class 2 or 3 when the pupils have acquired a basic vocabulary about clothing. One child stands with arms outstretched in front of the class and slowly turns so that all the children can see the details of his clothing. Then the child goes out and changes three things (e. g. opens a shirt button, changes her/his </w:t>
      </w:r>
      <w:proofErr w:type="gramStart"/>
      <w:r>
        <w:rPr>
          <w:color w:val="000000"/>
        </w:rPr>
        <w:t>hair</w:t>
      </w:r>
      <w:proofErr w:type="gramEnd"/>
      <w:r>
        <w:rPr>
          <w:color w:val="000000"/>
        </w:rPr>
        <w:t xml:space="preserve"> or rolls up one trouser leg a little). When he comes back, the others ask questions like:</w:t>
      </w:r>
    </w:p>
    <w:p w14:paraId="0000007D" w14:textId="77777777" w:rsidR="00B239F4" w:rsidRDefault="00B239F4">
      <w:pPr>
        <w:widowControl w:val="0"/>
        <w:pBdr>
          <w:top w:val="nil"/>
          <w:left w:val="nil"/>
          <w:bottom w:val="nil"/>
          <w:right w:val="nil"/>
          <w:between w:val="nil"/>
        </w:pBdr>
        <w:jc w:val="both"/>
        <w:rPr>
          <w:color w:val="000000"/>
        </w:rPr>
      </w:pPr>
    </w:p>
    <w:p w14:paraId="0000007E" w14:textId="77777777" w:rsidR="00B239F4" w:rsidRDefault="00000000">
      <w:pPr>
        <w:widowControl w:val="0"/>
        <w:pBdr>
          <w:top w:val="nil"/>
          <w:left w:val="nil"/>
          <w:bottom w:val="nil"/>
          <w:right w:val="nil"/>
          <w:between w:val="nil"/>
        </w:pBdr>
        <w:jc w:val="both"/>
        <w:rPr>
          <w:i/>
          <w:color w:val="000000"/>
        </w:rPr>
      </w:pPr>
      <w:r>
        <w:rPr>
          <w:i/>
          <w:color w:val="000000"/>
        </w:rPr>
        <w:t xml:space="preserve">“Have you rolled up your trousers?” </w:t>
      </w:r>
    </w:p>
    <w:p w14:paraId="0000007F" w14:textId="77777777" w:rsidR="00B239F4" w:rsidRDefault="00000000">
      <w:pPr>
        <w:widowControl w:val="0"/>
        <w:pBdr>
          <w:top w:val="nil"/>
          <w:left w:val="nil"/>
          <w:bottom w:val="nil"/>
          <w:right w:val="nil"/>
          <w:between w:val="nil"/>
        </w:pBdr>
        <w:jc w:val="both"/>
        <w:rPr>
          <w:i/>
          <w:color w:val="000000"/>
        </w:rPr>
      </w:pPr>
      <w:r>
        <w:rPr>
          <w:i/>
          <w:color w:val="000000"/>
        </w:rPr>
        <w:t>“Have you pulled up your socks?”</w:t>
      </w:r>
    </w:p>
    <w:p w14:paraId="00000080" w14:textId="77777777" w:rsidR="00B239F4" w:rsidRDefault="00000000">
      <w:pPr>
        <w:widowControl w:val="0"/>
        <w:pBdr>
          <w:top w:val="nil"/>
          <w:left w:val="nil"/>
          <w:bottom w:val="nil"/>
          <w:right w:val="nil"/>
          <w:between w:val="nil"/>
        </w:pBdr>
        <w:jc w:val="both"/>
        <w:rPr>
          <w:i/>
          <w:color w:val="000000"/>
        </w:rPr>
      </w:pPr>
      <w:r>
        <w:rPr>
          <w:i/>
          <w:color w:val="000000"/>
        </w:rPr>
        <w:t>“Have you taken off your watch?”</w:t>
      </w:r>
    </w:p>
    <w:p w14:paraId="00000081" w14:textId="77777777" w:rsidR="00B239F4" w:rsidRDefault="00000000">
      <w:pPr>
        <w:widowControl w:val="0"/>
        <w:pBdr>
          <w:top w:val="nil"/>
          <w:left w:val="nil"/>
          <w:bottom w:val="nil"/>
          <w:right w:val="nil"/>
          <w:between w:val="nil"/>
        </w:pBdr>
        <w:jc w:val="both"/>
        <w:rPr>
          <w:i/>
          <w:color w:val="000000"/>
        </w:rPr>
      </w:pPr>
      <w:r>
        <w:rPr>
          <w:i/>
          <w:color w:val="000000"/>
        </w:rPr>
        <w:t>“Have you changed your hair?”</w:t>
      </w:r>
    </w:p>
    <w:p w14:paraId="00000082" w14:textId="77777777" w:rsidR="00B239F4" w:rsidRDefault="00000000">
      <w:pPr>
        <w:widowControl w:val="0"/>
        <w:pBdr>
          <w:top w:val="nil"/>
          <w:left w:val="nil"/>
          <w:bottom w:val="nil"/>
          <w:right w:val="nil"/>
          <w:between w:val="nil"/>
        </w:pBdr>
        <w:jc w:val="both"/>
        <w:rPr>
          <w:i/>
          <w:color w:val="000000"/>
        </w:rPr>
      </w:pPr>
      <w:r>
        <w:rPr>
          <w:i/>
          <w:color w:val="000000"/>
        </w:rPr>
        <w:t xml:space="preserve">“Have you changed your shoes?” </w:t>
      </w:r>
    </w:p>
    <w:p w14:paraId="00000083" w14:textId="77777777" w:rsidR="00B239F4" w:rsidRDefault="00000000">
      <w:pPr>
        <w:widowControl w:val="0"/>
        <w:pBdr>
          <w:top w:val="nil"/>
          <w:left w:val="nil"/>
          <w:bottom w:val="nil"/>
          <w:right w:val="nil"/>
          <w:between w:val="nil"/>
        </w:pBdr>
        <w:jc w:val="both"/>
        <w:rPr>
          <w:color w:val="000000"/>
        </w:rPr>
      </w:pPr>
      <w:r>
        <w:rPr>
          <w:i/>
          <w:color w:val="000000"/>
        </w:rPr>
        <w:t xml:space="preserve">“Have you opened your shirt?” </w:t>
      </w:r>
      <w:r>
        <w:rPr>
          <w:color w:val="000000"/>
        </w:rPr>
        <w:t xml:space="preserve"> </w:t>
      </w:r>
    </w:p>
    <w:p w14:paraId="00000084" w14:textId="77777777" w:rsidR="00B239F4" w:rsidRDefault="00B239F4">
      <w:pPr>
        <w:widowControl w:val="0"/>
        <w:pBdr>
          <w:top w:val="nil"/>
          <w:left w:val="nil"/>
          <w:bottom w:val="nil"/>
          <w:right w:val="nil"/>
          <w:between w:val="nil"/>
        </w:pBdr>
        <w:jc w:val="both"/>
        <w:rPr>
          <w:color w:val="000000"/>
        </w:rPr>
      </w:pPr>
    </w:p>
    <w:p w14:paraId="00000085" w14:textId="77777777" w:rsidR="00B239F4" w:rsidRDefault="00000000">
      <w:pPr>
        <w:widowControl w:val="0"/>
        <w:pBdr>
          <w:top w:val="nil"/>
          <w:left w:val="nil"/>
          <w:bottom w:val="nil"/>
          <w:right w:val="nil"/>
          <w:between w:val="nil"/>
        </w:pBdr>
        <w:tabs>
          <w:tab w:val="left" w:pos="2835"/>
        </w:tabs>
        <w:jc w:val="both"/>
        <w:rPr>
          <w:i/>
          <w:color w:val="000000"/>
        </w:rPr>
      </w:pPr>
      <w:r>
        <w:rPr>
          <w:color w:val="000000"/>
        </w:rPr>
        <w:t xml:space="preserve">This part may seem too challenging because the children perhaps do not have the necessary vocabulary at their disposal yet. Experience has shown that the following approach can easily overcome this problem: Children </w:t>
      </w:r>
      <w:proofErr w:type="gramStart"/>
      <w:r>
        <w:rPr>
          <w:color w:val="000000"/>
        </w:rPr>
        <w:t>point</w:t>
      </w:r>
      <w:proofErr w:type="gramEnd"/>
      <w:r>
        <w:rPr>
          <w:color w:val="000000"/>
        </w:rPr>
        <w:t xml:space="preserve"> and the teacher formulates the question for the child, e. g</w:t>
      </w:r>
      <w:r>
        <w:rPr>
          <w:i/>
          <w:color w:val="000000"/>
        </w:rPr>
        <w:t>. “Have you unbuttoned your shirt?”</w:t>
      </w:r>
      <w:r>
        <w:rPr>
          <w:color w:val="000000"/>
        </w:rPr>
        <w:t xml:space="preserve"> If the child in question is too shy to repeat the question on her own, the teacher will say, </w:t>
      </w:r>
      <w:r>
        <w:rPr>
          <w:i/>
          <w:color w:val="000000"/>
        </w:rPr>
        <w:t>“Let’s all ask her/him together …”</w:t>
      </w:r>
    </w:p>
    <w:p w14:paraId="00000086" w14:textId="77777777" w:rsidR="00B239F4" w:rsidRDefault="00B239F4">
      <w:pPr>
        <w:widowControl w:val="0"/>
        <w:pBdr>
          <w:top w:val="nil"/>
          <w:left w:val="nil"/>
          <w:bottom w:val="nil"/>
          <w:right w:val="nil"/>
          <w:between w:val="nil"/>
        </w:pBdr>
        <w:tabs>
          <w:tab w:val="left" w:pos="2835"/>
        </w:tabs>
        <w:jc w:val="both"/>
        <w:rPr>
          <w:i/>
        </w:rPr>
      </w:pPr>
    </w:p>
    <w:p w14:paraId="00000087"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The following dialogue –a short role-play – is another typical example of the use of fixed expressions: “Please, </w:t>
      </w:r>
      <w:proofErr w:type="spellStart"/>
      <w:r>
        <w:rPr>
          <w:color w:val="000000"/>
        </w:rPr>
        <w:t>Mr</w:t>
      </w:r>
      <w:proofErr w:type="spellEnd"/>
      <w:r>
        <w:rPr>
          <w:color w:val="000000"/>
        </w:rPr>
        <w:t xml:space="preserve"> Crocodile, may I cross the water?”</w:t>
      </w:r>
    </w:p>
    <w:p w14:paraId="00000088" w14:textId="77777777" w:rsidR="00B239F4" w:rsidRDefault="00B239F4">
      <w:pPr>
        <w:widowControl w:val="0"/>
        <w:pBdr>
          <w:top w:val="nil"/>
          <w:left w:val="nil"/>
          <w:bottom w:val="nil"/>
          <w:right w:val="nil"/>
          <w:between w:val="nil"/>
        </w:pBdr>
        <w:tabs>
          <w:tab w:val="left" w:pos="9240"/>
        </w:tabs>
        <w:ind w:right="92"/>
        <w:jc w:val="both"/>
      </w:pPr>
    </w:p>
    <w:p w14:paraId="00000089"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To be able to play this game, the children must first have learnt several </w:t>
      </w:r>
      <w:proofErr w:type="spellStart"/>
      <w:r>
        <w:rPr>
          <w:color w:val="000000"/>
        </w:rPr>
        <w:t>colours</w:t>
      </w:r>
      <w:proofErr w:type="spellEnd"/>
      <w:r>
        <w:rPr>
          <w:color w:val="000000"/>
        </w:rPr>
        <w:t xml:space="preserve">. The child representing </w:t>
      </w:r>
      <w:proofErr w:type="spellStart"/>
      <w:r>
        <w:rPr>
          <w:color w:val="000000"/>
        </w:rPr>
        <w:t>Mr</w:t>
      </w:r>
      <w:proofErr w:type="spellEnd"/>
      <w:r>
        <w:rPr>
          <w:color w:val="000000"/>
        </w:rPr>
        <w:t xml:space="preserve"> or </w:t>
      </w:r>
      <w:proofErr w:type="spellStart"/>
      <w:r>
        <w:rPr>
          <w:color w:val="000000"/>
        </w:rPr>
        <w:t>Mrs</w:t>
      </w:r>
      <w:proofErr w:type="spellEnd"/>
      <w:r>
        <w:rPr>
          <w:color w:val="000000"/>
        </w:rPr>
        <w:t xml:space="preserve"> Crocodile stands at the front of the room directly facing the door. At the opposite end, close to the window, five or six children stand next to each other. One after the other, they call out: </w:t>
      </w:r>
    </w:p>
    <w:p w14:paraId="0000008A" w14:textId="77777777" w:rsidR="00B239F4" w:rsidRDefault="00B239F4">
      <w:pPr>
        <w:widowControl w:val="0"/>
        <w:pBdr>
          <w:top w:val="nil"/>
          <w:left w:val="nil"/>
          <w:bottom w:val="nil"/>
          <w:right w:val="nil"/>
          <w:between w:val="nil"/>
        </w:pBdr>
        <w:tabs>
          <w:tab w:val="left" w:pos="9240"/>
        </w:tabs>
        <w:ind w:right="92"/>
        <w:jc w:val="both"/>
      </w:pPr>
    </w:p>
    <w:p w14:paraId="0000008B" w14:textId="77777777" w:rsidR="00B239F4" w:rsidRDefault="00000000">
      <w:pPr>
        <w:widowControl w:val="0"/>
        <w:pBdr>
          <w:top w:val="nil"/>
          <w:left w:val="nil"/>
          <w:bottom w:val="nil"/>
          <w:right w:val="nil"/>
          <w:between w:val="nil"/>
        </w:pBdr>
        <w:tabs>
          <w:tab w:val="left" w:pos="9240"/>
        </w:tabs>
        <w:ind w:left="1718" w:right="91" w:hanging="1701"/>
        <w:jc w:val="both"/>
        <w:rPr>
          <w:b/>
          <w:color w:val="000000"/>
        </w:rPr>
      </w:pPr>
      <w:r>
        <w:rPr>
          <w:b/>
          <w:color w:val="000000"/>
        </w:rPr>
        <w:t xml:space="preserve">“Please, </w:t>
      </w:r>
      <w:proofErr w:type="spellStart"/>
      <w:r>
        <w:rPr>
          <w:b/>
          <w:color w:val="000000"/>
        </w:rPr>
        <w:t>Mrs</w:t>
      </w:r>
      <w:proofErr w:type="spellEnd"/>
      <w:r>
        <w:rPr>
          <w:b/>
          <w:color w:val="000000"/>
        </w:rPr>
        <w:t>/</w:t>
      </w:r>
      <w:proofErr w:type="spellStart"/>
      <w:r>
        <w:rPr>
          <w:b/>
          <w:color w:val="000000"/>
        </w:rPr>
        <w:t>Mr</w:t>
      </w:r>
      <w:proofErr w:type="spellEnd"/>
      <w:r>
        <w:rPr>
          <w:b/>
          <w:color w:val="000000"/>
        </w:rPr>
        <w:t xml:space="preserve"> Crocodile,</w:t>
      </w:r>
    </w:p>
    <w:p w14:paraId="0000008C" w14:textId="77777777" w:rsidR="00B239F4" w:rsidRDefault="00000000">
      <w:pPr>
        <w:widowControl w:val="0"/>
        <w:pBdr>
          <w:top w:val="nil"/>
          <w:left w:val="nil"/>
          <w:bottom w:val="nil"/>
          <w:right w:val="nil"/>
          <w:between w:val="nil"/>
        </w:pBdr>
        <w:tabs>
          <w:tab w:val="left" w:pos="9240"/>
        </w:tabs>
        <w:ind w:left="1718" w:right="91" w:hanging="1701"/>
        <w:jc w:val="both"/>
        <w:rPr>
          <w:color w:val="000000"/>
        </w:rPr>
      </w:pPr>
      <w:r>
        <w:rPr>
          <w:color w:val="000000"/>
        </w:rPr>
        <w:t xml:space="preserve">May I cross the </w:t>
      </w:r>
      <w:proofErr w:type="gramStart"/>
      <w:r>
        <w:rPr>
          <w:color w:val="000000"/>
        </w:rPr>
        <w:t>water</w:t>
      </w:r>
      <w:proofErr w:type="gramEnd"/>
    </w:p>
    <w:p w14:paraId="0000008D" w14:textId="77777777" w:rsidR="00B239F4" w:rsidRDefault="00000000">
      <w:pPr>
        <w:widowControl w:val="0"/>
        <w:pBdr>
          <w:top w:val="nil"/>
          <w:left w:val="nil"/>
          <w:bottom w:val="nil"/>
          <w:right w:val="nil"/>
          <w:between w:val="nil"/>
        </w:pBdr>
        <w:tabs>
          <w:tab w:val="left" w:pos="9240"/>
        </w:tabs>
        <w:ind w:left="1718" w:right="91" w:hanging="1701"/>
        <w:jc w:val="both"/>
        <w:rPr>
          <w:color w:val="000000"/>
        </w:rPr>
      </w:pPr>
      <w:r>
        <w:rPr>
          <w:color w:val="000000"/>
        </w:rPr>
        <w:t>To visit your fair daughter?”</w:t>
      </w:r>
    </w:p>
    <w:p w14:paraId="0000008E"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The answer is:</w:t>
      </w:r>
    </w:p>
    <w:p w14:paraId="0000008F"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“Yes, you may, if you’re wearing something … ”  (</w:t>
      </w:r>
      <w:proofErr w:type="gramStart"/>
      <w:r>
        <w:rPr>
          <w:color w:val="000000"/>
        </w:rPr>
        <w:t>blue</w:t>
      </w:r>
      <w:proofErr w:type="gramEnd"/>
      <w:r>
        <w:rPr>
          <w:color w:val="000000"/>
        </w:rPr>
        <w:t>, grey, pink, etc.)</w:t>
      </w:r>
    </w:p>
    <w:p w14:paraId="00000090" w14:textId="77777777" w:rsidR="00B239F4" w:rsidRDefault="00000000">
      <w:pPr>
        <w:widowControl w:val="0"/>
        <w:pBdr>
          <w:top w:val="nil"/>
          <w:left w:val="nil"/>
          <w:bottom w:val="nil"/>
          <w:right w:val="nil"/>
          <w:between w:val="nil"/>
        </w:pBdr>
        <w:tabs>
          <w:tab w:val="left" w:pos="1680"/>
          <w:tab w:val="left" w:pos="5520"/>
        </w:tabs>
        <w:jc w:val="both"/>
        <w:rPr>
          <w:color w:val="000000"/>
        </w:rPr>
      </w:pPr>
      <w:r>
        <w:rPr>
          <w:color w:val="000000"/>
        </w:rPr>
        <w:t>The child in question then replies, for instance:</w:t>
      </w:r>
    </w:p>
    <w:p w14:paraId="00000091" w14:textId="77777777" w:rsidR="00B239F4" w:rsidRDefault="00000000">
      <w:pPr>
        <w:widowControl w:val="0"/>
        <w:pBdr>
          <w:top w:val="nil"/>
          <w:left w:val="nil"/>
          <w:bottom w:val="nil"/>
          <w:right w:val="nil"/>
          <w:between w:val="nil"/>
        </w:pBdr>
        <w:jc w:val="both"/>
        <w:rPr>
          <w:color w:val="000000"/>
        </w:rPr>
      </w:pPr>
      <w:r>
        <w:rPr>
          <w:color w:val="000000"/>
        </w:rPr>
        <w:t>“There is some pink in my socks”,</w:t>
      </w:r>
    </w:p>
    <w:p w14:paraId="00000092" w14:textId="77777777" w:rsidR="00B239F4" w:rsidRDefault="00000000">
      <w:pPr>
        <w:widowControl w:val="0"/>
        <w:pBdr>
          <w:top w:val="nil"/>
          <w:left w:val="nil"/>
          <w:bottom w:val="nil"/>
          <w:right w:val="nil"/>
          <w:between w:val="nil"/>
        </w:pBdr>
        <w:jc w:val="both"/>
        <w:rPr>
          <w:color w:val="000000"/>
        </w:rPr>
      </w:pPr>
      <w:r>
        <w:rPr>
          <w:color w:val="000000"/>
        </w:rPr>
        <w:t xml:space="preserve">and is allowed to take one step forward. If he does not have the </w:t>
      </w:r>
      <w:proofErr w:type="gramStart"/>
      <w:r>
        <w:rPr>
          <w:color w:val="000000"/>
        </w:rPr>
        <w:t xml:space="preserve">particular </w:t>
      </w:r>
      <w:proofErr w:type="spellStart"/>
      <w:r>
        <w:rPr>
          <w:color w:val="000000"/>
        </w:rPr>
        <w:t>colour</w:t>
      </w:r>
      <w:proofErr w:type="spellEnd"/>
      <w:proofErr w:type="gramEnd"/>
      <w:r>
        <w:rPr>
          <w:color w:val="000000"/>
        </w:rPr>
        <w:t xml:space="preserve"> on him he says:</w:t>
      </w:r>
    </w:p>
    <w:p w14:paraId="00000093" w14:textId="77777777" w:rsidR="00B239F4" w:rsidRDefault="00000000">
      <w:pPr>
        <w:widowControl w:val="0"/>
        <w:pBdr>
          <w:top w:val="nil"/>
          <w:left w:val="nil"/>
          <w:bottom w:val="nil"/>
          <w:right w:val="nil"/>
          <w:between w:val="nil"/>
        </w:pBdr>
        <w:jc w:val="both"/>
        <w:rPr>
          <w:color w:val="000000"/>
        </w:rPr>
      </w:pPr>
      <w:r>
        <w:rPr>
          <w:color w:val="000000"/>
        </w:rPr>
        <w:t xml:space="preserve">“I’m not wearing anything  …” (that </w:t>
      </w:r>
      <w:proofErr w:type="spellStart"/>
      <w:r>
        <w:rPr>
          <w:color w:val="000000"/>
        </w:rPr>
        <w:t>colour</w:t>
      </w:r>
      <w:proofErr w:type="spellEnd"/>
      <w:r>
        <w:rPr>
          <w:color w:val="000000"/>
        </w:rPr>
        <w:t>) </w:t>
      </w:r>
    </w:p>
    <w:p w14:paraId="00000094" w14:textId="77777777" w:rsidR="00B239F4" w:rsidRDefault="00000000">
      <w:pPr>
        <w:widowControl w:val="0"/>
        <w:pBdr>
          <w:top w:val="nil"/>
          <w:left w:val="nil"/>
          <w:bottom w:val="nil"/>
          <w:right w:val="nil"/>
          <w:between w:val="nil"/>
        </w:pBdr>
        <w:jc w:val="both"/>
        <w:rPr>
          <w:color w:val="000000"/>
        </w:rPr>
      </w:pPr>
      <w:r>
        <w:rPr>
          <w:color w:val="000000"/>
        </w:rPr>
        <w:t xml:space="preserve">and stays put. The child that gets to </w:t>
      </w:r>
      <w:proofErr w:type="spellStart"/>
      <w:r>
        <w:rPr>
          <w:color w:val="000000"/>
        </w:rPr>
        <w:t>Mrs</w:t>
      </w:r>
      <w:proofErr w:type="spellEnd"/>
      <w:r>
        <w:rPr>
          <w:color w:val="000000"/>
        </w:rPr>
        <w:t>/</w:t>
      </w:r>
      <w:proofErr w:type="spellStart"/>
      <w:r>
        <w:rPr>
          <w:color w:val="000000"/>
        </w:rPr>
        <w:t>Mr</w:t>
      </w:r>
      <w:proofErr w:type="spellEnd"/>
      <w:r>
        <w:rPr>
          <w:color w:val="000000"/>
        </w:rPr>
        <w:t xml:space="preserve"> Crocodile first, pats her or him on the back and assumes the role of the crocodile in the next round. </w:t>
      </w:r>
    </w:p>
    <w:p w14:paraId="00000095" w14:textId="77777777" w:rsidR="00B239F4" w:rsidRDefault="00B239F4">
      <w:pPr>
        <w:widowControl w:val="0"/>
        <w:pBdr>
          <w:top w:val="nil"/>
          <w:left w:val="nil"/>
          <w:bottom w:val="nil"/>
          <w:right w:val="nil"/>
          <w:between w:val="nil"/>
        </w:pBdr>
        <w:jc w:val="both"/>
        <w:rPr>
          <w:color w:val="000000"/>
        </w:rPr>
      </w:pPr>
    </w:p>
    <w:p w14:paraId="00000096" w14:textId="77777777" w:rsidR="00B239F4" w:rsidRDefault="00000000">
      <w:pPr>
        <w:widowControl w:val="0"/>
        <w:pBdr>
          <w:top w:val="nil"/>
          <w:left w:val="nil"/>
          <w:bottom w:val="nil"/>
          <w:right w:val="nil"/>
          <w:between w:val="nil"/>
        </w:pBdr>
        <w:jc w:val="both"/>
        <w:rPr>
          <w:color w:val="000000"/>
        </w:rPr>
      </w:pPr>
      <w:r>
        <w:rPr>
          <w:color w:val="000000"/>
        </w:rPr>
        <w:t>Movement becomes even more important in the following version of the game:</w:t>
      </w:r>
    </w:p>
    <w:p w14:paraId="00000097" w14:textId="77777777" w:rsidR="00B239F4" w:rsidRDefault="00B239F4">
      <w:pPr>
        <w:widowControl w:val="0"/>
        <w:pBdr>
          <w:top w:val="nil"/>
          <w:left w:val="nil"/>
          <w:bottom w:val="nil"/>
          <w:right w:val="nil"/>
          <w:between w:val="nil"/>
        </w:pBdr>
        <w:jc w:val="both"/>
      </w:pPr>
    </w:p>
    <w:p w14:paraId="00000098" w14:textId="77777777" w:rsidR="00B239F4" w:rsidRDefault="00000000">
      <w:pPr>
        <w:widowControl w:val="0"/>
        <w:pBdr>
          <w:top w:val="nil"/>
          <w:left w:val="nil"/>
          <w:bottom w:val="nil"/>
          <w:right w:val="nil"/>
          <w:between w:val="nil"/>
        </w:pBdr>
        <w:ind w:left="1814" w:hanging="1814"/>
        <w:jc w:val="both"/>
        <w:rPr>
          <w:b/>
          <w:color w:val="000000"/>
        </w:rPr>
      </w:pPr>
      <w:r>
        <w:rPr>
          <w:b/>
          <w:color w:val="000000"/>
        </w:rPr>
        <w:t>“Grandmother (-father), may I come?</w:t>
      </w:r>
    </w:p>
    <w:p w14:paraId="00000099" w14:textId="77777777" w:rsidR="00B239F4" w:rsidRDefault="00000000">
      <w:pPr>
        <w:widowControl w:val="0"/>
        <w:pBdr>
          <w:top w:val="nil"/>
          <w:left w:val="nil"/>
          <w:bottom w:val="nil"/>
          <w:right w:val="nil"/>
          <w:between w:val="nil"/>
        </w:pBdr>
        <w:ind w:left="1814" w:hanging="1814"/>
        <w:jc w:val="both"/>
        <w:rPr>
          <w:color w:val="000000"/>
        </w:rPr>
      </w:pPr>
      <w:r>
        <w:rPr>
          <w:color w:val="000000"/>
        </w:rPr>
        <w:t>Yes, you may …” (sometimes also: “No, you may not!” )</w:t>
      </w:r>
    </w:p>
    <w:p w14:paraId="0000009A" w14:textId="77777777" w:rsidR="00B239F4" w:rsidRDefault="00000000">
      <w:pPr>
        <w:widowControl w:val="0"/>
        <w:pBdr>
          <w:top w:val="nil"/>
          <w:left w:val="nil"/>
          <w:bottom w:val="nil"/>
          <w:right w:val="nil"/>
          <w:between w:val="nil"/>
        </w:pBdr>
        <w:ind w:left="1814" w:hanging="1814"/>
        <w:jc w:val="both"/>
        <w:rPr>
          <w:color w:val="000000"/>
        </w:rPr>
      </w:pPr>
      <w:r>
        <w:rPr>
          <w:color w:val="000000"/>
        </w:rPr>
        <w:t>“How many steps?”</w:t>
      </w:r>
    </w:p>
    <w:p w14:paraId="0000009B" w14:textId="77777777" w:rsidR="00B239F4" w:rsidRDefault="00000000">
      <w:pPr>
        <w:widowControl w:val="0"/>
        <w:pBdr>
          <w:top w:val="nil"/>
          <w:left w:val="nil"/>
          <w:bottom w:val="nil"/>
          <w:right w:val="nil"/>
          <w:between w:val="nil"/>
        </w:pBdr>
        <w:ind w:left="1814" w:hanging="1814"/>
        <w:jc w:val="both"/>
        <w:rPr>
          <w:color w:val="000000"/>
        </w:rPr>
      </w:pPr>
      <w:r>
        <w:rPr>
          <w:color w:val="000000"/>
        </w:rPr>
        <w:t>“Take two … ” (baby steps, giant steps, grasshopper steps, frog steps, etc.)</w:t>
      </w:r>
    </w:p>
    <w:p w14:paraId="0000009C" w14:textId="77777777" w:rsidR="00B239F4" w:rsidRDefault="00B239F4">
      <w:pPr>
        <w:widowControl w:val="0"/>
        <w:pBdr>
          <w:top w:val="nil"/>
          <w:left w:val="nil"/>
          <w:bottom w:val="nil"/>
          <w:right w:val="nil"/>
          <w:between w:val="nil"/>
        </w:pBdr>
        <w:ind w:left="1814"/>
        <w:jc w:val="both"/>
        <w:rPr>
          <w:color w:val="000000"/>
        </w:rPr>
      </w:pPr>
    </w:p>
    <w:p w14:paraId="0000009D" w14:textId="77777777" w:rsidR="00B239F4" w:rsidRDefault="00000000">
      <w:pPr>
        <w:widowControl w:val="0"/>
        <w:pBdr>
          <w:top w:val="nil"/>
          <w:left w:val="nil"/>
          <w:bottom w:val="nil"/>
          <w:right w:val="nil"/>
          <w:between w:val="nil"/>
        </w:pBdr>
        <w:tabs>
          <w:tab w:val="left" w:pos="9240"/>
        </w:tabs>
        <w:jc w:val="both"/>
        <w:rPr>
          <w:color w:val="000000"/>
        </w:rPr>
      </w:pPr>
      <w:r>
        <w:rPr>
          <w:color w:val="000000"/>
        </w:rPr>
        <w:t xml:space="preserve">One group of material deserves special mentioning, role play, and </w:t>
      </w:r>
      <w:r>
        <w:rPr>
          <w:i/>
          <w:color w:val="000000"/>
        </w:rPr>
        <w:t>scenic play</w:t>
      </w:r>
      <w:r>
        <w:rPr>
          <w:color w:val="000000"/>
        </w:rPr>
        <w:t>. Apart from the two collections of plays [</w:t>
      </w:r>
      <w:proofErr w:type="spellStart"/>
      <w:r>
        <w:rPr>
          <w:color w:val="000000"/>
        </w:rPr>
        <w:t>Jaffke</w:t>
      </w:r>
      <w:proofErr w:type="spellEnd"/>
      <w:r>
        <w:rPr>
          <w:color w:val="000000"/>
        </w:rPr>
        <w:t xml:space="preserve"> (1984, 1985)], many poems and dialogues can be used, some of them requiring slight adaptation. Short dialogues such as </w:t>
      </w:r>
      <w:r>
        <w:rPr>
          <w:i/>
          <w:color w:val="000000"/>
        </w:rPr>
        <w:t>The Postman</w:t>
      </w:r>
      <w:r>
        <w:rPr>
          <w:color w:val="000000"/>
        </w:rPr>
        <w:t xml:space="preserve"> are absolute </w:t>
      </w:r>
      <w:proofErr w:type="spellStart"/>
      <w:r>
        <w:rPr>
          <w:color w:val="000000"/>
        </w:rPr>
        <w:t>favourites</w:t>
      </w:r>
      <w:proofErr w:type="spellEnd"/>
      <w:r>
        <w:rPr>
          <w:color w:val="000000"/>
        </w:rPr>
        <w:t xml:space="preserve"> in some classes:</w:t>
      </w:r>
    </w:p>
    <w:p w14:paraId="0000009E" w14:textId="77777777" w:rsidR="00B239F4" w:rsidRDefault="00B239F4">
      <w:pPr>
        <w:widowControl w:val="0"/>
        <w:pBdr>
          <w:top w:val="nil"/>
          <w:left w:val="nil"/>
          <w:bottom w:val="nil"/>
          <w:right w:val="nil"/>
          <w:between w:val="nil"/>
        </w:pBdr>
        <w:tabs>
          <w:tab w:val="left" w:pos="9240"/>
        </w:tabs>
        <w:jc w:val="both"/>
      </w:pPr>
    </w:p>
    <w:p w14:paraId="0000009F" w14:textId="77777777" w:rsidR="00B239F4" w:rsidRDefault="00000000">
      <w:pPr>
        <w:widowControl w:val="0"/>
        <w:pBdr>
          <w:top w:val="nil"/>
          <w:left w:val="nil"/>
          <w:bottom w:val="nil"/>
          <w:right w:val="nil"/>
          <w:between w:val="nil"/>
        </w:pBdr>
        <w:tabs>
          <w:tab w:val="left" w:pos="9240"/>
        </w:tabs>
        <w:ind w:left="1910" w:right="92" w:hanging="1910"/>
        <w:jc w:val="both"/>
        <w:rPr>
          <w:b/>
          <w:color w:val="000000"/>
        </w:rPr>
      </w:pPr>
      <w:r>
        <w:rPr>
          <w:b/>
          <w:color w:val="000000"/>
        </w:rPr>
        <w:t>Every morning at eight o’clock,</w:t>
      </w:r>
    </w:p>
    <w:p w14:paraId="000000A0"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We can hear the postman knock:</w:t>
      </w:r>
    </w:p>
    <w:p w14:paraId="000000A1"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Knock, knock, knock,</w:t>
      </w:r>
    </w:p>
    <w:p w14:paraId="000000A2"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Knock, knock, knock,</w:t>
      </w:r>
    </w:p>
    <w:p w14:paraId="000000A3"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Here comes the postman,</w:t>
      </w:r>
    </w:p>
    <w:p w14:paraId="000000A4"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Knock, knock, knock.</w:t>
      </w:r>
    </w:p>
    <w:p w14:paraId="000000A5"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 xml:space="preserve">“Good morning, </w:t>
      </w:r>
      <w:proofErr w:type="spellStart"/>
      <w:r>
        <w:rPr>
          <w:color w:val="000000"/>
        </w:rPr>
        <w:t>Mr</w:t>
      </w:r>
      <w:proofErr w:type="spellEnd"/>
      <w:r>
        <w:rPr>
          <w:color w:val="000000"/>
        </w:rPr>
        <w:t xml:space="preserve"> Postman,</w:t>
      </w:r>
    </w:p>
    <w:p w14:paraId="000000A6"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Tell me, tell me true,</w:t>
      </w:r>
    </w:p>
    <w:p w14:paraId="000000A7"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 xml:space="preserve">Have you any </w:t>
      </w:r>
      <w:proofErr w:type="gramStart"/>
      <w:r>
        <w:rPr>
          <w:color w:val="000000"/>
        </w:rPr>
        <w:t>letters</w:t>
      </w:r>
      <w:proofErr w:type="gramEnd"/>
    </w:p>
    <w:p w14:paraId="000000A8"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For number twenty-two?”</w:t>
      </w:r>
    </w:p>
    <w:p w14:paraId="000000A9"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“Yes, I have,</w:t>
      </w:r>
    </w:p>
    <w:p w14:paraId="000000AA"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One for your father,</w:t>
      </w:r>
    </w:p>
    <w:p w14:paraId="000000AB"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Three for your mother,</w:t>
      </w:r>
    </w:p>
    <w:p w14:paraId="000000AC"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One for your sister,</w:t>
      </w:r>
    </w:p>
    <w:p w14:paraId="000000AD"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Two for your brother,</w:t>
      </w:r>
    </w:p>
    <w:p w14:paraId="000000AE"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Seven altogether</w:t>
      </w:r>
    </w:p>
    <w:p w14:paraId="000000AF"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For number twenty-two.”</w:t>
      </w:r>
    </w:p>
    <w:p w14:paraId="000000B0"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 xml:space="preserve">“Thank you, </w:t>
      </w:r>
      <w:proofErr w:type="spellStart"/>
      <w:r>
        <w:rPr>
          <w:color w:val="000000"/>
        </w:rPr>
        <w:t>Mr</w:t>
      </w:r>
      <w:proofErr w:type="spellEnd"/>
      <w:r>
        <w:rPr>
          <w:color w:val="000000"/>
        </w:rPr>
        <w:t xml:space="preserve"> Postman,</w:t>
      </w:r>
    </w:p>
    <w:p w14:paraId="000000B1" w14:textId="77777777" w:rsidR="00B239F4" w:rsidRDefault="00000000">
      <w:pPr>
        <w:widowControl w:val="0"/>
        <w:pBdr>
          <w:top w:val="nil"/>
          <w:left w:val="nil"/>
          <w:bottom w:val="nil"/>
          <w:right w:val="nil"/>
          <w:between w:val="nil"/>
        </w:pBdr>
        <w:tabs>
          <w:tab w:val="left" w:pos="9240"/>
        </w:tabs>
        <w:ind w:left="1910" w:right="92" w:hanging="1910"/>
        <w:jc w:val="both"/>
        <w:rPr>
          <w:color w:val="000000"/>
        </w:rPr>
      </w:pPr>
      <w:r>
        <w:rPr>
          <w:color w:val="000000"/>
        </w:rPr>
        <w:t>That’s very kind of you.”</w:t>
      </w:r>
    </w:p>
    <w:p w14:paraId="000000B2" w14:textId="77777777" w:rsidR="00B239F4" w:rsidRDefault="00B239F4">
      <w:pPr>
        <w:widowControl w:val="0"/>
        <w:pBdr>
          <w:top w:val="nil"/>
          <w:left w:val="nil"/>
          <w:bottom w:val="nil"/>
          <w:right w:val="nil"/>
          <w:between w:val="nil"/>
        </w:pBdr>
        <w:tabs>
          <w:tab w:val="left" w:pos="9240"/>
        </w:tabs>
        <w:ind w:left="1910" w:right="92" w:hanging="1910"/>
        <w:jc w:val="both"/>
        <w:rPr>
          <w:color w:val="000000"/>
        </w:rPr>
      </w:pPr>
    </w:p>
    <w:p w14:paraId="000000B3"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A few props such as a postman’s cap and a bag, and seven letters (with genuine foreign stamps!) will make it much easier for the girl/boy to </w:t>
      </w:r>
      <w:proofErr w:type="gramStart"/>
      <w:r>
        <w:rPr>
          <w:color w:val="000000"/>
        </w:rPr>
        <w:t>enter into</w:t>
      </w:r>
      <w:proofErr w:type="gramEnd"/>
      <w:r>
        <w:rPr>
          <w:color w:val="000000"/>
        </w:rPr>
        <w:t xml:space="preserve"> this particular role.</w:t>
      </w:r>
    </w:p>
    <w:p w14:paraId="000000B4" w14:textId="77777777" w:rsidR="00B239F4" w:rsidRDefault="00B239F4">
      <w:pPr>
        <w:widowControl w:val="0"/>
        <w:pBdr>
          <w:top w:val="nil"/>
          <w:left w:val="nil"/>
          <w:bottom w:val="nil"/>
          <w:right w:val="nil"/>
          <w:between w:val="nil"/>
        </w:pBdr>
        <w:tabs>
          <w:tab w:val="left" w:pos="9240"/>
        </w:tabs>
        <w:ind w:right="92"/>
        <w:jc w:val="both"/>
      </w:pPr>
    </w:p>
    <w:p w14:paraId="000000B5" w14:textId="77777777" w:rsidR="00B239F4" w:rsidRDefault="00000000">
      <w:pPr>
        <w:widowControl w:val="0"/>
        <w:pBdr>
          <w:top w:val="nil"/>
          <w:left w:val="nil"/>
          <w:bottom w:val="nil"/>
          <w:right w:val="nil"/>
          <w:between w:val="nil"/>
        </w:pBdr>
        <w:tabs>
          <w:tab w:val="left" w:pos="9240"/>
        </w:tabs>
        <w:ind w:right="92"/>
        <w:jc w:val="both"/>
        <w:rPr>
          <w:b/>
          <w:color w:val="000000"/>
        </w:rPr>
      </w:pPr>
      <w:r>
        <w:rPr>
          <w:b/>
          <w:color w:val="000000"/>
        </w:rPr>
        <w:t>Rounding off the lesson</w:t>
      </w:r>
    </w:p>
    <w:p w14:paraId="000000B6" w14:textId="77777777" w:rsidR="00B239F4" w:rsidRDefault="00B239F4">
      <w:pPr>
        <w:widowControl w:val="0"/>
        <w:pBdr>
          <w:top w:val="nil"/>
          <w:left w:val="nil"/>
          <w:bottom w:val="nil"/>
          <w:right w:val="nil"/>
          <w:between w:val="nil"/>
        </w:pBdr>
        <w:tabs>
          <w:tab w:val="left" w:pos="9240"/>
        </w:tabs>
        <w:ind w:right="92"/>
        <w:jc w:val="both"/>
        <w:rPr>
          <w:b/>
        </w:rPr>
      </w:pPr>
    </w:p>
    <w:p w14:paraId="000000B7" w14:textId="77777777" w:rsidR="00B239F4" w:rsidRDefault="00000000">
      <w:pPr>
        <w:widowControl w:val="0"/>
        <w:pBdr>
          <w:top w:val="nil"/>
          <w:left w:val="nil"/>
          <w:bottom w:val="nil"/>
          <w:right w:val="nil"/>
          <w:between w:val="nil"/>
        </w:pBdr>
        <w:tabs>
          <w:tab w:val="left" w:pos="9240"/>
        </w:tabs>
        <w:ind w:right="92"/>
        <w:jc w:val="both"/>
        <w:rPr>
          <w:color w:val="000000"/>
        </w:rPr>
      </w:pPr>
      <w:proofErr w:type="gramStart"/>
      <w:r>
        <w:rPr>
          <w:color w:val="000000"/>
        </w:rPr>
        <w:t>In the course of</w:t>
      </w:r>
      <w:proofErr w:type="gramEnd"/>
      <w:r>
        <w:rPr>
          <w:color w:val="000000"/>
        </w:rPr>
        <w:t xml:space="preserve"> each lesson, every teacher will aim at a good balance between speaking and singing, shouting and whispering, speaking in chorus and individually, moving about in the classroom and sitting quietly. When the current repertoire of a class has been </w:t>
      </w:r>
      <w:proofErr w:type="spellStart"/>
      <w:r>
        <w:rPr>
          <w:color w:val="000000"/>
        </w:rPr>
        <w:t>practised</w:t>
      </w:r>
      <w:proofErr w:type="spellEnd"/>
      <w:r>
        <w:rPr>
          <w:color w:val="000000"/>
        </w:rPr>
        <w:t xml:space="preserve"> - with individual children’s requests integrated as far as possible - the lesson slowly </w:t>
      </w:r>
      <w:proofErr w:type="gramStart"/>
      <w:r>
        <w:rPr>
          <w:color w:val="000000"/>
        </w:rPr>
        <w:t>comes to a close</w:t>
      </w:r>
      <w:proofErr w:type="gramEnd"/>
      <w:r>
        <w:rPr>
          <w:color w:val="000000"/>
        </w:rPr>
        <w:t>.  Concentration levels are usually lower at this advanced stage of the lesson. This is the ideal time for the children to settle down to listen to a story or part of one. This does not necessarily have to happen in every lesson, but it is</w:t>
      </w:r>
      <w:proofErr w:type="gramStart"/>
      <w:r>
        <w:rPr>
          <w:color w:val="000000"/>
        </w:rPr>
        <w:t>, generally speaking, one</w:t>
      </w:r>
      <w:proofErr w:type="gramEnd"/>
      <w:r>
        <w:rPr>
          <w:color w:val="000000"/>
        </w:rPr>
        <w:t xml:space="preserve"> of the essential ingredients of foreign language teaching in the lower school. Storytelling gives the children the chance to </w:t>
      </w:r>
      <w:proofErr w:type="spellStart"/>
      <w:r>
        <w:rPr>
          <w:color w:val="000000"/>
        </w:rPr>
        <w:t>practise</w:t>
      </w:r>
      <w:proofErr w:type="spellEnd"/>
      <w:r>
        <w:rPr>
          <w:color w:val="000000"/>
        </w:rPr>
        <w:t xml:space="preserve"> comprehension and gist-understanding and – to develop tolerance of ambiguity. Language-teaching experts have long come to consider it to be one of the characteristics of a good learner that she/he can happily accept the fact that she/he does not understand every single word of a context or story, and yet </w:t>
      </w:r>
      <w:proofErr w:type="spellStart"/>
      <w:r>
        <w:rPr>
          <w:color w:val="000000"/>
        </w:rPr>
        <w:t>realises</w:t>
      </w:r>
      <w:proofErr w:type="spellEnd"/>
      <w:r>
        <w:rPr>
          <w:color w:val="000000"/>
        </w:rPr>
        <w:t xml:space="preserve"> that she/he can understand the gist of it.</w:t>
      </w:r>
    </w:p>
    <w:p w14:paraId="000000B8" w14:textId="77777777" w:rsidR="00B239F4" w:rsidRDefault="00B239F4">
      <w:pPr>
        <w:widowControl w:val="0"/>
        <w:pBdr>
          <w:top w:val="nil"/>
          <w:left w:val="nil"/>
          <w:bottom w:val="nil"/>
          <w:right w:val="nil"/>
          <w:between w:val="nil"/>
        </w:pBdr>
        <w:tabs>
          <w:tab w:val="left" w:pos="9240"/>
        </w:tabs>
        <w:ind w:right="92"/>
        <w:jc w:val="both"/>
      </w:pPr>
    </w:p>
    <w:p w14:paraId="000000B9"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All the non-verbal means of mimicry, gesture, and changing the tone of voice and pitch offer many </w:t>
      </w:r>
      <w:r>
        <w:rPr>
          <w:color w:val="000000"/>
        </w:rPr>
        <w:lastRenderedPageBreak/>
        <w:t>clues to the listeners. The stronger the teacher's own inner images are, the more easily will they be communicated to the children's imagination.</w:t>
      </w:r>
    </w:p>
    <w:p w14:paraId="000000BA" w14:textId="77777777" w:rsidR="00B239F4" w:rsidRDefault="00B239F4">
      <w:pPr>
        <w:widowControl w:val="0"/>
        <w:pBdr>
          <w:top w:val="nil"/>
          <w:left w:val="nil"/>
          <w:bottom w:val="nil"/>
          <w:right w:val="nil"/>
          <w:between w:val="nil"/>
        </w:pBdr>
        <w:tabs>
          <w:tab w:val="left" w:pos="9240"/>
        </w:tabs>
        <w:ind w:right="92"/>
        <w:jc w:val="both"/>
      </w:pPr>
    </w:p>
    <w:p w14:paraId="000000BB"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                                                                                  *</w:t>
      </w:r>
    </w:p>
    <w:p w14:paraId="000000BC" w14:textId="77777777" w:rsidR="00B239F4" w:rsidRDefault="00B239F4">
      <w:pPr>
        <w:widowControl w:val="0"/>
        <w:pBdr>
          <w:top w:val="nil"/>
          <w:left w:val="nil"/>
          <w:bottom w:val="nil"/>
          <w:right w:val="nil"/>
          <w:between w:val="nil"/>
        </w:pBdr>
        <w:tabs>
          <w:tab w:val="left" w:pos="9240"/>
        </w:tabs>
        <w:ind w:right="92"/>
        <w:jc w:val="both"/>
      </w:pPr>
    </w:p>
    <w:p w14:paraId="000000BD" w14:textId="77777777" w:rsidR="00B239F4" w:rsidRDefault="00000000">
      <w:pPr>
        <w:widowControl w:val="0"/>
        <w:pBdr>
          <w:top w:val="nil"/>
          <w:left w:val="nil"/>
          <w:bottom w:val="nil"/>
          <w:right w:val="nil"/>
          <w:between w:val="nil"/>
        </w:pBdr>
        <w:tabs>
          <w:tab w:val="left" w:pos="9240"/>
        </w:tabs>
        <w:ind w:right="98"/>
        <w:jc w:val="both"/>
        <w:rPr>
          <w:color w:val="000000"/>
        </w:rPr>
      </w:pPr>
      <w:r>
        <w:rPr>
          <w:color w:val="000000"/>
        </w:rPr>
        <w:t>The foreign language curriculum comes in the form of a widening spiral and is geared to the topics that the children cover with their class teacher. Here are some suggestions for attainment targets in a third grade:</w:t>
      </w:r>
    </w:p>
    <w:p w14:paraId="000000BE" w14:textId="77777777" w:rsidR="00B239F4" w:rsidRDefault="00B239F4">
      <w:pPr>
        <w:widowControl w:val="0"/>
        <w:pBdr>
          <w:top w:val="nil"/>
          <w:left w:val="nil"/>
          <w:bottom w:val="nil"/>
          <w:right w:val="nil"/>
          <w:between w:val="nil"/>
        </w:pBdr>
        <w:tabs>
          <w:tab w:val="left" w:pos="9240"/>
        </w:tabs>
        <w:ind w:right="98"/>
        <w:jc w:val="both"/>
      </w:pPr>
    </w:p>
    <w:p w14:paraId="000000BF" w14:textId="77777777" w:rsidR="00B239F4" w:rsidRDefault="00000000">
      <w:pPr>
        <w:widowControl w:val="0"/>
        <w:pBdr>
          <w:top w:val="nil"/>
          <w:left w:val="nil"/>
          <w:bottom w:val="nil"/>
          <w:right w:val="nil"/>
          <w:between w:val="nil"/>
        </w:pBdr>
        <w:tabs>
          <w:tab w:val="left" w:pos="5200"/>
          <w:tab w:val="left" w:pos="9240"/>
        </w:tabs>
        <w:ind w:right="98"/>
        <w:jc w:val="both"/>
        <w:rPr>
          <w:color w:val="000000"/>
        </w:rPr>
      </w:pPr>
      <w:r>
        <w:rPr>
          <w:color w:val="000000"/>
        </w:rPr>
        <w:t>By the end of Class 3, most children should ideally</w:t>
      </w:r>
    </w:p>
    <w:p w14:paraId="000000C0" w14:textId="77777777" w:rsidR="00B239F4" w:rsidRDefault="00000000">
      <w:pPr>
        <w:widowControl w:val="0"/>
        <w:pBdr>
          <w:top w:val="nil"/>
          <w:left w:val="nil"/>
          <w:bottom w:val="nil"/>
          <w:right w:val="nil"/>
          <w:between w:val="nil"/>
        </w:pBdr>
        <w:tabs>
          <w:tab w:val="left" w:pos="5200"/>
          <w:tab w:val="left" w:pos="9240"/>
        </w:tabs>
        <w:ind w:right="96"/>
        <w:jc w:val="both"/>
        <w:rPr>
          <w:color w:val="000000"/>
        </w:rPr>
      </w:pPr>
      <w:r>
        <w:rPr>
          <w:color w:val="000000"/>
        </w:rPr>
        <w:t>• be familiar with basic items of food, clothing, furniture</w:t>
      </w:r>
    </w:p>
    <w:p w14:paraId="000000C1" w14:textId="77777777" w:rsidR="00B239F4" w:rsidRDefault="00000000">
      <w:pPr>
        <w:widowControl w:val="0"/>
        <w:pBdr>
          <w:top w:val="nil"/>
          <w:left w:val="nil"/>
          <w:bottom w:val="nil"/>
          <w:right w:val="nil"/>
          <w:between w:val="nil"/>
        </w:pBdr>
        <w:tabs>
          <w:tab w:val="left" w:pos="1200"/>
          <w:tab w:val="left" w:pos="9240"/>
        </w:tabs>
        <w:ind w:right="96"/>
        <w:jc w:val="both"/>
        <w:rPr>
          <w:color w:val="000000"/>
        </w:rPr>
      </w:pPr>
      <w:r>
        <w:rPr>
          <w:color w:val="000000"/>
        </w:rPr>
        <w:t xml:space="preserve">• be familiar with forms of transport, </w:t>
      </w:r>
      <w:proofErr w:type="gramStart"/>
      <w:r>
        <w:rPr>
          <w:color w:val="000000"/>
        </w:rPr>
        <w:t>places</w:t>
      </w:r>
      <w:proofErr w:type="gramEnd"/>
      <w:r>
        <w:rPr>
          <w:color w:val="000000"/>
        </w:rPr>
        <w:t xml:space="preserve"> and directions (on the left, to the right)</w:t>
      </w:r>
    </w:p>
    <w:p w14:paraId="000000C2" w14:textId="77777777" w:rsidR="00B239F4" w:rsidRDefault="00000000">
      <w:pPr>
        <w:widowControl w:val="0"/>
        <w:pBdr>
          <w:top w:val="nil"/>
          <w:left w:val="nil"/>
          <w:bottom w:val="nil"/>
          <w:right w:val="nil"/>
          <w:between w:val="nil"/>
        </w:pBdr>
        <w:tabs>
          <w:tab w:val="left" w:pos="5200"/>
          <w:tab w:val="left" w:pos="9240"/>
        </w:tabs>
        <w:ind w:right="96"/>
        <w:jc w:val="both"/>
        <w:rPr>
          <w:color w:val="000000"/>
        </w:rPr>
      </w:pPr>
      <w:r>
        <w:rPr>
          <w:color w:val="000000"/>
        </w:rPr>
        <w:t>• be familiar with times of the day, clock times</w:t>
      </w:r>
    </w:p>
    <w:p w14:paraId="000000C3" w14:textId="77777777" w:rsidR="00B239F4" w:rsidRDefault="00000000">
      <w:pPr>
        <w:widowControl w:val="0"/>
        <w:pBdr>
          <w:top w:val="nil"/>
          <w:left w:val="nil"/>
          <w:bottom w:val="nil"/>
          <w:right w:val="nil"/>
          <w:between w:val="nil"/>
        </w:pBdr>
        <w:tabs>
          <w:tab w:val="left" w:pos="5200"/>
          <w:tab w:val="left" w:pos="9240"/>
        </w:tabs>
        <w:ind w:right="96"/>
        <w:jc w:val="both"/>
        <w:rPr>
          <w:color w:val="000000"/>
        </w:rPr>
      </w:pPr>
      <w:r>
        <w:rPr>
          <w:color w:val="000000"/>
        </w:rPr>
        <w:t>• be aware of the different genders</w:t>
      </w:r>
    </w:p>
    <w:p w14:paraId="000000C4" w14:textId="77777777" w:rsidR="00B239F4" w:rsidRDefault="00000000">
      <w:pPr>
        <w:widowControl w:val="0"/>
        <w:pBdr>
          <w:top w:val="nil"/>
          <w:left w:val="nil"/>
          <w:bottom w:val="nil"/>
          <w:right w:val="nil"/>
          <w:between w:val="nil"/>
        </w:pBdr>
        <w:tabs>
          <w:tab w:val="left" w:pos="5200"/>
          <w:tab w:val="left" w:pos="9240"/>
        </w:tabs>
        <w:ind w:right="96"/>
        <w:jc w:val="both"/>
        <w:rPr>
          <w:color w:val="000000"/>
        </w:rPr>
      </w:pPr>
      <w:r>
        <w:rPr>
          <w:color w:val="000000"/>
        </w:rPr>
        <w:t>• take an active part orally (</w:t>
      </w:r>
      <w:proofErr w:type="gramStart"/>
      <w:r>
        <w:rPr>
          <w:color w:val="000000"/>
        </w:rPr>
        <w:t>e.g.</w:t>
      </w:r>
      <w:proofErr w:type="gramEnd"/>
      <w:r>
        <w:rPr>
          <w:color w:val="000000"/>
        </w:rPr>
        <w:t xml:space="preserve"> be able to supply the next step of a story that the teacher is retelling)</w:t>
      </w:r>
    </w:p>
    <w:p w14:paraId="000000C5" w14:textId="77777777" w:rsidR="00B239F4" w:rsidRDefault="00000000">
      <w:pPr>
        <w:widowControl w:val="0"/>
        <w:pBdr>
          <w:top w:val="nil"/>
          <w:left w:val="nil"/>
          <w:bottom w:val="nil"/>
          <w:right w:val="nil"/>
          <w:between w:val="nil"/>
        </w:pBdr>
        <w:tabs>
          <w:tab w:val="left" w:pos="5200"/>
          <w:tab w:val="left" w:pos="9240"/>
        </w:tabs>
        <w:ind w:right="96"/>
        <w:jc w:val="both"/>
        <w:rPr>
          <w:color w:val="000000"/>
        </w:rPr>
      </w:pPr>
      <w:r>
        <w:rPr>
          <w:color w:val="000000"/>
        </w:rPr>
        <w:t>• apply often-</w:t>
      </w:r>
      <w:proofErr w:type="spellStart"/>
      <w:r>
        <w:rPr>
          <w:color w:val="000000"/>
        </w:rPr>
        <w:t>practised</w:t>
      </w:r>
      <w:proofErr w:type="spellEnd"/>
      <w:r>
        <w:rPr>
          <w:color w:val="000000"/>
        </w:rPr>
        <w:t xml:space="preserve"> vocabulary more freely (transfer)</w:t>
      </w:r>
    </w:p>
    <w:p w14:paraId="000000C6" w14:textId="77777777" w:rsidR="00B239F4" w:rsidRDefault="00000000">
      <w:pPr>
        <w:widowControl w:val="0"/>
        <w:pBdr>
          <w:top w:val="nil"/>
          <w:left w:val="nil"/>
          <w:bottom w:val="nil"/>
          <w:right w:val="nil"/>
          <w:between w:val="nil"/>
        </w:pBdr>
        <w:tabs>
          <w:tab w:val="left" w:pos="5200"/>
          <w:tab w:val="left" w:pos="9240"/>
        </w:tabs>
        <w:ind w:right="96"/>
        <w:jc w:val="both"/>
        <w:rPr>
          <w:color w:val="000000"/>
        </w:rPr>
      </w:pPr>
      <w:r>
        <w:rPr>
          <w:color w:val="000000"/>
        </w:rPr>
        <w:t>• recognize the most common question words</w:t>
      </w:r>
    </w:p>
    <w:p w14:paraId="000000C7" w14:textId="77777777" w:rsidR="00B239F4" w:rsidRDefault="00000000">
      <w:pPr>
        <w:widowControl w:val="0"/>
        <w:pBdr>
          <w:top w:val="nil"/>
          <w:left w:val="nil"/>
          <w:bottom w:val="nil"/>
          <w:right w:val="nil"/>
          <w:between w:val="nil"/>
        </w:pBdr>
        <w:tabs>
          <w:tab w:val="left" w:pos="5200"/>
          <w:tab w:val="left" w:pos="9240"/>
        </w:tabs>
        <w:ind w:right="96"/>
        <w:jc w:val="both"/>
        <w:rPr>
          <w:color w:val="000000"/>
        </w:rPr>
      </w:pPr>
      <w:r>
        <w:rPr>
          <w:color w:val="000000"/>
        </w:rPr>
        <w:t>• be able to use the main spatial prepositions in context</w:t>
      </w:r>
    </w:p>
    <w:p w14:paraId="000000C8" w14:textId="77777777" w:rsidR="00B239F4" w:rsidRDefault="00000000">
      <w:pPr>
        <w:widowControl w:val="0"/>
        <w:pBdr>
          <w:top w:val="nil"/>
          <w:left w:val="nil"/>
          <w:bottom w:val="nil"/>
          <w:right w:val="nil"/>
          <w:between w:val="nil"/>
        </w:pBdr>
        <w:tabs>
          <w:tab w:val="left" w:pos="5200"/>
          <w:tab w:val="left" w:pos="9240"/>
        </w:tabs>
        <w:ind w:right="96"/>
        <w:jc w:val="both"/>
        <w:rPr>
          <w:color w:val="000000"/>
        </w:rPr>
      </w:pPr>
      <w:r>
        <w:rPr>
          <w:color w:val="000000"/>
        </w:rPr>
        <w:t>• be able to use the main personal and possessive pronouns</w:t>
      </w:r>
    </w:p>
    <w:p w14:paraId="000000C9" w14:textId="77777777" w:rsidR="00B239F4" w:rsidRDefault="00000000">
      <w:pPr>
        <w:widowControl w:val="0"/>
        <w:pBdr>
          <w:top w:val="nil"/>
          <w:left w:val="nil"/>
          <w:bottom w:val="nil"/>
          <w:right w:val="nil"/>
          <w:between w:val="nil"/>
        </w:pBdr>
        <w:tabs>
          <w:tab w:val="left" w:pos="5200"/>
          <w:tab w:val="left" w:pos="9240"/>
        </w:tabs>
        <w:ind w:right="96"/>
        <w:jc w:val="both"/>
        <w:rPr>
          <w:color w:val="000000"/>
        </w:rPr>
      </w:pPr>
      <w:r>
        <w:rPr>
          <w:color w:val="000000"/>
        </w:rPr>
        <w:t>• have learnt the alphabet</w:t>
      </w:r>
    </w:p>
    <w:p w14:paraId="000000CA" w14:textId="77777777" w:rsidR="00B239F4" w:rsidRDefault="00B239F4">
      <w:pPr>
        <w:widowControl w:val="0"/>
        <w:pBdr>
          <w:top w:val="nil"/>
          <w:left w:val="nil"/>
          <w:bottom w:val="nil"/>
          <w:right w:val="nil"/>
          <w:between w:val="nil"/>
        </w:pBdr>
        <w:tabs>
          <w:tab w:val="left" w:pos="5200"/>
          <w:tab w:val="left" w:pos="9240"/>
        </w:tabs>
        <w:ind w:right="96"/>
        <w:jc w:val="both"/>
      </w:pPr>
    </w:p>
    <w:p w14:paraId="000000CB"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E101A"/>
        </w:rPr>
        <w:t>In most Waldorf schools, foreign languages are only taught orally during the first three years. The written mode is usually introduced towards the end of class 3 or in class 4. Children write selected verses and poems that they learned during the first three years and illustrate them to create their own “First English Book”. After several months into grade 4, the first printed reader will be introduced. Authentic children’s books from English-speaking countries are the preferred choice. [</w:t>
      </w:r>
      <w:r>
        <w:rPr>
          <w:color w:val="000000"/>
        </w:rPr>
        <w:t>For details see (</w:t>
      </w:r>
      <w:proofErr w:type="spellStart"/>
      <w:r>
        <w:rPr>
          <w:color w:val="000000"/>
        </w:rPr>
        <w:t>Jaffke</w:t>
      </w:r>
      <w:proofErr w:type="spellEnd"/>
      <w:r>
        <w:rPr>
          <w:color w:val="000000"/>
        </w:rPr>
        <w:t>, 2021, pp. 44-49)].</w:t>
      </w:r>
    </w:p>
    <w:p w14:paraId="000000CC" w14:textId="77777777" w:rsidR="00B239F4" w:rsidRDefault="00B239F4">
      <w:pPr>
        <w:widowControl w:val="0"/>
        <w:pBdr>
          <w:top w:val="nil"/>
          <w:left w:val="nil"/>
          <w:bottom w:val="nil"/>
          <w:right w:val="nil"/>
          <w:between w:val="nil"/>
        </w:pBdr>
        <w:tabs>
          <w:tab w:val="left" w:pos="9240"/>
        </w:tabs>
        <w:ind w:right="92"/>
        <w:jc w:val="both"/>
      </w:pPr>
    </w:p>
    <w:p w14:paraId="000000CD"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 xml:space="preserve">Some Waldorf schools have native speakers of English teach the lower classes because they represent the language and the cultural background most authentically. In other schools, foreign languages in the lower school are taught by the class teachers being the ones who know their children best. In either case, a specific training and good performative skills are required and thus taught in Waldorf teacher education </w:t>
      </w:r>
      <w:proofErr w:type="spellStart"/>
      <w:r>
        <w:rPr>
          <w:color w:val="000000"/>
        </w:rPr>
        <w:t>programmes</w:t>
      </w:r>
      <w:proofErr w:type="spellEnd"/>
      <w:r>
        <w:rPr>
          <w:color w:val="000000"/>
        </w:rPr>
        <w:t xml:space="preserve"> around the world.   </w:t>
      </w:r>
    </w:p>
    <w:p w14:paraId="000000CE" w14:textId="77777777" w:rsidR="00B239F4" w:rsidRDefault="00B239F4">
      <w:pPr>
        <w:widowControl w:val="0"/>
        <w:pBdr>
          <w:top w:val="nil"/>
          <w:left w:val="nil"/>
          <w:bottom w:val="nil"/>
          <w:right w:val="nil"/>
          <w:between w:val="nil"/>
        </w:pBdr>
        <w:tabs>
          <w:tab w:val="left" w:pos="9240"/>
        </w:tabs>
        <w:ind w:right="92"/>
        <w:jc w:val="both"/>
        <w:rPr>
          <w:color w:val="000000"/>
        </w:rPr>
      </w:pPr>
    </w:p>
    <w:p w14:paraId="000000CF" w14:textId="77777777" w:rsidR="00B239F4" w:rsidRDefault="00000000">
      <w:pPr>
        <w:widowControl w:val="0"/>
        <w:pBdr>
          <w:top w:val="nil"/>
          <w:left w:val="nil"/>
          <w:bottom w:val="nil"/>
          <w:right w:val="nil"/>
          <w:between w:val="nil"/>
        </w:pBdr>
        <w:tabs>
          <w:tab w:val="left" w:pos="9240"/>
        </w:tabs>
        <w:ind w:right="92"/>
        <w:jc w:val="both"/>
        <w:rPr>
          <w:b/>
          <w:color w:val="000000"/>
        </w:rPr>
      </w:pPr>
      <w:r>
        <w:rPr>
          <w:b/>
          <w:color w:val="000000"/>
        </w:rPr>
        <w:t>References</w:t>
      </w:r>
    </w:p>
    <w:p w14:paraId="000000D0" w14:textId="77777777" w:rsidR="00B239F4" w:rsidRDefault="00B239F4">
      <w:pPr>
        <w:widowControl w:val="0"/>
        <w:pBdr>
          <w:top w:val="nil"/>
          <w:left w:val="nil"/>
          <w:bottom w:val="nil"/>
          <w:right w:val="nil"/>
          <w:between w:val="nil"/>
        </w:pBdr>
        <w:tabs>
          <w:tab w:val="left" w:pos="9240"/>
        </w:tabs>
        <w:ind w:right="92"/>
        <w:jc w:val="both"/>
        <w:rPr>
          <w:color w:val="000000"/>
        </w:rPr>
      </w:pPr>
    </w:p>
    <w:p w14:paraId="000000D1" w14:textId="77777777" w:rsidR="00B239F4" w:rsidRDefault="00000000">
      <w:pPr>
        <w:pBdr>
          <w:top w:val="nil"/>
          <w:left w:val="nil"/>
          <w:bottom w:val="nil"/>
          <w:right w:val="nil"/>
          <w:between w:val="nil"/>
        </w:pBdr>
        <w:jc w:val="both"/>
        <w:rPr>
          <w:color w:val="000000"/>
        </w:rPr>
      </w:pPr>
      <w:proofErr w:type="spellStart"/>
      <w:r>
        <w:rPr>
          <w:color w:val="000000"/>
        </w:rPr>
        <w:t>Hille</w:t>
      </w:r>
      <w:proofErr w:type="spellEnd"/>
      <w:r>
        <w:rPr>
          <w:color w:val="000000"/>
        </w:rPr>
        <w:t xml:space="preserve">, K. (2020). Embodiment </w:t>
      </w:r>
      <w:proofErr w:type="spellStart"/>
      <w:r>
        <w:rPr>
          <w:color w:val="000000"/>
        </w:rPr>
        <w:t>braucht</w:t>
      </w:r>
      <w:proofErr w:type="spellEnd"/>
      <w:r>
        <w:rPr>
          <w:color w:val="000000"/>
        </w:rPr>
        <w:t xml:space="preserve"> Hand und </w:t>
      </w:r>
      <w:proofErr w:type="spellStart"/>
      <w:r>
        <w:rPr>
          <w:color w:val="000000"/>
        </w:rPr>
        <w:t>Fuß</w:t>
      </w:r>
      <w:proofErr w:type="spellEnd"/>
      <w:r>
        <w:rPr>
          <w:color w:val="000000"/>
        </w:rPr>
        <w:t xml:space="preserve">. In </w:t>
      </w:r>
      <w:proofErr w:type="spellStart"/>
      <w:r>
        <w:rPr>
          <w:color w:val="000000"/>
        </w:rPr>
        <w:t>Brägger</w:t>
      </w:r>
      <w:proofErr w:type="spellEnd"/>
      <w:r>
        <w:rPr>
          <w:color w:val="000000"/>
        </w:rPr>
        <w:t xml:space="preserve">, </w:t>
      </w:r>
      <w:proofErr w:type="spellStart"/>
      <w:r>
        <w:rPr>
          <w:color w:val="000000"/>
        </w:rPr>
        <w:t>Gerold</w:t>
      </w:r>
      <w:proofErr w:type="spellEnd"/>
      <w:r>
        <w:rPr>
          <w:color w:val="000000"/>
        </w:rPr>
        <w:t xml:space="preserve"> et. al. (eds.), </w:t>
      </w:r>
      <w:proofErr w:type="spellStart"/>
      <w:r>
        <w:rPr>
          <w:i/>
          <w:color w:val="000000"/>
        </w:rPr>
        <w:t>Bewegung</w:t>
      </w:r>
      <w:proofErr w:type="spellEnd"/>
      <w:r>
        <w:rPr>
          <w:i/>
          <w:color w:val="000000"/>
        </w:rPr>
        <w:t xml:space="preserve"> und </w:t>
      </w:r>
      <w:proofErr w:type="spellStart"/>
      <w:r>
        <w:rPr>
          <w:i/>
          <w:color w:val="000000"/>
        </w:rPr>
        <w:t>Lernen</w:t>
      </w:r>
      <w:proofErr w:type="spellEnd"/>
      <w:r>
        <w:rPr>
          <w:i/>
          <w:color w:val="000000"/>
        </w:rPr>
        <w:t xml:space="preserve">. </w:t>
      </w:r>
      <w:proofErr w:type="spellStart"/>
      <w:r>
        <w:rPr>
          <w:i/>
          <w:color w:val="000000"/>
        </w:rPr>
        <w:t>Konzept</w:t>
      </w:r>
      <w:proofErr w:type="spellEnd"/>
      <w:r>
        <w:rPr>
          <w:i/>
          <w:color w:val="000000"/>
        </w:rPr>
        <w:t xml:space="preserve"> und Praxis </w:t>
      </w:r>
      <w:proofErr w:type="spellStart"/>
      <w:r>
        <w:rPr>
          <w:i/>
          <w:color w:val="000000"/>
        </w:rPr>
        <w:t>Bewegter</w:t>
      </w:r>
      <w:proofErr w:type="spellEnd"/>
      <w:r>
        <w:rPr>
          <w:i/>
          <w:color w:val="000000"/>
        </w:rPr>
        <w:t xml:space="preserve"> Schule </w:t>
      </w:r>
      <w:r>
        <w:rPr>
          <w:color w:val="000000"/>
        </w:rPr>
        <w:t xml:space="preserve">(pp. 87-96). </w:t>
      </w:r>
      <w:proofErr w:type="spellStart"/>
      <w:r>
        <w:rPr>
          <w:color w:val="000000"/>
        </w:rPr>
        <w:t>Beltz</w:t>
      </w:r>
      <w:proofErr w:type="spellEnd"/>
      <w:r>
        <w:rPr>
          <w:color w:val="000000"/>
        </w:rPr>
        <w:t xml:space="preserve">. </w:t>
      </w:r>
    </w:p>
    <w:p w14:paraId="000000D2" w14:textId="77777777" w:rsidR="00B239F4" w:rsidRDefault="00B239F4">
      <w:pPr>
        <w:pBdr>
          <w:top w:val="nil"/>
          <w:left w:val="nil"/>
          <w:bottom w:val="nil"/>
          <w:right w:val="nil"/>
          <w:between w:val="nil"/>
        </w:pBdr>
        <w:jc w:val="both"/>
        <w:rPr>
          <w:color w:val="000000"/>
        </w:rPr>
      </w:pPr>
    </w:p>
    <w:p w14:paraId="000000D3" w14:textId="77777777" w:rsidR="00B239F4" w:rsidRDefault="00000000">
      <w:pPr>
        <w:widowControl w:val="0"/>
        <w:pBdr>
          <w:top w:val="nil"/>
          <w:left w:val="nil"/>
          <w:bottom w:val="nil"/>
          <w:right w:val="nil"/>
          <w:between w:val="nil"/>
        </w:pBdr>
        <w:tabs>
          <w:tab w:val="left" w:pos="9240"/>
        </w:tabs>
        <w:ind w:right="92"/>
        <w:jc w:val="both"/>
        <w:rPr>
          <w:color w:val="000000"/>
        </w:rPr>
      </w:pPr>
      <w:proofErr w:type="spellStart"/>
      <w:r>
        <w:rPr>
          <w:color w:val="000000"/>
        </w:rPr>
        <w:t>Jaffke</w:t>
      </w:r>
      <w:proofErr w:type="spellEnd"/>
      <w:r>
        <w:rPr>
          <w:color w:val="000000"/>
        </w:rPr>
        <w:t xml:space="preserve">, C. (2021). </w:t>
      </w:r>
      <w:r>
        <w:rPr>
          <w:i/>
          <w:color w:val="000000"/>
        </w:rPr>
        <w:t>The First Four Years of English. A Hands-On Approach to the Waldorf Way.</w:t>
      </w:r>
      <w:r>
        <w:rPr>
          <w:color w:val="000000"/>
        </w:rPr>
        <w:t xml:space="preserve"> </w:t>
      </w:r>
      <w:proofErr w:type="spellStart"/>
      <w:r>
        <w:rPr>
          <w:color w:val="000000"/>
        </w:rPr>
        <w:t>Pädagogische</w:t>
      </w:r>
      <w:proofErr w:type="spellEnd"/>
      <w:r>
        <w:rPr>
          <w:color w:val="000000"/>
        </w:rPr>
        <w:t xml:space="preserve"> </w:t>
      </w:r>
      <w:proofErr w:type="spellStart"/>
      <w:r>
        <w:rPr>
          <w:color w:val="000000"/>
        </w:rPr>
        <w:t>Forschungsstelle</w:t>
      </w:r>
      <w:proofErr w:type="spellEnd"/>
      <w:r>
        <w:rPr>
          <w:color w:val="000000"/>
        </w:rPr>
        <w:t xml:space="preserve"> Stuttgart. </w:t>
      </w:r>
    </w:p>
    <w:p w14:paraId="000000D4" w14:textId="77777777" w:rsidR="00B239F4" w:rsidRDefault="00000000">
      <w:pPr>
        <w:widowControl w:val="0"/>
        <w:pBdr>
          <w:top w:val="nil"/>
          <w:left w:val="nil"/>
          <w:bottom w:val="nil"/>
          <w:right w:val="nil"/>
          <w:between w:val="nil"/>
        </w:pBdr>
        <w:tabs>
          <w:tab w:val="left" w:pos="9240"/>
        </w:tabs>
        <w:ind w:right="92"/>
        <w:jc w:val="both"/>
        <w:rPr>
          <w:color w:val="000000"/>
        </w:rPr>
      </w:pPr>
      <w:r>
        <w:rPr>
          <w:color w:val="000000"/>
        </w:rPr>
        <w:t>[www.waldorfbuch.de]).</w:t>
      </w:r>
    </w:p>
    <w:p w14:paraId="000000D5" w14:textId="77777777" w:rsidR="00B239F4" w:rsidRDefault="00B239F4">
      <w:pPr>
        <w:widowControl w:val="0"/>
        <w:pBdr>
          <w:top w:val="nil"/>
          <w:left w:val="nil"/>
          <w:bottom w:val="nil"/>
          <w:right w:val="nil"/>
          <w:between w:val="nil"/>
        </w:pBdr>
        <w:tabs>
          <w:tab w:val="left" w:pos="9240"/>
        </w:tabs>
        <w:ind w:right="92"/>
        <w:jc w:val="both"/>
        <w:rPr>
          <w:color w:val="000000"/>
        </w:rPr>
      </w:pPr>
    </w:p>
    <w:p w14:paraId="000000D6" w14:textId="77777777" w:rsidR="00B239F4" w:rsidRDefault="00000000">
      <w:pPr>
        <w:pBdr>
          <w:top w:val="nil"/>
          <w:left w:val="nil"/>
          <w:bottom w:val="nil"/>
          <w:right w:val="nil"/>
          <w:between w:val="nil"/>
        </w:pBdr>
        <w:jc w:val="both"/>
        <w:rPr>
          <w:color w:val="000000"/>
        </w:rPr>
      </w:pPr>
      <w:proofErr w:type="spellStart"/>
      <w:r>
        <w:rPr>
          <w:color w:val="000000"/>
        </w:rPr>
        <w:t>Jaffke</w:t>
      </w:r>
      <w:proofErr w:type="spellEnd"/>
      <w:r>
        <w:rPr>
          <w:color w:val="000000"/>
        </w:rPr>
        <w:t xml:space="preserve">, C. (2016). </w:t>
      </w:r>
      <w:r>
        <w:rPr>
          <w:i/>
          <w:color w:val="000000"/>
        </w:rPr>
        <w:t>Rhythms, Rhymes, Games and Songs for the Lower School.</w:t>
      </w:r>
      <w:r>
        <w:rPr>
          <w:color w:val="000000"/>
        </w:rPr>
        <w:t xml:space="preserve"> 5th reprint. </w:t>
      </w:r>
      <w:proofErr w:type="spellStart"/>
      <w:r>
        <w:rPr>
          <w:color w:val="000000"/>
        </w:rPr>
        <w:t>Pädagogische</w:t>
      </w:r>
      <w:proofErr w:type="spellEnd"/>
      <w:r>
        <w:rPr>
          <w:color w:val="000000"/>
        </w:rPr>
        <w:t xml:space="preserve"> </w:t>
      </w:r>
      <w:proofErr w:type="spellStart"/>
      <w:r>
        <w:rPr>
          <w:color w:val="000000"/>
        </w:rPr>
        <w:t>Forschungsstelle</w:t>
      </w:r>
      <w:proofErr w:type="spellEnd"/>
      <w:r>
        <w:rPr>
          <w:color w:val="000000"/>
        </w:rPr>
        <w:t xml:space="preserve"> Stuttgart. [www.waldorfbuch.de]</w:t>
      </w:r>
    </w:p>
    <w:p w14:paraId="000000D7" w14:textId="77777777" w:rsidR="00B239F4" w:rsidRDefault="00B239F4">
      <w:pPr>
        <w:pBdr>
          <w:top w:val="nil"/>
          <w:left w:val="nil"/>
          <w:bottom w:val="nil"/>
          <w:right w:val="nil"/>
          <w:between w:val="nil"/>
        </w:pBdr>
        <w:jc w:val="both"/>
        <w:rPr>
          <w:color w:val="000000"/>
        </w:rPr>
      </w:pPr>
    </w:p>
    <w:p w14:paraId="000000D8" w14:textId="77777777" w:rsidR="00B239F4" w:rsidRDefault="00000000">
      <w:pPr>
        <w:pBdr>
          <w:top w:val="nil"/>
          <w:left w:val="nil"/>
          <w:bottom w:val="nil"/>
          <w:right w:val="nil"/>
          <w:between w:val="nil"/>
        </w:pBdr>
        <w:jc w:val="both"/>
        <w:rPr>
          <w:color w:val="000000"/>
        </w:rPr>
      </w:pPr>
      <w:proofErr w:type="spellStart"/>
      <w:r>
        <w:rPr>
          <w:color w:val="000000"/>
        </w:rPr>
        <w:t>Jaffke</w:t>
      </w:r>
      <w:proofErr w:type="spellEnd"/>
      <w:r>
        <w:rPr>
          <w:color w:val="000000"/>
        </w:rPr>
        <w:t xml:space="preserve">, C. (1984). </w:t>
      </w:r>
      <w:r>
        <w:rPr>
          <w:i/>
          <w:color w:val="000000"/>
        </w:rPr>
        <w:t>Plays for the Lower and Middle School.</w:t>
      </w:r>
      <w:r>
        <w:rPr>
          <w:color w:val="000000"/>
        </w:rPr>
        <w:t xml:space="preserve"> </w:t>
      </w:r>
      <w:proofErr w:type="spellStart"/>
      <w:r>
        <w:rPr>
          <w:color w:val="000000"/>
        </w:rPr>
        <w:t>Pädagogische</w:t>
      </w:r>
      <w:proofErr w:type="spellEnd"/>
      <w:r>
        <w:rPr>
          <w:color w:val="000000"/>
        </w:rPr>
        <w:t xml:space="preserve"> </w:t>
      </w:r>
      <w:proofErr w:type="spellStart"/>
      <w:r>
        <w:rPr>
          <w:color w:val="000000"/>
        </w:rPr>
        <w:t>Forschungsstelle</w:t>
      </w:r>
      <w:proofErr w:type="spellEnd"/>
      <w:r>
        <w:rPr>
          <w:color w:val="000000"/>
        </w:rPr>
        <w:t xml:space="preserve"> Stuttgart.</w:t>
      </w:r>
    </w:p>
    <w:p w14:paraId="000000D9" w14:textId="77777777" w:rsidR="00B239F4" w:rsidRDefault="00B239F4">
      <w:pPr>
        <w:pBdr>
          <w:top w:val="nil"/>
          <w:left w:val="nil"/>
          <w:bottom w:val="nil"/>
          <w:right w:val="nil"/>
          <w:between w:val="nil"/>
        </w:pBdr>
        <w:jc w:val="both"/>
        <w:rPr>
          <w:color w:val="000000"/>
        </w:rPr>
      </w:pPr>
    </w:p>
    <w:p w14:paraId="000000DA" w14:textId="77777777" w:rsidR="00B239F4" w:rsidRDefault="00000000">
      <w:pPr>
        <w:pBdr>
          <w:top w:val="nil"/>
          <w:left w:val="nil"/>
          <w:bottom w:val="nil"/>
          <w:right w:val="nil"/>
          <w:between w:val="nil"/>
        </w:pBdr>
        <w:jc w:val="both"/>
        <w:rPr>
          <w:color w:val="000000"/>
        </w:rPr>
      </w:pPr>
      <w:proofErr w:type="spellStart"/>
      <w:r>
        <w:rPr>
          <w:color w:val="000000"/>
        </w:rPr>
        <w:t>Jaffke</w:t>
      </w:r>
      <w:proofErr w:type="spellEnd"/>
      <w:r>
        <w:rPr>
          <w:color w:val="000000"/>
        </w:rPr>
        <w:t xml:space="preserve">, C. (1985). </w:t>
      </w:r>
      <w:r>
        <w:rPr>
          <w:i/>
          <w:color w:val="000000"/>
        </w:rPr>
        <w:t xml:space="preserve">More Plays for the Lower and Middle School. </w:t>
      </w:r>
      <w:proofErr w:type="spellStart"/>
      <w:r>
        <w:rPr>
          <w:color w:val="000000"/>
        </w:rPr>
        <w:t>Pädagogische</w:t>
      </w:r>
      <w:proofErr w:type="spellEnd"/>
      <w:r>
        <w:rPr>
          <w:color w:val="000000"/>
        </w:rPr>
        <w:t xml:space="preserve"> </w:t>
      </w:r>
      <w:proofErr w:type="spellStart"/>
      <w:r>
        <w:rPr>
          <w:color w:val="000000"/>
        </w:rPr>
        <w:t>Forschungsstelle</w:t>
      </w:r>
      <w:proofErr w:type="spellEnd"/>
      <w:r>
        <w:rPr>
          <w:color w:val="000000"/>
        </w:rPr>
        <w:t xml:space="preserve"> Stuttgart.</w:t>
      </w:r>
    </w:p>
    <w:p w14:paraId="000000DB" w14:textId="77777777" w:rsidR="00B239F4" w:rsidRDefault="00B239F4">
      <w:pPr>
        <w:pBdr>
          <w:top w:val="nil"/>
          <w:left w:val="nil"/>
          <w:bottom w:val="nil"/>
          <w:right w:val="nil"/>
          <w:between w:val="nil"/>
        </w:pBdr>
        <w:jc w:val="both"/>
        <w:rPr>
          <w:color w:val="000000"/>
        </w:rPr>
      </w:pPr>
    </w:p>
    <w:p w14:paraId="000000DC" w14:textId="77777777" w:rsidR="00B239F4" w:rsidRDefault="00000000">
      <w:pPr>
        <w:pBdr>
          <w:top w:val="nil"/>
          <w:left w:val="nil"/>
          <w:bottom w:val="nil"/>
          <w:right w:val="nil"/>
          <w:between w:val="nil"/>
        </w:pBdr>
        <w:jc w:val="both"/>
        <w:rPr>
          <w:color w:val="000000"/>
        </w:rPr>
      </w:pPr>
      <w:proofErr w:type="spellStart"/>
      <w:r>
        <w:rPr>
          <w:color w:val="000000"/>
        </w:rPr>
        <w:t>Kranich</w:t>
      </w:r>
      <w:proofErr w:type="spellEnd"/>
      <w:r>
        <w:rPr>
          <w:color w:val="000000"/>
        </w:rPr>
        <w:t xml:space="preserve">, E-M. (1992). </w:t>
      </w:r>
      <w:proofErr w:type="spellStart"/>
      <w:r>
        <w:rPr>
          <w:color w:val="000000"/>
        </w:rPr>
        <w:t>Entwicklung</w:t>
      </w:r>
      <w:proofErr w:type="spellEnd"/>
      <w:r>
        <w:rPr>
          <w:color w:val="000000"/>
        </w:rPr>
        <w:t xml:space="preserve"> und </w:t>
      </w:r>
      <w:proofErr w:type="spellStart"/>
      <w:r>
        <w:rPr>
          <w:color w:val="000000"/>
        </w:rPr>
        <w:t>Erziehung</w:t>
      </w:r>
      <w:proofErr w:type="spellEnd"/>
      <w:r>
        <w:rPr>
          <w:color w:val="000000"/>
        </w:rPr>
        <w:t xml:space="preserve"> in der </w:t>
      </w:r>
      <w:proofErr w:type="spellStart"/>
      <w:r>
        <w:rPr>
          <w:color w:val="000000"/>
        </w:rPr>
        <w:t>frühen</w:t>
      </w:r>
      <w:proofErr w:type="spellEnd"/>
      <w:r>
        <w:rPr>
          <w:color w:val="000000"/>
        </w:rPr>
        <w:t xml:space="preserve"> </w:t>
      </w:r>
      <w:proofErr w:type="spellStart"/>
      <w:r>
        <w:rPr>
          <w:color w:val="000000"/>
        </w:rPr>
        <w:t>Kindheit</w:t>
      </w:r>
      <w:proofErr w:type="spellEnd"/>
      <w:r>
        <w:rPr>
          <w:color w:val="000000"/>
        </w:rPr>
        <w:t xml:space="preserve">. In </w:t>
      </w:r>
      <w:proofErr w:type="spellStart"/>
      <w:r>
        <w:rPr>
          <w:color w:val="000000"/>
        </w:rPr>
        <w:t>Leber</w:t>
      </w:r>
      <w:proofErr w:type="spellEnd"/>
      <w:r>
        <w:rPr>
          <w:color w:val="000000"/>
        </w:rPr>
        <w:t xml:space="preserve">, S. (Ed.), </w:t>
      </w:r>
      <w:r>
        <w:rPr>
          <w:i/>
          <w:color w:val="000000"/>
        </w:rPr>
        <w:t xml:space="preserve">Die </w:t>
      </w:r>
      <w:proofErr w:type="spellStart"/>
      <w:r>
        <w:rPr>
          <w:i/>
          <w:color w:val="000000"/>
        </w:rPr>
        <w:t>Pädagogik</w:t>
      </w:r>
      <w:proofErr w:type="spellEnd"/>
      <w:r>
        <w:rPr>
          <w:i/>
          <w:color w:val="000000"/>
        </w:rPr>
        <w:t xml:space="preserve"> der </w:t>
      </w:r>
      <w:proofErr w:type="spellStart"/>
      <w:r>
        <w:rPr>
          <w:i/>
          <w:color w:val="000000"/>
        </w:rPr>
        <w:t>Waldorfschule</w:t>
      </w:r>
      <w:proofErr w:type="spellEnd"/>
      <w:r>
        <w:rPr>
          <w:i/>
          <w:color w:val="000000"/>
        </w:rPr>
        <w:t xml:space="preserve"> und </w:t>
      </w:r>
      <w:proofErr w:type="spellStart"/>
      <w:r>
        <w:rPr>
          <w:i/>
          <w:color w:val="000000"/>
        </w:rPr>
        <w:t>ihre</w:t>
      </w:r>
      <w:proofErr w:type="spellEnd"/>
      <w:r>
        <w:rPr>
          <w:i/>
          <w:color w:val="000000"/>
        </w:rPr>
        <w:t xml:space="preserve"> </w:t>
      </w:r>
      <w:proofErr w:type="spellStart"/>
      <w:r>
        <w:rPr>
          <w:i/>
          <w:color w:val="000000"/>
        </w:rPr>
        <w:t>Grundlagen</w:t>
      </w:r>
      <w:proofErr w:type="spellEnd"/>
      <w:r>
        <w:rPr>
          <w:i/>
          <w:color w:val="000000"/>
        </w:rPr>
        <w:t xml:space="preserve"> </w:t>
      </w:r>
      <w:r>
        <w:rPr>
          <w:color w:val="000000"/>
        </w:rPr>
        <w:t xml:space="preserve">(pp. 65 - 84). </w:t>
      </w:r>
      <w:proofErr w:type="spellStart"/>
      <w:r>
        <w:rPr>
          <w:color w:val="000000"/>
        </w:rPr>
        <w:t>Wissenschaftliche</w:t>
      </w:r>
      <w:proofErr w:type="spellEnd"/>
      <w:r>
        <w:rPr>
          <w:color w:val="000000"/>
        </w:rPr>
        <w:t xml:space="preserve"> </w:t>
      </w:r>
      <w:proofErr w:type="spellStart"/>
      <w:r>
        <w:rPr>
          <w:color w:val="000000"/>
        </w:rPr>
        <w:t>Buchgesellschaft</w:t>
      </w:r>
      <w:proofErr w:type="spellEnd"/>
      <w:r>
        <w:rPr>
          <w:color w:val="000000"/>
        </w:rPr>
        <w:t>.</w:t>
      </w:r>
    </w:p>
    <w:p w14:paraId="000000DD" w14:textId="77777777" w:rsidR="00B239F4" w:rsidRDefault="00B239F4">
      <w:pPr>
        <w:widowControl w:val="0"/>
        <w:pBdr>
          <w:top w:val="nil"/>
          <w:left w:val="nil"/>
          <w:bottom w:val="nil"/>
          <w:right w:val="nil"/>
          <w:between w:val="nil"/>
        </w:pBdr>
        <w:tabs>
          <w:tab w:val="left" w:pos="9240"/>
        </w:tabs>
        <w:ind w:right="92"/>
        <w:jc w:val="both"/>
        <w:rPr>
          <w:color w:val="000000"/>
        </w:rPr>
      </w:pPr>
    </w:p>
    <w:p w14:paraId="000000DE" w14:textId="7A8E6685" w:rsidR="00B239F4" w:rsidRDefault="00000000">
      <w:pPr>
        <w:pBdr>
          <w:top w:val="nil"/>
          <w:left w:val="nil"/>
          <w:bottom w:val="nil"/>
          <w:right w:val="nil"/>
          <w:between w:val="nil"/>
        </w:pBdr>
        <w:jc w:val="both"/>
        <w:rPr>
          <w:color w:val="000000"/>
        </w:rPr>
      </w:pPr>
      <w:proofErr w:type="spellStart"/>
      <w:r>
        <w:rPr>
          <w:color w:val="000000"/>
        </w:rPr>
        <w:t>Sambanis</w:t>
      </w:r>
      <w:proofErr w:type="spellEnd"/>
      <w:r>
        <w:rPr>
          <w:color w:val="000000"/>
        </w:rPr>
        <w:t xml:space="preserve">, M. &amp; Walter, M. (2022). </w:t>
      </w:r>
      <w:r>
        <w:rPr>
          <w:i/>
          <w:color w:val="000000"/>
        </w:rPr>
        <w:t xml:space="preserve">Make it work! - </w:t>
      </w:r>
      <w:proofErr w:type="spellStart"/>
      <w:r>
        <w:rPr>
          <w:i/>
          <w:color w:val="000000"/>
        </w:rPr>
        <w:t>Interaktive</w:t>
      </w:r>
      <w:proofErr w:type="spellEnd"/>
      <w:r>
        <w:rPr>
          <w:i/>
          <w:color w:val="000000"/>
        </w:rPr>
        <w:t xml:space="preserve"> Impulse </w:t>
      </w:r>
      <w:proofErr w:type="spellStart"/>
      <w:r>
        <w:rPr>
          <w:i/>
          <w:color w:val="000000"/>
        </w:rPr>
        <w:t>zum</w:t>
      </w:r>
      <w:proofErr w:type="spellEnd"/>
      <w:r>
        <w:rPr>
          <w:i/>
          <w:color w:val="000000"/>
        </w:rPr>
        <w:t xml:space="preserve"> </w:t>
      </w:r>
      <w:proofErr w:type="spellStart"/>
      <w:r>
        <w:rPr>
          <w:i/>
          <w:color w:val="000000"/>
        </w:rPr>
        <w:t>Sprachenlernen</w:t>
      </w:r>
      <w:proofErr w:type="spellEnd"/>
      <w:r>
        <w:rPr>
          <w:i/>
          <w:color w:val="000000"/>
        </w:rPr>
        <w:t xml:space="preserve"> - Von </w:t>
      </w:r>
      <w:proofErr w:type="spellStart"/>
      <w:r>
        <w:rPr>
          <w:i/>
          <w:color w:val="000000"/>
        </w:rPr>
        <w:t>neuesten</w:t>
      </w:r>
      <w:proofErr w:type="spellEnd"/>
      <w:r>
        <w:rPr>
          <w:i/>
          <w:color w:val="000000"/>
        </w:rPr>
        <w:t xml:space="preserve"> </w:t>
      </w:r>
      <w:proofErr w:type="spellStart"/>
      <w:r>
        <w:rPr>
          <w:i/>
          <w:color w:val="000000"/>
        </w:rPr>
        <w:t>Befunden</w:t>
      </w:r>
      <w:proofErr w:type="spellEnd"/>
      <w:r>
        <w:rPr>
          <w:i/>
          <w:color w:val="000000"/>
        </w:rPr>
        <w:t xml:space="preserve"> der </w:t>
      </w:r>
      <w:proofErr w:type="spellStart"/>
      <w:r>
        <w:rPr>
          <w:i/>
          <w:color w:val="000000"/>
        </w:rPr>
        <w:t>Neurowissenschaft</w:t>
      </w:r>
      <w:proofErr w:type="spellEnd"/>
      <w:r>
        <w:rPr>
          <w:i/>
          <w:color w:val="000000"/>
        </w:rPr>
        <w:t xml:space="preserve"> </w:t>
      </w:r>
      <w:proofErr w:type="spellStart"/>
      <w:r>
        <w:rPr>
          <w:i/>
          <w:color w:val="000000"/>
        </w:rPr>
        <w:t>zu</w:t>
      </w:r>
      <w:proofErr w:type="spellEnd"/>
      <w:r>
        <w:rPr>
          <w:i/>
          <w:color w:val="000000"/>
        </w:rPr>
        <w:t xml:space="preserve"> </w:t>
      </w:r>
      <w:proofErr w:type="spellStart"/>
      <w:r>
        <w:rPr>
          <w:i/>
          <w:color w:val="000000"/>
        </w:rPr>
        <w:t>konkreten</w:t>
      </w:r>
      <w:proofErr w:type="spellEnd"/>
      <w:r>
        <w:rPr>
          <w:i/>
          <w:color w:val="000000"/>
        </w:rPr>
        <w:t xml:space="preserve"> </w:t>
      </w:r>
      <w:proofErr w:type="spellStart"/>
      <w:r>
        <w:rPr>
          <w:i/>
          <w:color w:val="000000"/>
        </w:rPr>
        <w:t>Unterrichtsimpulsen</w:t>
      </w:r>
      <w:proofErr w:type="spellEnd"/>
      <w:r>
        <w:rPr>
          <w:i/>
          <w:color w:val="000000"/>
        </w:rPr>
        <w:t>.</w:t>
      </w:r>
      <w:r>
        <w:rPr>
          <w:color w:val="000000"/>
        </w:rPr>
        <w:t xml:space="preserve"> Cornelsen </w:t>
      </w:r>
      <w:proofErr w:type="spellStart"/>
      <w:r>
        <w:rPr>
          <w:color w:val="000000"/>
        </w:rPr>
        <w:t>Pädagogik</w:t>
      </w:r>
      <w:proofErr w:type="spellEnd"/>
      <w:r>
        <w:rPr>
          <w:color w:val="000000"/>
        </w:rPr>
        <w:t xml:space="preserve">. </w:t>
      </w:r>
    </w:p>
    <w:p w14:paraId="43FFF63A" w14:textId="4D95D6ED" w:rsidR="00952255" w:rsidRDefault="00952255">
      <w:pPr>
        <w:pBdr>
          <w:top w:val="nil"/>
          <w:left w:val="nil"/>
          <w:bottom w:val="nil"/>
          <w:right w:val="nil"/>
          <w:between w:val="nil"/>
        </w:pBdr>
        <w:jc w:val="both"/>
        <w:rPr>
          <w:color w:val="000000"/>
        </w:rPr>
      </w:pPr>
    </w:p>
    <w:p w14:paraId="564CF214" w14:textId="77777777" w:rsidR="00952255" w:rsidRDefault="00952255" w:rsidP="00952255">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60EFD1B7" w14:textId="77777777" w:rsidR="00952255" w:rsidRDefault="00952255" w:rsidP="00952255">
      <w:pPr>
        <w:rPr>
          <w:b/>
        </w:rPr>
      </w:pPr>
    </w:p>
    <w:p w14:paraId="6B4D3B42" w14:textId="77777777" w:rsidR="00952255" w:rsidRPr="00FF69C7" w:rsidRDefault="00952255" w:rsidP="00952255">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0CE754C1" w14:textId="77777777" w:rsidR="00952255" w:rsidRPr="00FF69C7" w:rsidRDefault="00952255" w:rsidP="00952255">
      <w:pPr>
        <w:rPr>
          <w:b/>
        </w:rPr>
      </w:pPr>
    </w:p>
    <w:p w14:paraId="0863235C" w14:textId="77777777" w:rsidR="00952255" w:rsidRDefault="00952255">
      <w:pPr>
        <w:pBdr>
          <w:top w:val="nil"/>
          <w:left w:val="nil"/>
          <w:bottom w:val="nil"/>
          <w:right w:val="nil"/>
          <w:between w:val="nil"/>
        </w:pBdr>
        <w:jc w:val="both"/>
        <w:rPr>
          <w:color w:val="000000"/>
        </w:rPr>
      </w:pPr>
    </w:p>
    <w:p w14:paraId="000000DF" w14:textId="77777777" w:rsidR="00B239F4" w:rsidRDefault="00B239F4">
      <w:pPr>
        <w:pBdr>
          <w:top w:val="nil"/>
          <w:left w:val="nil"/>
          <w:bottom w:val="nil"/>
          <w:right w:val="nil"/>
          <w:between w:val="nil"/>
        </w:pBdr>
        <w:jc w:val="both"/>
        <w:rPr>
          <w:color w:val="000000"/>
        </w:rPr>
      </w:pPr>
    </w:p>
    <w:p w14:paraId="000000E0" w14:textId="77777777" w:rsidR="00B239F4" w:rsidRDefault="00B239F4">
      <w:pPr>
        <w:pBdr>
          <w:top w:val="nil"/>
          <w:left w:val="nil"/>
          <w:bottom w:val="nil"/>
          <w:right w:val="nil"/>
          <w:between w:val="nil"/>
        </w:pBdr>
        <w:jc w:val="both"/>
        <w:rPr>
          <w:color w:val="000000"/>
        </w:rPr>
      </w:pPr>
    </w:p>
    <w:p w14:paraId="000000E1" w14:textId="77777777" w:rsidR="00B239F4" w:rsidRDefault="00B239F4">
      <w:pPr>
        <w:widowControl w:val="0"/>
        <w:pBdr>
          <w:top w:val="nil"/>
          <w:left w:val="nil"/>
          <w:bottom w:val="nil"/>
          <w:right w:val="nil"/>
          <w:between w:val="nil"/>
        </w:pBdr>
        <w:tabs>
          <w:tab w:val="left" w:pos="9240"/>
        </w:tabs>
        <w:ind w:right="92"/>
        <w:jc w:val="both"/>
        <w:rPr>
          <w:color w:val="000000"/>
        </w:rPr>
      </w:pPr>
    </w:p>
    <w:p w14:paraId="000000E2" w14:textId="77777777" w:rsidR="00B239F4" w:rsidRDefault="00B239F4">
      <w:pPr>
        <w:widowControl w:val="0"/>
        <w:pBdr>
          <w:top w:val="nil"/>
          <w:left w:val="nil"/>
          <w:bottom w:val="nil"/>
          <w:right w:val="nil"/>
          <w:between w:val="nil"/>
        </w:pBdr>
        <w:tabs>
          <w:tab w:val="left" w:pos="9240"/>
        </w:tabs>
        <w:ind w:right="92"/>
        <w:jc w:val="both"/>
        <w:rPr>
          <w:color w:val="000000"/>
        </w:rPr>
      </w:pPr>
    </w:p>
    <w:sectPr w:rsidR="00B239F4">
      <w:headerReference w:type="default" r:id="rId8"/>
      <w:footerReference w:type="default" r:id="rId9"/>
      <w:pgSz w:w="11900" w:h="16840"/>
      <w:pgMar w:top="1440" w:right="1080" w:bottom="144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37B8E" w14:textId="77777777" w:rsidR="00B66A30" w:rsidRDefault="00B66A30">
      <w:r>
        <w:separator/>
      </w:r>
    </w:p>
  </w:endnote>
  <w:endnote w:type="continuationSeparator" w:id="0">
    <w:p w14:paraId="7579308B" w14:textId="77777777" w:rsidR="00B66A30" w:rsidRDefault="00B6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Helvetica Neue">
    <w:altName w:val="Arial"/>
    <w:charset w:val="00"/>
    <w:family w:val="auto"/>
    <w:pitch w:val="default"/>
  </w:font>
  <w:font w:name="Arial Unicode MS">
    <w:altName w:val="Arial"/>
    <w:panose1 w:val="020B0604020202020204"/>
    <w:charset w:val="00"/>
    <w:family w:val="roman"/>
    <w:pitch w:val="default"/>
  </w:font>
  <w:font w:name="Calibri">
    <w:panose1 w:val="020F0502020204030204"/>
    <w:charset w:val="EE"/>
    <w:family w:val="swiss"/>
    <w:pitch w:val="variable"/>
    <w:sig w:usb0="E4002EFF" w:usb1="C000247B" w:usb2="00000009" w:usb3="00000000" w:csb0="000001FF" w:csb1="00000000"/>
  </w:font>
  <w:font w:name="Geneva">
    <w:panose1 w:val="00000000000000000000"/>
    <w:charset w:val="00"/>
    <w:family w:val="roman"/>
    <w:notTrueType/>
    <w:pitch w:val="default"/>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4" w14:textId="77777777" w:rsidR="00B239F4" w:rsidRDefault="00B239F4">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1EA01" w14:textId="77777777" w:rsidR="00B66A30" w:rsidRDefault="00B66A30">
      <w:r>
        <w:separator/>
      </w:r>
    </w:p>
  </w:footnote>
  <w:footnote w:type="continuationSeparator" w:id="0">
    <w:p w14:paraId="2D529AD9" w14:textId="77777777" w:rsidR="00B66A30" w:rsidRDefault="00B66A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3" w14:textId="77777777" w:rsidR="00B239F4" w:rsidRDefault="00B239F4">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9F4"/>
    <w:rsid w:val="006C3D63"/>
    <w:rsid w:val="00952255"/>
    <w:rsid w:val="00B239F4"/>
    <w:rsid w:val="00B6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D39E5"/>
  <w15:docId w15:val="{9A5CDF34-F620-468D-B906-30E5706C9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rPr>
      <w:rFonts w:ascii="Calibri" w:eastAsia="Arial Unicode MS" w:hAnsi="Calibri" w:cs="Arial Unicode MS"/>
      <w:color w:val="000000"/>
      <w:u w:color="000000"/>
      <w:lang w:val="en-US"/>
      <w14:textOutline w14:w="0" w14:cap="flat" w14:cmpd="sng" w14:algn="ctr">
        <w14:noFill/>
        <w14:prstDash w14:val="solid"/>
        <w14:bevel/>
      </w14:textOutline>
    </w:rPr>
  </w:style>
  <w:style w:type="paragraph" w:customStyle="1" w:styleId="Formatvorlage">
    <w:name w:val="Formatvorlage"/>
    <w:pPr>
      <w:widowControl w:val="0"/>
    </w:pPr>
    <w:rPr>
      <w:rFonts w:eastAsia="Arial Unicode MS" w:cs="Arial Unicode MS"/>
      <w:color w:val="000000"/>
      <w:u w:color="000000"/>
      <w:lang w:val="de-DE"/>
    </w:rPr>
  </w:style>
  <w:style w:type="paragraph" w:customStyle="1" w:styleId="Textkrpereinzug">
    <w:name w:val="Textkˆrpereinzug"/>
    <w:pPr>
      <w:spacing w:before="240" w:line="360" w:lineRule="atLeast"/>
      <w:ind w:right="3378"/>
      <w:jc w:val="both"/>
    </w:pPr>
    <w:rPr>
      <w:rFonts w:ascii="Geneva" w:eastAsia="Arial Unicode MS" w:hAnsi="Geneva" w:cs="Arial Unicode MS"/>
      <w:color w:val="000000"/>
      <w:sz w:val="36"/>
      <w:szCs w:val="36"/>
      <w:u w:color="000000"/>
      <w:lang w:val="de-DE"/>
    </w:rPr>
  </w:style>
  <w:style w:type="paragraph" w:customStyle="1" w:styleId="Default">
    <w:name w:val="Default"/>
    <w:pPr>
      <w:spacing w:before="160" w:line="288" w:lineRule="auto"/>
    </w:pPr>
    <w:rPr>
      <w:rFonts w:ascii="Helvetica Neue" w:eastAsia="Helvetica Neue" w:hAnsi="Helvetica Neue" w:cs="Helvetica Neue"/>
      <w:color w:val="000000"/>
      <w14:textOutline w14:w="0" w14:cap="flat" w14:cmpd="sng" w14:algn="ctr">
        <w14:noFill/>
        <w14:prstDash w14:val="solid"/>
        <w14:bevel/>
      </w14:textOutline>
    </w:rPr>
  </w:style>
  <w:style w:type="paragraph" w:styleId="FootnoteText">
    <w:name w:val="footnote text"/>
    <w:rPr>
      <w:rFonts w:ascii="Calibri" w:eastAsia="Arial Unicode MS" w:hAnsi="Calibri" w:cs="Arial Unicode MS"/>
      <w:color w:val="000000"/>
      <w:sz w:val="20"/>
      <w:szCs w:val="20"/>
      <w:u w:color="000000"/>
      <w:lang w:val="de-D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hristophjaffke.ne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mwKyGZy2AwlG1uuyhf9KmolTP5A==">AMUW2mUYqJy1f7Q+tih2+Q4QlPDM0iHrjrxRiwCvX3kgP8/jsbnvb1+LaSpwmDKDCicvNRT+sKQpR80BLPi+Gg4A3LFksDTtGmHsbmj5pkhC/Kjfe4pq9D4=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2892</Words>
  <Characters>16485</Characters>
  <Application>Microsoft Office Word</Application>
  <DocSecurity>0</DocSecurity>
  <Lines>137</Lines>
  <Paragraphs>38</Paragraphs>
  <ScaleCrop>false</ScaleCrop>
  <Company/>
  <LinksUpToDate>false</LinksUpToDate>
  <CharactersWithSpaces>19339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2023-02-27T08:38:00Z</dcterms:created>
  <dcterms:modified xsi:type="dcterms:W3CDTF">2023-02-27T08:56:00Z</dcterms:modified>
</cp:coreProperties>
</file>