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1256B" w14:textId="286030F7" w:rsidR="00E4739F" w:rsidRPr="005725B8" w:rsidRDefault="005725B8" w:rsidP="005725B8">
      <w:pPr>
        <w:spacing w:line="240" w:lineRule="auto"/>
        <w:rPr>
          <w:rFonts w:ascii="Times New Roman" w:hAnsi="Times New Roman" w:cs="Times New Roman"/>
          <w:b/>
          <w:bCs/>
          <w:sz w:val="28"/>
          <w:szCs w:val="28"/>
          <w:lang w:val="en-GB"/>
        </w:rPr>
      </w:pPr>
      <w:r>
        <w:rPr>
          <w:rFonts w:ascii="Times New Roman" w:hAnsi="Times New Roman" w:cs="Times New Roman"/>
          <w:b/>
          <w:bCs/>
          <w:sz w:val="28"/>
          <w:szCs w:val="28"/>
          <w:lang w:val="en-GB"/>
        </w:rPr>
        <w:t>H</w:t>
      </w:r>
      <w:r w:rsidRPr="005725B8">
        <w:rPr>
          <w:rFonts w:ascii="Times New Roman" w:hAnsi="Times New Roman" w:cs="Times New Roman"/>
          <w:b/>
          <w:bCs/>
          <w:sz w:val="28"/>
          <w:szCs w:val="28"/>
          <w:lang w:val="en-GB"/>
        </w:rPr>
        <w:t xml:space="preserve">umanizing the </w:t>
      </w:r>
      <w:r>
        <w:rPr>
          <w:rFonts w:ascii="Times New Roman" w:hAnsi="Times New Roman" w:cs="Times New Roman"/>
          <w:b/>
          <w:bCs/>
          <w:sz w:val="28"/>
          <w:szCs w:val="28"/>
          <w:lang w:val="en-GB"/>
        </w:rPr>
        <w:t>T</w:t>
      </w:r>
      <w:r w:rsidRPr="005725B8">
        <w:rPr>
          <w:rFonts w:ascii="Times New Roman" w:hAnsi="Times New Roman" w:cs="Times New Roman"/>
          <w:b/>
          <w:bCs/>
          <w:sz w:val="28"/>
          <w:szCs w:val="28"/>
          <w:lang w:val="en-GB"/>
        </w:rPr>
        <w:t>eacher</w:t>
      </w:r>
    </w:p>
    <w:p w14:paraId="1F2E4A02" w14:textId="77777777" w:rsidR="00A06A71" w:rsidRPr="005725B8" w:rsidRDefault="00A06A71" w:rsidP="005725B8">
      <w:pPr>
        <w:spacing w:line="240" w:lineRule="auto"/>
        <w:rPr>
          <w:rFonts w:ascii="Times New Roman" w:hAnsi="Times New Roman" w:cs="Times New Roman"/>
          <w:sz w:val="24"/>
          <w:szCs w:val="24"/>
          <w:lang w:val="en-GB"/>
        </w:rPr>
      </w:pPr>
    </w:p>
    <w:p w14:paraId="3E5CAD4F" w14:textId="693A5DD5" w:rsidR="00A06A71" w:rsidRDefault="00A06A71" w:rsidP="005725B8">
      <w:pPr>
        <w:spacing w:line="240" w:lineRule="auto"/>
        <w:rPr>
          <w:rFonts w:ascii="Times New Roman" w:hAnsi="Times New Roman" w:cs="Times New Roman"/>
          <w:b/>
          <w:bCs/>
          <w:sz w:val="24"/>
          <w:szCs w:val="24"/>
          <w:lang w:val="en-GB"/>
        </w:rPr>
      </w:pPr>
      <w:r w:rsidRPr="005725B8">
        <w:rPr>
          <w:rFonts w:ascii="Times New Roman" w:hAnsi="Times New Roman" w:cs="Times New Roman"/>
          <w:b/>
          <w:bCs/>
          <w:sz w:val="24"/>
          <w:szCs w:val="24"/>
          <w:lang w:val="en-GB"/>
        </w:rPr>
        <w:t>Carol Griffiths</w:t>
      </w:r>
      <w:r w:rsidR="005725B8">
        <w:rPr>
          <w:rFonts w:ascii="Times New Roman" w:hAnsi="Times New Roman" w:cs="Times New Roman"/>
          <w:b/>
          <w:bCs/>
          <w:sz w:val="24"/>
          <w:szCs w:val="24"/>
          <w:lang w:val="en-GB"/>
        </w:rPr>
        <w:t>, New Zealand</w:t>
      </w:r>
    </w:p>
    <w:p w14:paraId="3785CC73" w14:textId="77777777" w:rsidR="005725B8" w:rsidRDefault="005725B8" w:rsidP="005725B8">
      <w:pPr>
        <w:spacing w:line="240" w:lineRule="auto"/>
        <w:rPr>
          <w:rFonts w:ascii="Times New Roman" w:hAnsi="Times New Roman" w:cs="Times New Roman"/>
          <w:b/>
          <w:bCs/>
          <w:sz w:val="24"/>
          <w:szCs w:val="24"/>
          <w:lang w:val="en-GB"/>
        </w:rPr>
      </w:pPr>
    </w:p>
    <w:p w14:paraId="38B5B4A4" w14:textId="78A5DA96" w:rsidR="005725B8" w:rsidRPr="00966D56" w:rsidRDefault="005725B8" w:rsidP="005725B8">
      <w:pPr>
        <w:spacing w:line="240" w:lineRule="auto"/>
        <w:rPr>
          <w:rFonts w:ascii="Times New Roman" w:hAnsi="Times New Roman" w:cs="Times New Roman"/>
          <w:sz w:val="24"/>
          <w:szCs w:val="24"/>
          <w:lang w:val="en-GB"/>
        </w:rPr>
      </w:pPr>
      <w:r w:rsidRPr="00966D56">
        <w:rPr>
          <w:rFonts w:ascii="Times New Roman" w:hAnsi="Times New Roman" w:cs="Times New Roman"/>
          <w:sz w:val="24"/>
          <w:szCs w:val="24"/>
          <w:lang w:val="en-GB"/>
        </w:rPr>
        <w:t xml:space="preserve">Prof. Dr Carol Griffiths has been a teacher, manager and teacher trainer of ELT for many years. She has taught in many places around the world, including New Zealand, Indonesia, Japan, China, North Korea, Turkey, UK, and is currently teaching at Girne American University in North Cyprus. She has presented at numerous conferences and published widely. email: </w:t>
      </w:r>
      <w:hyperlink r:id="rId4" w:history="1">
        <w:r w:rsidRPr="0043517C">
          <w:rPr>
            <w:rStyle w:val="Hyperlink"/>
            <w:rFonts w:ascii="Times New Roman" w:hAnsi="Times New Roman" w:cs="Times New Roman"/>
            <w:color w:val="auto"/>
            <w:sz w:val="24"/>
            <w:szCs w:val="24"/>
            <w:u w:val="none"/>
            <w:lang w:val="en-GB"/>
          </w:rPr>
          <w:t>carolgriffiths5@gmail.com</w:t>
        </w:r>
      </w:hyperlink>
    </w:p>
    <w:p w14:paraId="0B5CD0EB" w14:textId="77777777" w:rsidR="005725B8" w:rsidRPr="00966D56" w:rsidRDefault="005725B8" w:rsidP="005725B8">
      <w:pPr>
        <w:spacing w:line="240" w:lineRule="auto"/>
        <w:rPr>
          <w:rFonts w:ascii="Times New Roman" w:hAnsi="Times New Roman" w:cs="Times New Roman"/>
          <w:sz w:val="24"/>
          <w:szCs w:val="24"/>
          <w:lang w:val="en-GB"/>
        </w:rPr>
      </w:pPr>
    </w:p>
    <w:p w14:paraId="6FB022A8" w14:textId="1C8D6C05" w:rsidR="005725B8" w:rsidRPr="005725B8" w:rsidRDefault="005725B8" w:rsidP="0043517C">
      <w:pPr>
        <w:spacing w:line="240" w:lineRule="auto"/>
        <w:jc w:val="center"/>
        <w:rPr>
          <w:rFonts w:ascii="Times New Roman" w:hAnsi="Times New Roman" w:cs="Times New Roman"/>
          <w:sz w:val="24"/>
          <w:szCs w:val="24"/>
          <w:lang w:val="en-NZ"/>
        </w:rPr>
      </w:pPr>
      <w:r w:rsidRPr="005725B8">
        <w:rPr>
          <w:rFonts w:ascii="Times New Roman" w:hAnsi="Times New Roman" w:cs="Times New Roman"/>
          <w:noProof/>
          <w:sz w:val="24"/>
          <w:szCs w:val="24"/>
          <w:lang w:val="en-NZ"/>
        </w:rPr>
        <w:drawing>
          <wp:inline distT="0" distB="0" distL="0" distR="0" wp14:anchorId="24BFDDE3" wp14:editId="75292A23">
            <wp:extent cx="1872000" cy="2808000"/>
            <wp:effectExtent l="0" t="0" r="0" b="0"/>
            <wp:docPr id="49458536" name="Picture 1" descr="A person with short blonde hair wearing a blue and black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8536" name="Picture 1" descr="A person with short blonde hair wearing a blue and black rob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2000" cy="2808000"/>
                    </a:xfrm>
                    <a:prstGeom prst="rect">
                      <a:avLst/>
                    </a:prstGeom>
                    <a:noFill/>
                    <a:ln>
                      <a:noFill/>
                    </a:ln>
                  </pic:spPr>
                </pic:pic>
              </a:graphicData>
            </a:graphic>
          </wp:inline>
        </w:drawing>
      </w:r>
    </w:p>
    <w:p w14:paraId="38F491B0" w14:textId="77777777" w:rsidR="005725B8" w:rsidRDefault="005725B8" w:rsidP="005725B8">
      <w:pPr>
        <w:spacing w:line="240" w:lineRule="auto"/>
        <w:rPr>
          <w:rFonts w:ascii="Times New Roman" w:hAnsi="Times New Roman" w:cs="Times New Roman"/>
          <w:sz w:val="24"/>
          <w:szCs w:val="24"/>
          <w:lang w:val="pl-PL"/>
        </w:rPr>
      </w:pPr>
    </w:p>
    <w:p w14:paraId="31F81A81" w14:textId="77777777" w:rsidR="005725B8" w:rsidRPr="005725B8" w:rsidRDefault="005725B8" w:rsidP="005725B8">
      <w:pPr>
        <w:spacing w:line="240" w:lineRule="auto"/>
        <w:rPr>
          <w:rFonts w:ascii="Times New Roman" w:hAnsi="Times New Roman" w:cs="Times New Roman"/>
          <w:sz w:val="24"/>
          <w:szCs w:val="24"/>
          <w:u w:val="single"/>
          <w:lang w:val="pl-PL"/>
        </w:rPr>
      </w:pPr>
    </w:p>
    <w:p w14:paraId="5EBE5EA6" w14:textId="7EFBBEA7" w:rsidR="001F658F" w:rsidRPr="005725B8" w:rsidRDefault="002536DA"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When Mario began </w:t>
      </w:r>
      <w:proofErr w:type="spellStart"/>
      <w:r w:rsidRPr="005725B8">
        <w:rPr>
          <w:rFonts w:ascii="Times New Roman" w:hAnsi="Times New Roman" w:cs="Times New Roman"/>
          <w:sz w:val="24"/>
          <w:szCs w:val="24"/>
          <w:lang w:val="en-GB"/>
        </w:rPr>
        <w:t>hltmag</w:t>
      </w:r>
      <w:proofErr w:type="spellEnd"/>
      <w:r w:rsidRPr="005725B8">
        <w:rPr>
          <w:rFonts w:ascii="Times New Roman" w:hAnsi="Times New Roman" w:cs="Times New Roman"/>
          <w:sz w:val="24"/>
          <w:szCs w:val="24"/>
          <w:lang w:val="en-GB"/>
        </w:rPr>
        <w:t xml:space="preserve"> 25 years ago</w:t>
      </w:r>
      <w:r w:rsidR="001F658F" w:rsidRPr="005725B8">
        <w:rPr>
          <w:rFonts w:ascii="Times New Roman" w:hAnsi="Times New Roman" w:cs="Times New Roman"/>
          <w:sz w:val="24"/>
          <w:szCs w:val="24"/>
          <w:lang w:val="en-GB"/>
        </w:rPr>
        <w:t xml:space="preserve"> right at the end of the 20th century, Humanism had been extending its appeal for some time. Academics like David Nunan</w:t>
      </w:r>
      <w:r w:rsidR="00F35941" w:rsidRPr="005725B8">
        <w:rPr>
          <w:rFonts w:ascii="Times New Roman" w:hAnsi="Times New Roman" w:cs="Times New Roman"/>
          <w:sz w:val="24"/>
          <w:szCs w:val="24"/>
          <w:lang w:val="en-GB"/>
        </w:rPr>
        <w:t xml:space="preserve"> (1981)</w:t>
      </w:r>
      <w:r w:rsidR="001F658F" w:rsidRPr="005725B8">
        <w:rPr>
          <w:rFonts w:ascii="Times New Roman" w:hAnsi="Times New Roman" w:cs="Times New Roman"/>
          <w:sz w:val="24"/>
          <w:szCs w:val="24"/>
          <w:lang w:val="en-GB"/>
        </w:rPr>
        <w:t xml:space="preserve"> had been advocatin</w:t>
      </w:r>
      <w:r w:rsidR="00623323" w:rsidRPr="005725B8">
        <w:rPr>
          <w:rFonts w:ascii="Times New Roman" w:hAnsi="Times New Roman" w:cs="Times New Roman"/>
          <w:sz w:val="24"/>
          <w:szCs w:val="24"/>
          <w:lang w:val="en-GB"/>
        </w:rPr>
        <w:t>g</w:t>
      </w:r>
      <w:r w:rsidR="001F658F" w:rsidRPr="005725B8">
        <w:rPr>
          <w:rFonts w:ascii="Times New Roman" w:hAnsi="Times New Roman" w:cs="Times New Roman"/>
          <w:sz w:val="24"/>
          <w:szCs w:val="24"/>
          <w:lang w:val="en-GB"/>
        </w:rPr>
        <w:t xml:space="preserve"> a learner-centred approach and teachers were no longer</w:t>
      </w:r>
      <w:r w:rsidR="00A06A71" w:rsidRPr="005725B8">
        <w:rPr>
          <w:rFonts w:ascii="Times New Roman" w:hAnsi="Times New Roman" w:cs="Times New Roman"/>
          <w:sz w:val="24"/>
          <w:szCs w:val="24"/>
          <w:lang w:val="en-GB"/>
        </w:rPr>
        <w:t xml:space="preserve"> viewed as</w:t>
      </w:r>
      <w:r w:rsidR="001F658F" w:rsidRPr="005725B8">
        <w:rPr>
          <w:rFonts w:ascii="Times New Roman" w:hAnsi="Times New Roman" w:cs="Times New Roman"/>
          <w:sz w:val="24"/>
          <w:szCs w:val="24"/>
          <w:lang w:val="en-GB"/>
        </w:rPr>
        <w:t xml:space="preserve"> founts of all knowledge and </w:t>
      </w:r>
      <w:r w:rsidR="00FD633A" w:rsidRPr="005725B8">
        <w:rPr>
          <w:rFonts w:ascii="Times New Roman" w:hAnsi="Times New Roman" w:cs="Times New Roman"/>
          <w:sz w:val="24"/>
          <w:szCs w:val="24"/>
          <w:lang w:val="en-GB"/>
        </w:rPr>
        <w:t>enforcers</w:t>
      </w:r>
      <w:r w:rsidR="001F658F" w:rsidRPr="005725B8">
        <w:rPr>
          <w:rFonts w:ascii="Times New Roman" w:hAnsi="Times New Roman" w:cs="Times New Roman"/>
          <w:sz w:val="24"/>
          <w:szCs w:val="24"/>
          <w:lang w:val="en-GB"/>
        </w:rPr>
        <w:t xml:space="preserve"> of discipline, but facilitators who led willing</w:t>
      </w:r>
      <w:r w:rsidR="00623323" w:rsidRPr="005725B8">
        <w:rPr>
          <w:rFonts w:ascii="Times New Roman" w:hAnsi="Times New Roman" w:cs="Times New Roman"/>
          <w:sz w:val="24"/>
          <w:szCs w:val="24"/>
          <w:lang w:val="en-GB"/>
        </w:rPr>
        <w:t xml:space="preserve"> students like</w:t>
      </w:r>
      <w:r w:rsidR="001F658F" w:rsidRPr="005725B8">
        <w:rPr>
          <w:rFonts w:ascii="Times New Roman" w:hAnsi="Times New Roman" w:cs="Times New Roman"/>
          <w:sz w:val="24"/>
          <w:szCs w:val="24"/>
          <w:lang w:val="en-GB"/>
        </w:rPr>
        <w:t xml:space="preserve"> horses to water in order that they might drink deep of the inspirational fountains. In this best of all worlds, students would be free and wondrously </w:t>
      </w:r>
      <w:r w:rsidR="00623323" w:rsidRPr="005725B8">
        <w:rPr>
          <w:rFonts w:ascii="Times New Roman" w:hAnsi="Times New Roman" w:cs="Times New Roman"/>
          <w:sz w:val="24"/>
          <w:szCs w:val="24"/>
          <w:lang w:val="en-GB"/>
        </w:rPr>
        <w:t>creative</w:t>
      </w:r>
      <w:r w:rsidR="001F658F" w:rsidRPr="005725B8">
        <w:rPr>
          <w:rFonts w:ascii="Times New Roman" w:hAnsi="Times New Roman" w:cs="Times New Roman"/>
          <w:sz w:val="24"/>
          <w:szCs w:val="24"/>
          <w:lang w:val="en-GB"/>
        </w:rPr>
        <w:t>, and teachers would benignly oversee their charges with insight and boundless</w:t>
      </w:r>
      <w:r w:rsidR="00623323" w:rsidRPr="005725B8">
        <w:rPr>
          <w:rFonts w:ascii="Times New Roman" w:hAnsi="Times New Roman" w:cs="Times New Roman"/>
          <w:sz w:val="24"/>
          <w:szCs w:val="24"/>
          <w:lang w:val="en-GB"/>
        </w:rPr>
        <w:t xml:space="preserve"> patience and</w:t>
      </w:r>
      <w:r w:rsidR="001F658F" w:rsidRPr="005725B8">
        <w:rPr>
          <w:rFonts w:ascii="Times New Roman" w:hAnsi="Times New Roman" w:cs="Times New Roman"/>
          <w:sz w:val="24"/>
          <w:szCs w:val="24"/>
          <w:lang w:val="en-GB"/>
        </w:rPr>
        <w:t xml:space="preserve"> good will.</w:t>
      </w:r>
      <w:r w:rsidR="00B0258B" w:rsidRPr="005725B8">
        <w:rPr>
          <w:rFonts w:ascii="Times New Roman" w:hAnsi="Times New Roman" w:cs="Times New Roman"/>
          <w:sz w:val="24"/>
          <w:szCs w:val="24"/>
          <w:lang w:val="en-GB"/>
        </w:rPr>
        <w:t xml:space="preserve"> </w:t>
      </w:r>
      <w:r w:rsidR="001F658F" w:rsidRPr="005725B8">
        <w:rPr>
          <w:rFonts w:ascii="Times New Roman" w:hAnsi="Times New Roman" w:cs="Times New Roman"/>
          <w:sz w:val="24"/>
          <w:szCs w:val="24"/>
          <w:lang w:val="en-GB"/>
        </w:rPr>
        <w:t>In this educational utopia</w:t>
      </w:r>
      <w:r w:rsidR="00B0258B" w:rsidRPr="005725B8">
        <w:rPr>
          <w:rFonts w:ascii="Times New Roman" w:hAnsi="Times New Roman" w:cs="Times New Roman"/>
          <w:sz w:val="24"/>
          <w:szCs w:val="24"/>
          <w:lang w:val="en-GB"/>
        </w:rPr>
        <w:t xml:space="preserve">, </w:t>
      </w:r>
      <w:r w:rsidR="001F658F" w:rsidRPr="005725B8">
        <w:rPr>
          <w:rFonts w:ascii="Times New Roman" w:hAnsi="Times New Roman" w:cs="Times New Roman"/>
          <w:sz w:val="24"/>
          <w:szCs w:val="24"/>
          <w:lang w:val="en-GB"/>
        </w:rPr>
        <w:t>creativity would abound, there would be no more boredom or negative behaviour</w:t>
      </w:r>
      <w:r w:rsidR="004C2A31" w:rsidRPr="005725B8">
        <w:rPr>
          <w:rFonts w:ascii="Times New Roman" w:hAnsi="Times New Roman" w:cs="Times New Roman"/>
          <w:sz w:val="24"/>
          <w:szCs w:val="24"/>
          <w:lang w:val="en-GB"/>
        </w:rPr>
        <w:t>, because students would WANT to learn</w:t>
      </w:r>
      <w:r w:rsidR="001F658F" w:rsidRPr="005725B8">
        <w:rPr>
          <w:rFonts w:ascii="Times New Roman" w:hAnsi="Times New Roman" w:cs="Times New Roman"/>
          <w:sz w:val="24"/>
          <w:szCs w:val="24"/>
          <w:lang w:val="en-GB"/>
        </w:rPr>
        <w:t xml:space="preserve">. </w:t>
      </w:r>
    </w:p>
    <w:p w14:paraId="36C71FD9" w14:textId="77777777" w:rsidR="00F35941" w:rsidRPr="005725B8" w:rsidRDefault="00F4015F"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But </w:t>
      </w:r>
      <w:r w:rsidR="00FD633A" w:rsidRPr="005725B8">
        <w:rPr>
          <w:rFonts w:ascii="Times New Roman" w:hAnsi="Times New Roman" w:cs="Times New Roman"/>
          <w:sz w:val="24"/>
          <w:szCs w:val="24"/>
          <w:lang w:val="en-GB"/>
        </w:rPr>
        <w:t>has this happened</w:t>
      </w:r>
      <w:r w:rsidR="00DC5D69" w:rsidRPr="005725B8">
        <w:rPr>
          <w:rFonts w:ascii="Times New Roman" w:hAnsi="Times New Roman" w:cs="Times New Roman"/>
          <w:sz w:val="24"/>
          <w:szCs w:val="24"/>
          <w:lang w:val="en-GB"/>
        </w:rPr>
        <w:t>?</w:t>
      </w:r>
      <w:r w:rsidR="00FD633A" w:rsidRPr="005725B8">
        <w:rPr>
          <w:rFonts w:ascii="Times New Roman" w:hAnsi="Times New Roman" w:cs="Times New Roman"/>
          <w:sz w:val="24"/>
          <w:szCs w:val="24"/>
          <w:lang w:val="en-GB"/>
        </w:rPr>
        <w:t xml:space="preserve"> </w:t>
      </w:r>
    </w:p>
    <w:p w14:paraId="3908A78D" w14:textId="2716F524" w:rsidR="00DC5D69" w:rsidRPr="005725B8" w:rsidRDefault="00DC5D69"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A</w:t>
      </w:r>
      <w:r w:rsidR="00FD633A" w:rsidRPr="005725B8">
        <w:rPr>
          <w:rFonts w:ascii="Times New Roman" w:hAnsi="Times New Roman" w:cs="Times New Roman"/>
          <w:sz w:val="24"/>
          <w:szCs w:val="24"/>
          <w:lang w:val="en-GB"/>
        </w:rPr>
        <w:t xml:space="preserve">nd </w:t>
      </w:r>
      <w:r w:rsidR="00F4015F" w:rsidRPr="005725B8">
        <w:rPr>
          <w:rFonts w:ascii="Times New Roman" w:hAnsi="Times New Roman" w:cs="Times New Roman"/>
          <w:sz w:val="24"/>
          <w:szCs w:val="24"/>
          <w:lang w:val="en-GB"/>
        </w:rPr>
        <w:t xml:space="preserve">what about the teacher? </w:t>
      </w:r>
    </w:p>
    <w:p w14:paraId="62437429" w14:textId="37DBFE60" w:rsidR="002536DA" w:rsidRPr="005725B8" w:rsidRDefault="00F4015F"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Unfortunately, in the enthusiasm to emphasise the rights of the students, the fact that the teacher is also a human being with human rights and needs has often tended to get overlooked. But teachers have their own families and other demands on their time and </w:t>
      </w:r>
      <w:r w:rsidRPr="005725B8">
        <w:rPr>
          <w:rFonts w:ascii="Times New Roman" w:hAnsi="Times New Roman" w:cs="Times New Roman"/>
          <w:sz w:val="24"/>
          <w:szCs w:val="24"/>
          <w:lang w:val="en-GB"/>
        </w:rPr>
        <w:lastRenderedPageBreak/>
        <w:t>energy, and the frequently 24/7 demands imposed on modern teachers can be overwhelming</w:t>
      </w:r>
      <w:r w:rsidR="00DC5D69" w:rsidRPr="005725B8">
        <w:rPr>
          <w:rFonts w:ascii="Times New Roman" w:hAnsi="Times New Roman" w:cs="Times New Roman"/>
          <w:sz w:val="24"/>
          <w:szCs w:val="24"/>
          <w:lang w:val="en-GB"/>
        </w:rPr>
        <w:t xml:space="preserve"> and exhausting</w:t>
      </w:r>
      <w:r w:rsidRPr="005725B8">
        <w:rPr>
          <w:rFonts w:ascii="Times New Roman" w:hAnsi="Times New Roman" w:cs="Times New Roman"/>
          <w:sz w:val="24"/>
          <w:szCs w:val="24"/>
          <w:lang w:val="en-GB"/>
        </w:rPr>
        <w:t xml:space="preserve">. </w:t>
      </w:r>
      <w:r w:rsidR="00FD633A" w:rsidRPr="005725B8">
        <w:rPr>
          <w:rFonts w:ascii="Times New Roman" w:hAnsi="Times New Roman" w:cs="Times New Roman"/>
          <w:sz w:val="24"/>
          <w:szCs w:val="24"/>
          <w:lang w:val="en-GB"/>
        </w:rPr>
        <w:t>Teachers are not machines!</w:t>
      </w:r>
    </w:p>
    <w:p w14:paraId="1DF92FEC" w14:textId="600414DF" w:rsidR="00DC5D69" w:rsidRPr="005725B8" w:rsidRDefault="00623323"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Of course, it is impossible to argue against the underlying philosophy of learner-centeredness</w:t>
      </w:r>
      <w:r w:rsidR="00DC5D69" w:rsidRPr="005725B8">
        <w:rPr>
          <w:rFonts w:ascii="Times New Roman" w:hAnsi="Times New Roman" w:cs="Times New Roman"/>
          <w:sz w:val="24"/>
          <w:szCs w:val="24"/>
          <w:lang w:val="en-GB"/>
        </w:rPr>
        <w:t xml:space="preserve">. </w:t>
      </w:r>
      <w:proofErr w:type="gramStart"/>
      <w:r w:rsidR="00DC5D69" w:rsidRPr="005725B8">
        <w:rPr>
          <w:rFonts w:ascii="Times New Roman" w:hAnsi="Times New Roman" w:cs="Times New Roman"/>
          <w:sz w:val="24"/>
          <w:szCs w:val="24"/>
          <w:lang w:val="en-GB"/>
        </w:rPr>
        <w:t>O</w:t>
      </w:r>
      <w:r w:rsidRPr="005725B8">
        <w:rPr>
          <w:rFonts w:ascii="Times New Roman" w:hAnsi="Times New Roman" w:cs="Times New Roman"/>
          <w:sz w:val="24"/>
          <w:szCs w:val="24"/>
          <w:lang w:val="en-GB"/>
        </w:rPr>
        <w:t>f course</w:t>
      </w:r>
      <w:proofErr w:type="gramEnd"/>
      <w:r w:rsidRPr="005725B8">
        <w:rPr>
          <w:rFonts w:ascii="Times New Roman" w:hAnsi="Times New Roman" w:cs="Times New Roman"/>
          <w:sz w:val="24"/>
          <w:szCs w:val="24"/>
          <w:lang w:val="en-GB"/>
        </w:rPr>
        <w:t xml:space="preserve"> students are important, and it is a teacher’s basic human duty to try to ensure that the</w:t>
      </w:r>
      <w:r w:rsidR="00F35941" w:rsidRPr="005725B8">
        <w:rPr>
          <w:rFonts w:ascii="Times New Roman" w:hAnsi="Times New Roman" w:cs="Times New Roman"/>
          <w:sz w:val="24"/>
          <w:szCs w:val="24"/>
          <w:lang w:val="en-GB"/>
        </w:rPr>
        <w:t>y</w:t>
      </w:r>
      <w:r w:rsidRPr="005725B8">
        <w:rPr>
          <w:rFonts w:ascii="Times New Roman" w:hAnsi="Times New Roman" w:cs="Times New Roman"/>
          <w:sz w:val="24"/>
          <w:szCs w:val="24"/>
          <w:lang w:val="en-GB"/>
        </w:rPr>
        <w:t xml:space="preserve"> are given the best possible treatment and afforded the best possible opportunities</w:t>
      </w:r>
      <w:r w:rsidR="00DC5D69" w:rsidRPr="005725B8">
        <w:rPr>
          <w:rFonts w:ascii="Times New Roman" w:hAnsi="Times New Roman" w:cs="Times New Roman"/>
          <w:sz w:val="24"/>
          <w:szCs w:val="24"/>
          <w:lang w:val="en-GB"/>
        </w:rPr>
        <w:t xml:space="preserve"> in order that they might become the best that they can possibly be</w:t>
      </w:r>
      <w:r w:rsidRPr="005725B8">
        <w:rPr>
          <w:rFonts w:ascii="Times New Roman" w:hAnsi="Times New Roman" w:cs="Times New Roman"/>
          <w:sz w:val="24"/>
          <w:szCs w:val="24"/>
          <w:lang w:val="en-GB"/>
        </w:rPr>
        <w:t xml:space="preserve">. </w:t>
      </w:r>
    </w:p>
    <w:p w14:paraId="31E6F928" w14:textId="4B5D4C95" w:rsidR="001D23D6" w:rsidRPr="005725B8" w:rsidRDefault="001D23D6"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Underlying the Brave New World of liberated learners is criticism of </w:t>
      </w:r>
      <w:proofErr w:type="spellStart"/>
      <w:r w:rsidRPr="005725B8">
        <w:rPr>
          <w:rFonts w:ascii="Times New Roman" w:hAnsi="Times New Roman" w:cs="Times New Roman"/>
          <w:sz w:val="24"/>
          <w:szCs w:val="24"/>
          <w:lang w:val="en-GB"/>
        </w:rPr>
        <w:t>Teacherosaurus</w:t>
      </w:r>
      <w:proofErr w:type="spellEnd"/>
      <w:r w:rsidRPr="005725B8">
        <w:rPr>
          <w:rFonts w:ascii="Times New Roman" w:hAnsi="Times New Roman" w:cs="Times New Roman"/>
          <w:sz w:val="24"/>
          <w:szCs w:val="24"/>
          <w:lang w:val="en-GB"/>
        </w:rPr>
        <w:t xml:space="preserve"> Rex (Grundy</w:t>
      </w:r>
      <w:r w:rsidR="00A06A71" w:rsidRPr="005725B8">
        <w:rPr>
          <w:rFonts w:ascii="Times New Roman" w:hAnsi="Times New Roman" w:cs="Times New Roman"/>
          <w:sz w:val="24"/>
          <w:szCs w:val="24"/>
          <w:lang w:val="en-GB"/>
        </w:rPr>
        <w:t>, 1999</w:t>
      </w:r>
      <w:r w:rsidRPr="005725B8">
        <w:rPr>
          <w:rFonts w:ascii="Times New Roman" w:hAnsi="Times New Roman" w:cs="Times New Roman"/>
          <w:sz w:val="24"/>
          <w:szCs w:val="24"/>
          <w:lang w:val="en-GB"/>
        </w:rPr>
        <w:t xml:space="preserve">), some of which, of course, was certainly justified. </w:t>
      </w:r>
      <w:r w:rsidR="00B0258B" w:rsidRPr="005725B8">
        <w:rPr>
          <w:rFonts w:ascii="Times New Roman" w:hAnsi="Times New Roman" w:cs="Times New Roman"/>
          <w:sz w:val="24"/>
          <w:szCs w:val="24"/>
          <w:lang w:val="en-GB"/>
        </w:rPr>
        <w:t>Surely n</w:t>
      </w:r>
      <w:r w:rsidRPr="005725B8">
        <w:rPr>
          <w:rFonts w:ascii="Times New Roman" w:hAnsi="Times New Roman" w:cs="Times New Roman"/>
          <w:sz w:val="24"/>
          <w:szCs w:val="24"/>
          <w:lang w:val="en-GB"/>
        </w:rPr>
        <w:t xml:space="preserve">obody would want to defend the Wackford </w:t>
      </w:r>
      <w:proofErr w:type="spellStart"/>
      <w:r w:rsidRPr="005725B8">
        <w:rPr>
          <w:rFonts w:ascii="Times New Roman" w:hAnsi="Times New Roman" w:cs="Times New Roman"/>
          <w:sz w:val="24"/>
          <w:szCs w:val="24"/>
          <w:lang w:val="en-GB"/>
        </w:rPr>
        <w:t>Squeers</w:t>
      </w:r>
      <w:proofErr w:type="spellEnd"/>
      <w:r w:rsidRPr="005725B8">
        <w:rPr>
          <w:rFonts w:ascii="Times New Roman" w:hAnsi="Times New Roman" w:cs="Times New Roman"/>
          <w:sz w:val="24"/>
          <w:szCs w:val="24"/>
          <w:lang w:val="en-GB"/>
        </w:rPr>
        <w:t xml:space="preserve"> (Nicholas Nickleby – Dickens) approach these days.</w:t>
      </w:r>
      <w:r w:rsidR="00B0258B" w:rsidRPr="005725B8">
        <w:rPr>
          <w:rFonts w:ascii="Times New Roman" w:hAnsi="Times New Roman" w:cs="Times New Roman"/>
          <w:sz w:val="24"/>
          <w:szCs w:val="24"/>
          <w:lang w:val="en-GB"/>
        </w:rPr>
        <w:t xml:space="preserve"> Nevertheless, in a world where the news frequently carries stories of teacher attrition</w:t>
      </w:r>
      <w:r w:rsidR="00DC5D69" w:rsidRPr="005725B8">
        <w:rPr>
          <w:rFonts w:ascii="Times New Roman" w:hAnsi="Times New Roman" w:cs="Times New Roman"/>
          <w:sz w:val="24"/>
          <w:szCs w:val="24"/>
          <w:lang w:val="en-GB"/>
        </w:rPr>
        <w:t>,</w:t>
      </w:r>
      <w:r w:rsidR="00B0258B" w:rsidRPr="005725B8">
        <w:rPr>
          <w:rFonts w:ascii="Times New Roman" w:hAnsi="Times New Roman" w:cs="Times New Roman"/>
          <w:sz w:val="24"/>
          <w:szCs w:val="24"/>
          <w:lang w:val="en-GB"/>
        </w:rPr>
        <w:t xml:space="preserve"> understaffed schools, </w:t>
      </w:r>
      <w:r w:rsidR="00DC5D69" w:rsidRPr="005725B8">
        <w:rPr>
          <w:rFonts w:ascii="Times New Roman" w:hAnsi="Times New Roman" w:cs="Times New Roman"/>
          <w:sz w:val="24"/>
          <w:szCs w:val="24"/>
          <w:lang w:val="en-GB"/>
        </w:rPr>
        <w:t xml:space="preserve">and overworked teachers struggling to fill the gaps, </w:t>
      </w:r>
      <w:r w:rsidR="00FD633A" w:rsidRPr="005725B8">
        <w:rPr>
          <w:rFonts w:ascii="Times New Roman" w:hAnsi="Times New Roman" w:cs="Times New Roman"/>
          <w:sz w:val="24"/>
          <w:szCs w:val="24"/>
          <w:lang w:val="en-GB"/>
        </w:rPr>
        <w:t>as well as student</w:t>
      </w:r>
      <w:r w:rsidR="00DC5D69" w:rsidRPr="005725B8">
        <w:rPr>
          <w:rFonts w:ascii="Times New Roman" w:hAnsi="Times New Roman" w:cs="Times New Roman"/>
          <w:sz w:val="24"/>
          <w:szCs w:val="24"/>
          <w:lang w:val="en-GB"/>
        </w:rPr>
        <w:t xml:space="preserve"> anti-social behaviour and</w:t>
      </w:r>
      <w:r w:rsidR="00FD633A" w:rsidRPr="005725B8">
        <w:rPr>
          <w:rFonts w:ascii="Times New Roman" w:hAnsi="Times New Roman" w:cs="Times New Roman"/>
          <w:sz w:val="24"/>
          <w:szCs w:val="24"/>
          <w:lang w:val="en-GB"/>
        </w:rPr>
        <w:t xml:space="preserve"> bullying each other</w:t>
      </w:r>
      <w:r w:rsidR="00F35941" w:rsidRPr="005725B8">
        <w:rPr>
          <w:rFonts w:ascii="Times New Roman" w:hAnsi="Times New Roman" w:cs="Times New Roman"/>
          <w:sz w:val="24"/>
          <w:szCs w:val="24"/>
          <w:lang w:val="en-GB"/>
        </w:rPr>
        <w:t xml:space="preserve"> (e.g., Peck, 2024) </w:t>
      </w:r>
      <w:r w:rsidR="00FD633A" w:rsidRPr="005725B8">
        <w:rPr>
          <w:rFonts w:ascii="Times New Roman" w:hAnsi="Times New Roman" w:cs="Times New Roman"/>
          <w:sz w:val="24"/>
          <w:szCs w:val="24"/>
          <w:lang w:val="en-GB"/>
        </w:rPr>
        <w:t xml:space="preserve">, </w:t>
      </w:r>
      <w:r w:rsidR="00B0258B" w:rsidRPr="005725B8">
        <w:rPr>
          <w:rFonts w:ascii="Times New Roman" w:hAnsi="Times New Roman" w:cs="Times New Roman"/>
          <w:sz w:val="24"/>
          <w:szCs w:val="24"/>
          <w:lang w:val="en-GB"/>
        </w:rPr>
        <w:t>can we really say that what has replaced it is the utopian answer?</w:t>
      </w:r>
    </w:p>
    <w:p w14:paraId="07C867D9" w14:textId="29E21692" w:rsidR="008C1D2B" w:rsidRPr="005725B8" w:rsidRDefault="00FD633A"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I have been a teacher for more than half a century. When I trained in the long distant past, an often-quoted piece of advice</w:t>
      </w:r>
      <w:r w:rsidR="008C1D2B" w:rsidRPr="005725B8">
        <w:rPr>
          <w:rFonts w:ascii="Times New Roman" w:hAnsi="Times New Roman" w:cs="Times New Roman"/>
          <w:sz w:val="24"/>
          <w:szCs w:val="24"/>
          <w:lang w:val="en-GB"/>
        </w:rPr>
        <w:t xml:space="preserve"> on classroom management</w:t>
      </w:r>
      <w:r w:rsidRPr="005725B8">
        <w:rPr>
          <w:rFonts w:ascii="Times New Roman" w:hAnsi="Times New Roman" w:cs="Times New Roman"/>
          <w:sz w:val="24"/>
          <w:szCs w:val="24"/>
          <w:lang w:val="en-GB"/>
        </w:rPr>
        <w:t xml:space="preserve"> was “</w:t>
      </w:r>
      <w:r w:rsidR="008C1D2B" w:rsidRPr="005725B8">
        <w:rPr>
          <w:rFonts w:ascii="Times New Roman" w:hAnsi="Times New Roman" w:cs="Times New Roman"/>
          <w:sz w:val="24"/>
          <w:szCs w:val="24"/>
          <w:lang w:val="en-GB"/>
        </w:rPr>
        <w:t xml:space="preserve">Don’t smile till Easter”. Whether anybody </w:t>
      </w:r>
      <w:proofErr w:type="gramStart"/>
      <w:r w:rsidR="008C1D2B" w:rsidRPr="005725B8">
        <w:rPr>
          <w:rFonts w:ascii="Times New Roman" w:hAnsi="Times New Roman" w:cs="Times New Roman"/>
          <w:sz w:val="24"/>
          <w:szCs w:val="24"/>
          <w:lang w:val="en-GB"/>
        </w:rPr>
        <w:t>actually managed</w:t>
      </w:r>
      <w:proofErr w:type="gramEnd"/>
      <w:r w:rsidR="008C1D2B" w:rsidRPr="005725B8">
        <w:rPr>
          <w:rFonts w:ascii="Times New Roman" w:hAnsi="Times New Roman" w:cs="Times New Roman"/>
          <w:sz w:val="24"/>
          <w:szCs w:val="24"/>
          <w:lang w:val="en-GB"/>
        </w:rPr>
        <w:t xml:space="preserve"> to follow this maxim I have no idea, given that Easter was typically about 6 weeks into the southern hemisphere’s new academic year, but it was contradicted by a contrary piece of advice from my HOD: “Your problems are over once they like you”. From my current experienced perspective, I would have to agree with my HOD: ultimately</w:t>
      </w:r>
      <w:r w:rsidR="00DC5D69" w:rsidRPr="005725B8">
        <w:rPr>
          <w:rFonts w:ascii="Times New Roman" w:hAnsi="Times New Roman" w:cs="Times New Roman"/>
          <w:sz w:val="24"/>
          <w:szCs w:val="24"/>
          <w:lang w:val="en-GB"/>
        </w:rPr>
        <w:t>,</w:t>
      </w:r>
      <w:r w:rsidR="008C1D2B" w:rsidRPr="005725B8">
        <w:rPr>
          <w:rFonts w:ascii="Times New Roman" w:hAnsi="Times New Roman" w:cs="Times New Roman"/>
          <w:sz w:val="24"/>
          <w:szCs w:val="24"/>
          <w:lang w:val="en-GB"/>
        </w:rPr>
        <w:t xml:space="preserve"> successful teaching is all about the relationship. The main problem is to survive long enough to get to that point, and, unfortunately, many novice teachers are burned out long before!</w:t>
      </w:r>
    </w:p>
    <w:p w14:paraId="0459E1DA" w14:textId="0E556975" w:rsidR="001267DC" w:rsidRPr="005725B8" w:rsidRDefault="001267DC"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In an article in </w:t>
      </w:r>
      <w:r w:rsidRPr="005725B8">
        <w:rPr>
          <w:rFonts w:ascii="Times New Roman" w:hAnsi="Times New Roman" w:cs="Times New Roman"/>
          <w:i/>
          <w:iCs/>
          <w:sz w:val="24"/>
          <w:szCs w:val="24"/>
          <w:lang w:val="en-GB"/>
        </w:rPr>
        <w:t>ELTJ</w:t>
      </w:r>
      <w:r w:rsidRPr="005725B8">
        <w:rPr>
          <w:rFonts w:ascii="Times New Roman" w:hAnsi="Times New Roman" w:cs="Times New Roman"/>
          <w:sz w:val="24"/>
          <w:szCs w:val="24"/>
          <w:lang w:val="en-GB"/>
        </w:rPr>
        <w:t xml:space="preserve"> (Griffiths, 2012)</w:t>
      </w:r>
      <w:r w:rsidR="00E0012D" w:rsidRPr="005725B8">
        <w:rPr>
          <w:rFonts w:ascii="Times New Roman" w:hAnsi="Times New Roman" w:cs="Times New Roman"/>
          <w:sz w:val="24"/>
          <w:szCs w:val="24"/>
          <w:lang w:val="en-GB"/>
        </w:rPr>
        <w:t xml:space="preserve"> I describe the case of a student of mine whom I called Sara whose lesson I was due to observe. She was enthusiastic and confident, having tried out her lesson in class at the university</w:t>
      </w:r>
      <w:r w:rsidR="003E38FA" w:rsidRPr="005725B8">
        <w:rPr>
          <w:rFonts w:ascii="Times New Roman" w:hAnsi="Times New Roman" w:cs="Times New Roman"/>
          <w:sz w:val="24"/>
          <w:szCs w:val="24"/>
          <w:lang w:val="en-GB"/>
        </w:rPr>
        <w:t xml:space="preserve"> where it had gone well</w:t>
      </w:r>
      <w:r w:rsidR="00E0012D" w:rsidRPr="005725B8">
        <w:rPr>
          <w:rFonts w:ascii="Times New Roman" w:hAnsi="Times New Roman" w:cs="Times New Roman"/>
          <w:sz w:val="24"/>
          <w:szCs w:val="24"/>
          <w:lang w:val="en-GB"/>
        </w:rPr>
        <w:t>. When we got to the class, the students were noisy, and they showed no interest in settling so that Sara could begin until the regular teacher scolded them in L1</w:t>
      </w:r>
      <w:r w:rsidR="00E1298A" w:rsidRPr="005725B8">
        <w:rPr>
          <w:rFonts w:ascii="Times New Roman" w:hAnsi="Times New Roman" w:cs="Times New Roman"/>
          <w:sz w:val="24"/>
          <w:szCs w:val="24"/>
          <w:lang w:val="en-GB"/>
        </w:rPr>
        <w:t xml:space="preserve"> and got them settled</w:t>
      </w:r>
      <w:r w:rsidR="00E0012D" w:rsidRPr="005725B8">
        <w:rPr>
          <w:rFonts w:ascii="Times New Roman" w:hAnsi="Times New Roman" w:cs="Times New Roman"/>
          <w:sz w:val="24"/>
          <w:szCs w:val="24"/>
          <w:lang w:val="en-GB"/>
        </w:rPr>
        <w:t xml:space="preserve">. Sara’s </w:t>
      </w:r>
      <w:r w:rsidR="00CC29AF" w:rsidRPr="005725B8">
        <w:rPr>
          <w:rFonts w:ascii="Times New Roman" w:hAnsi="Times New Roman" w:cs="Times New Roman"/>
          <w:sz w:val="24"/>
          <w:szCs w:val="24"/>
          <w:lang w:val="en-GB"/>
        </w:rPr>
        <w:t>carefully</w:t>
      </w:r>
      <w:r w:rsidR="00E0012D" w:rsidRPr="005725B8">
        <w:rPr>
          <w:rFonts w:ascii="Times New Roman" w:hAnsi="Times New Roman" w:cs="Times New Roman"/>
          <w:sz w:val="24"/>
          <w:szCs w:val="24"/>
          <w:lang w:val="en-GB"/>
        </w:rPr>
        <w:t xml:space="preserve"> prepared lesson involved a game </w:t>
      </w:r>
      <w:r w:rsidR="00CC29AF" w:rsidRPr="005725B8">
        <w:rPr>
          <w:rFonts w:ascii="Times New Roman" w:hAnsi="Times New Roman" w:cs="Times New Roman"/>
          <w:sz w:val="24"/>
          <w:szCs w:val="24"/>
          <w:lang w:val="en-GB"/>
        </w:rPr>
        <w:t xml:space="preserve">where the students had to answer a question and then pass a ball to the next student who had to answer the next question. This went well enough until one of the boys threw the ball too forcefully at his intended successor, leading to a fight. The ensuing chaos was only subdued by the regular teacher resuming control and ordering everyone back to their seats </w:t>
      </w:r>
      <w:r w:rsidR="00E1298A" w:rsidRPr="005725B8">
        <w:rPr>
          <w:rFonts w:ascii="Times New Roman" w:hAnsi="Times New Roman" w:cs="Times New Roman"/>
          <w:sz w:val="24"/>
          <w:szCs w:val="24"/>
          <w:lang w:val="en-GB"/>
        </w:rPr>
        <w:t>working with their books in silence</w:t>
      </w:r>
      <w:r w:rsidR="00CC29AF" w:rsidRPr="005725B8">
        <w:rPr>
          <w:rFonts w:ascii="Times New Roman" w:hAnsi="Times New Roman" w:cs="Times New Roman"/>
          <w:sz w:val="24"/>
          <w:szCs w:val="24"/>
          <w:lang w:val="en-GB"/>
        </w:rPr>
        <w:t>. So much for learner-centred! As for poor Sara, she decided teaching was not for her, so at the end of the year, instead of looking for a job in a school, she opted for one in a bank, so she never even got to be a teacher, as happens with quite a high percentage of teacher trainees (e.g.,</w:t>
      </w:r>
      <w:r w:rsidR="005308AF" w:rsidRPr="005725B8">
        <w:rPr>
          <w:rFonts w:ascii="Times New Roman" w:hAnsi="Times New Roman" w:cs="Times New Roman"/>
          <w:sz w:val="24"/>
          <w:szCs w:val="24"/>
          <w:lang w:val="en-GB"/>
        </w:rPr>
        <w:t xml:space="preserve"> Day &amp; Gu, 2010; </w:t>
      </w:r>
      <w:r w:rsidR="00CC29AF" w:rsidRPr="005725B8">
        <w:rPr>
          <w:rFonts w:ascii="Times New Roman" w:hAnsi="Times New Roman" w:cs="Times New Roman"/>
          <w:sz w:val="24"/>
          <w:szCs w:val="24"/>
          <w:lang w:val="en-GB"/>
        </w:rPr>
        <w:t xml:space="preserve"> </w:t>
      </w:r>
      <w:r w:rsidR="00E0099F" w:rsidRPr="005725B8">
        <w:rPr>
          <w:rFonts w:ascii="Times New Roman" w:hAnsi="Times New Roman" w:cs="Times New Roman"/>
          <w:sz w:val="24"/>
          <w:szCs w:val="24"/>
          <w:lang w:val="en-GB"/>
        </w:rPr>
        <w:t>Ingersoll et al., 2016)</w:t>
      </w:r>
    </w:p>
    <w:p w14:paraId="320B54B8" w14:textId="35063077" w:rsidR="000173A9" w:rsidRPr="005725B8" w:rsidRDefault="00D311CF"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lang w:val="en-GB"/>
        </w:rPr>
        <w:t>In a chapter entitled “</w:t>
      </w:r>
      <w:r w:rsidRPr="005725B8">
        <w:rPr>
          <w:rFonts w:ascii="Times New Roman" w:hAnsi="Times New Roman" w:cs="Times New Roman"/>
          <w:sz w:val="24"/>
          <w:szCs w:val="24"/>
        </w:rPr>
        <w:t>Burnout and good language teachers: The elephant in the room”</w:t>
      </w:r>
      <w:r w:rsidR="00687A8A" w:rsidRPr="005725B8">
        <w:rPr>
          <w:rFonts w:ascii="Times New Roman" w:hAnsi="Times New Roman" w:cs="Times New Roman"/>
          <w:sz w:val="24"/>
          <w:szCs w:val="24"/>
        </w:rPr>
        <w:t>,</w:t>
      </w:r>
      <w:r w:rsidRPr="005725B8">
        <w:rPr>
          <w:rFonts w:ascii="Times New Roman" w:hAnsi="Times New Roman" w:cs="Times New Roman"/>
          <w:sz w:val="24"/>
          <w:szCs w:val="24"/>
        </w:rPr>
        <w:t xml:space="preserve"> </w:t>
      </w:r>
      <w:r w:rsidR="000173A9" w:rsidRPr="005725B8">
        <w:rPr>
          <w:rFonts w:ascii="Times New Roman" w:hAnsi="Times New Roman" w:cs="Times New Roman"/>
          <w:sz w:val="24"/>
          <w:szCs w:val="24"/>
          <w:lang w:val="en-GB"/>
        </w:rPr>
        <w:t xml:space="preserve">Griffiths &amp; Sönmez (2020) describe the cases of </w:t>
      </w:r>
      <w:r w:rsidR="006A388F" w:rsidRPr="005725B8">
        <w:rPr>
          <w:rFonts w:ascii="Times New Roman" w:hAnsi="Times New Roman" w:cs="Times New Roman"/>
          <w:sz w:val="24"/>
          <w:szCs w:val="24"/>
          <w:lang w:val="en-GB"/>
        </w:rPr>
        <w:t>seven</w:t>
      </w:r>
      <w:r w:rsidR="000173A9" w:rsidRPr="005725B8">
        <w:rPr>
          <w:rFonts w:ascii="Times New Roman" w:hAnsi="Times New Roman" w:cs="Times New Roman"/>
          <w:sz w:val="24"/>
          <w:szCs w:val="24"/>
          <w:lang w:val="en-GB"/>
        </w:rPr>
        <w:t xml:space="preserve"> teachers</w:t>
      </w:r>
      <w:r w:rsidRPr="005725B8">
        <w:rPr>
          <w:rFonts w:ascii="Times New Roman" w:hAnsi="Times New Roman" w:cs="Times New Roman"/>
          <w:sz w:val="24"/>
          <w:szCs w:val="24"/>
          <w:lang w:val="en-GB"/>
        </w:rPr>
        <w:t xml:space="preserve">, of whom </w:t>
      </w:r>
      <w:bookmarkStart w:id="0" w:name="_Hlk44758630"/>
      <w:r w:rsidRPr="005725B8">
        <w:rPr>
          <w:rFonts w:ascii="Times New Roman" w:hAnsi="Times New Roman" w:cs="Times New Roman"/>
          <w:sz w:val="24"/>
          <w:szCs w:val="24"/>
        </w:rPr>
        <w:t xml:space="preserve">four were novices and the other </w:t>
      </w:r>
      <w:r w:rsidR="006A388F" w:rsidRPr="005725B8">
        <w:rPr>
          <w:rFonts w:ascii="Times New Roman" w:hAnsi="Times New Roman" w:cs="Times New Roman"/>
          <w:sz w:val="24"/>
          <w:szCs w:val="24"/>
        </w:rPr>
        <w:t>three</w:t>
      </w:r>
      <w:r w:rsidRPr="005725B8">
        <w:rPr>
          <w:rFonts w:ascii="Times New Roman" w:hAnsi="Times New Roman" w:cs="Times New Roman"/>
          <w:sz w:val="24"/>
          <w:szCs w:val="24"/>
        </w:rPr>
        <w:t xml:space="preserve"> were more experienced. </w:t>
      </w:r>
      <w:r w:rsidR="006A388F" w:rsidRPr="005725B8">
        <w:rPr>
          <w:rFonts w:ascii="Times New Roman" w:hAnsi="Times New Roman" w:cs="Times New Roman"/>
          <w:sz w:val="24"/>
          <w:szCs w:val="24"/>
        </w:rPr>
        <w:t>Of these (all with pseudonyms), Betty describes crying herself to sleep every night until her contract was not renewed, which felt like a release from prison. Debbie prayed she would have an accident on the way to school so she would not have to face her badly-behaved students. Anita, Sena and Melis recount instances of verbal and physical abuse</w:t>
      </w:r>
      <w:r w:rsidR="00166DF0" w:rsidRPr="005725B8">
        <w:rPr>
          <w:rFonts w:ascii="Times New Roman" w:hAnsi="Times New Roman" w:cs="Times New Roman"/>
          <w:sz w:val="24"/>
          <w:szCs w:val="24"/>
        </w:rPr>
        <w:t xml:space="preserve"> in the classroom</w:t>
      </w:r>
      <w:r w:rsidR="006A388F" w:rsidRPr="005725B8">
        <w:rPr>
          <w:rFonts w:ascii="Times New Roman" w:hAnsi="Times New Roman" w:cs="Times New Roman"/>
          <w:sz w:val="24"/>
          <w:szCs w:val="24"/>
        </w:rPr>
        <w:t>, while Zeynep speaks of uncooperative parents</w:t>
      </w:r>
      <w:r w:rsidR="00E1298A" w:rsidRPr="005725B8">
        <w:rPr>
          <w:rFonts w:ascii="Times New Roman" w:hAnsi="Times New Roman" w:cs="Times New Roman"/>
          <w:sz w:val="24"/>
          <w:szCs w:val="24"/>
        </w:rPr>
        <w:t xml:space="preserve"> refusing to provide their children with basic equipment such as books and pens or to ensure homework was done</w:t>
      </w:r>
      <w:r w:rsidR="001F538C" w:rsidRPr="005725B8">
        <w:rPr>
          <w:rFonts w:ascii="Times New Roman" w:hAnsi="Times New Roman" w:cs="Times New Roman"/>
          <w:sz w:val="24"/>
          <w:szCs w:val="24"/>
        </w:rPr>
        <w:t xml:space="preserve"> (although they were critical of her)</w:t>
      </w:r>
      <w:r w:rsidR="006A388F" w:rsidRPr="005725B8">
        <w:rPr>
          <w:rFonts w:ascii="Times New Roman" w:hAnsi="Times New Roman" w:cs="Times New Roman"/>
          <w:sz w:val="24"/>
          <w:szCs w:val="24"/>
        </w:rPr>
        <w:t>, and Dilar</w:t>
      </w:r>
      <w:r w:rsidR="00687A8A" w:rsidRPr="005725B8">
        <w:rPr>
          <w:rFonts w:ascii="Times New Roman" w:hAnsi="Times New Roman" w:cs="Times New Roman"/>
          <w:sz w:val="24"/>
          <w:szCs w:val="24"/>
        </w:rPr>
        <w:t>a is determined to quit as soon as she possibly can. In fact, none of these seven continued teaching, surely represent</w:t>
      </w:r>
      <w:r w:rsidR="00504FB7" w:rsidRPr="005725B8">
        <w:rPr>
          <w:rFonts w:ascii="Times New Roman" w:hAnsi="Times New Roman" w:cs="Times New Roman"/>
          <w:sz w:val="24"/>
          <w:szCs w:val="24"/>
        </w:rPr>
        <w:t>ing</w:t>
      </w:r>
      <w:r w:rsidR="00687A8A" w:rsidRPr="005725B8">
        <w:rPr>
          <w:rFonts w:ascii="Times New Roman" w:hAnsi="Times New Roman" w:cs="Times New Roman"/>
          <w:sz w:val="24"/>
          <w:szCs w:val="24"/>
        </w:rPr>
        <w:t xml:space="preserve"> a serious loss to the profession</w:t>
      </w:r>
      <w:r w:rsidR="001F538C" w:rsidRPr="005725B8">
        <w:rPr>
          <w:rFonts w:ascii="Times New Roman" w:hAnsi="Times New Roman" w:cs="Times New Roman"/>
          <w:sz w:val="24"/>
          <w:szCs w:val="24"/>
        </w:rPr>
        <w:t xml:space="preserve">, </w:t>
      </w:r>
      <w:r w:rsidR="00504FB7" w:rsidRPr="005725B8">
        <w:rPr>
          <w:rFonts w:ascii="Times New Roman" w:hAnsi="Times New Roman" w:cs="Times New Roman"/>
          <w:sz w:val="24"/>
          <w:szCs w:val="24"/>
        </w:rPr>
        <w:t>which</w:t>
      </w:r>
      <w:r w:rsidR="001F538C" w:rsidRPr="005725B8">
        <w:rPr>
          <w:rFonts w:ascii="Times New Roman" w:hAnsi="Times New Roman" w:cs="Times New Roman"/>
          <w:sz w:val="24"/>
          <w:szCs w:val="24"/>
        </w:rPr>
        <w:t xml:space="preserve"> will result in increased stress levels since “t</w:t>
      </w:r>
      <w:proofErr w:type="spellStart"/>
      <w:r w:rsidR="001F538C" w:rsidRPr="005725B8">
        <w:rPr>
          <w:rFonts w:ascii="Times New Roman" w:hAnsi="Times New Roman" w:cs="Times New Roman"/>
          <w:sz w:val="24"/>
          <w:szCs w:val="24"/>
          <w:lang w:val="en-NZ"/>
        </w:rPr>
        <w:t>eachers</w:t>
      </w:r>
      <w:proofErr w:type="spellEnd"/>
      <w:r w:rsidR="001F538C" w:rsidRPr="005725B8">
        <w:rPr>
          <w:rFonts w:ascii="Times New Roman" w:hAnsi="Times New Roman" w:cs="Times New Roman"/>
          <w:sz w:val="24"/>
          <w:szCs w:val="24"/>
          <w:lang w:val="en-NZ"/>
        </w:rPr>
        <w:t xml:space="preserve"> </w:t>
      </w:r>
      <w:r w:rsidR="001F538C" w:rsidRPr="005725B8">
        <w:rPr>
          <w:rFonts w:ascii="Times New Roman" w:hAnsi="Times New Roman" w:cs="Times New Roman"/>
          <w:sz w:val="24"/>
          <w:szCs w:val="24"/>
          <w:lang w:val="en-NZ"/>
        </w:rPr>
        <w:lastRenderedPageBreak/>
        <w:t>who have stayed in their jobs are forced to compensate for [</w:t>
      </w:r>
      <w:r w:rsidR="00504FB7" w:rsidRPr="005725B8">
        <w:rPr>
          <w:rFonts w:ascii="Times New Roman" w:hAnsi="Times New Roman" w:cs="Times New Roman"/>
          <w:sz w:val="24"/>
          <w:szCs w:val="24"/>
          <w:lang w:val="en-NZ"/>
        </w:rPr>
        <w:t xml:space="preserve">those who are] </w:t>
      </w:r>
      <w:r w:rsidR="001F538C" w:rsidRPr="005725B8">
        <w:rPr>
          <w:rFonts w:ascii="Times New Roman" w:hAnsi="Times New Roman" w:cs="Times New Roman"/>
          <w:sz w:val="24"/>
          <w:szCs w:val="24"/>
          <w:lang w:val="en-NZ"/>
        </w:rPr>
        <w:t>missing</w:t>
      </w:r>
      <w:r w:rsidR="00504FB7" w:rsidRPr="005725B8">
        <w:rPr>
          <w:rFonts w:ascii="Times New Roman" w:hAnsi="Times New Roman" w:cs="Times New Roman"/>
          <w:sz w:val="24"/>
          <w:szCs w:val="24"/>
          <w:lang w:val="en-NZ"/>
        </w:rPr>
        <w:t xml:space="preserve"> (Peck, 2024, p.3)</w:t>
      </w:r>
      <w:r w:rsidR="00687A8A" w:rsidRPr="005725B8">
        <w:rPr>
          <w:rFonts w:ascii="Times New Roman" w:hAnsi="Times New Roman" w:cs="Times New Roman"/>
          <w:sz w:val="24"/>
          <w:szCs w:val="24"/>
        </w:rPr>
        <w:t xml:space="preserve">. </w:t>
      </w:r>
    </w:p>
    <w:p w14:paraId="3509BFCE" w14:textId="48ED5F88" w:rsidR="005156B6" w:rsidRPr="005725B8" w:rsidRDefault="005156B6"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Of course, the real pity of this unfortunate situation is that the major losers are the students themselves. </w:t>
      </w:r>
      <w:r w:rsidR="00A20931" w:rsidRPr="005725B8">
        <w:rPr>
          <w:rFonts w:ascii="Times New Roman" w:hAnsi="Times New Roman" w:cs="Times New Roman"/>
          <w:sz w:val="24"/>
          <w:szCs w:val="24"/>
        </w:rPr>
        <w:t>Evidence has been</w:t>
      </w:r>
      <w:r w:rsidR="008C0966" w:rsidRPr="005725B8">
        <w:rPr>
          <w:rFonts w:ascii="Times New Roman" w:hAnsi="Times New Roman" w:cs="Times New Roman"/>
          <w:sz w:val="24"/>
          <w:szCs w:val="24"/>
        </w:rPr>
        <w:t xml:space="preserve"> accumulating </w:t>
      </w:r>
      <w:r w:rsidR="00A20931" w:rsidRPr="005725B8">
        <w:rPr>
          <w:rFonts w:ascii="Times New Roman" w:hAnsi="Times New Roman" w:cs="Times New Roman"/>
          <w:sz w:val="24"/>
          <w:szCs w:val="24"/>
        </w:rPr>
        <w:t xml:space="preserve">that </w:t>
      </w:r>
      <w:r w:rsidR="00E0099F" w:rsidRPr="005725B8">
        <w:rPr>
          <w:rFonts w:ascii="Times New Roman" w:hAnsi="Times New Roman" w:cs="Times New Roman"/>
          <w:sz w:val="24"/>
          <w:szCs w:val="24"/>
        </w:rPr>
        <w:t>teachers are the major influence on student welfare and achievement (e.g.</w:t>
      </w:r>
      <w:r w:rsidR="008C0966" w:rsidRPr="005725B8">
        <w:rPr>
          <w:rFonts w:ascii="Times New Roman" w:hAnsi="Times New Roman" w:cs="Times New Roman"/>
          <w:sz w:val="24"/>
          <w:szCs w:val="24"/>
        </w:rPr>
        <w:t>, Hattie</w:t>
      </w:r>
      <w:r w:rsidR="000C5E55" w:rsidRPr="005725B8">
        <w:rPr>
          <w:rFonts w:ascii="Times New Roman" w:hAnsi="Times New Roman" w:cs="Times New Roman"/>
          <w:sz w:val="24"/>
          <w:szCs w:val="24"/>
        </w:rPr>
        <w:t>, 1999,</w:t>
      </w:r>
      <w:r w:rsidR="008C0966" w:rsidRPr="005725B8">
        <w:rPr>
          <w:rFonts w:ascii="Times New Roman" w:hAnsi="Times New Roman" w:cs="Times New Roman"/>
          <w:sz w:val="24"/>
          <w:szCs w:val="24"/>
        </w:rPr>
        <w:t xml:space="preserve"> 2003). </w:t>
      </w:r>
      <w:r w:rsidR="00E0099F" w:rsidRPr="005725B8">
        <w:rPr>
          <w:rFonts w:ascii="Times New Roman" w:hAnsi="Times New Roman" w:cs="Times New Roman"/>
          <w:sz w:val="24"/>
          <w:szCs w:val="24"/>
        </w:rPr>
        <w:t xml:space="preserve">Briner &amp; Dewberry </w:t>
      </w:r>
      <w:r w:rsidR="008C0966" w:rsidRPr="005725B8">
        <w:rPr>
          <w:rFonts w:ascii="Times New Roman" w:hAnsi="Times New Roman" w:cs="Times New Roman"/>
          <w:sz w:val="24"/>
          <w:szCs w:val="24"/>
        </w:rPr>
        <w:t>(</w:t>
      </w:r>
      <w:r w:rsidR="00E0099F" w:rsidRPr="005725B8">
        <w:rPr>
          <w:rFonts w:ascii="Times New Roman" w:hAnsi="Times New Roman" w:cs="Times New Roman"/>
          <w:sz w:val="24"/>
          <w:szCs w:val="24"/>
        </w:rPr>
        <w:t>2007</w:t>
      </w:r>
      <w:r w:rsidR="008C0966" w:rsidRPr="005725B8">
        <w:rPr>
          <w:rFonts w:ascii="Times New Roman" w:hAnsi="Times New Roman" w:cs="Times New Roman"/>
          <w:sz w:val="24"/>
          <w:szCs w:val="24"/>
        </w:rPr>
        <w:t>) found a significant relationship between staff wellbeing and student academic results, and Furrer</w:t>
      </w:r>
      <w:r w:rsidR="00E0099F" w:rsidRPr="005725B8">
        <w:rPr>
          <w:rFonts w:ascii="Times New Roman" w:hAnsi="Times New Roman" w:cs="Times New Roman"/>
          <w:sz w:val="24"/>
          <w:szCs w:val="24"/>
        </w:rPr>
        <w:t xml:space="preserve"> et al. </w:t>
      </w:r>
      <w:r w:rsidR="008C0966" w:rsidRPr="005725B8">
        <w:rPr>
          <w:rFonts w:ascii="Times New Roman" w:hAnsi="Times New Roman" w:cs="Times New Roman"/>
          <w:sz w:val="24"/>
          <w:szCs w:val="24"/>
        </w:rPr>
        <w:t>(</w:t>
      </w:r>
      <w:r w:rsidR="00E0099F" w:rsidRPr="005725B8">
        <w:rPr>
          <w:rFonts w:ascii="Times New Roman" w:hAnsi="Times New Roman" w:cs="Times New Roman"/>
          <w:sz w:val="24"/>
          <w:szCs w:val="24"/>
        </w:rPr>
        <w:t>2014</w:t>
      </w:r>
      <w:r w:rsidR="008C0966" w:rsidRPr="005725B8">
        <w:rPr>
          <w:rFonts w:ascii="Times New Roman" w:hAnsi="Times New Roman" w:cs="Times New Roman"/>
          <w:sz w:val="24"/>
          <w:szCs w:val="24"/>
        </w:rPr>
        <w:t>) also found a relationship between student results and relationships with the teacher</w:t>
      </w:r>
      <w:r w:rsidR="00E0099F" w:rsidRPr="005725B8">
        <w:rPr>
          <w:rFonts w:ascii="Times New Roman" w:hAnsi="Times New Roman" w:cs="Times New Roman"/>
          <w:sz w:val="24"/>
          <w:szCs w:val="24"/>
        </w:rPr>
        <w:t xml:space="preserve">. </w:t>
      </w:r>
      <w:r w:rsidR="00910501" w:rsidRPr="005725B8">
        <w:rPr>
          <w:rFonts w:ascii="Times New Roman" w:hAnsi="Times New Roman" w:cs="Times New Roman"/>
          <w:sz w:val="24"/>
          <w:szCs w:val="24"/>
        </w:rPr>
        <w:t>As Peck (2024, p.2) puts it: “</w:t>
      </w:r>
      <w:r w:rsidR="00910501" w:rsidRPr="005725B8">
        <w:rPr>
          <w:rFonts w:ascii="Times New Roman" w:hAnsi="Times New Roman" w:cs="Times New Roman"/>
          <w:sz w:val="24"/>
          <w:szCs w:val="24"/>
          <w:lang w:val="en-NZ"/>
        </w:rPr>
        <w:t xml:space="preserve">Burnout in teachers is not only impacting their lives, but also their students who are missing adequate attention and guidance. Students under teachers with high anxiety tend to perform worse academically…and can develop negative feelings and </w:t>
      </w:r>
      <w:proofErr w:type="spellStart"/>
      <w:r w:rsidR="00910501" w:rsidRPr="005725B8">
        <w:rPr>
          <w:rFonts w:ascii="Times New Roman" w:hAnsi="Times New Roman" w:cs="Times New Roman"/>
          <w:sz w:val="24"/>
          <w:szCs w:val="24"/>
          <w:lang w:val="en-NZ"/>
        </w:rPr>
        <w:t>behaviors</w:t>
      </w:r>
      <w:proofErr w:type="spellEnd"/>
      <w:r w:rsidR="00910501" w:rsidRPr="005725B8">
        <w:rPr>
          <w:rFonts w:ascii="Times New Roman" w:hAnsi="Times New Roman" w:cs="Times New Roman"/>
          <w:sz w:val="24"/>
          <w:szCs w:val="24"/>
          <w:lang w:val="en-NZ"/>
        </w:rPr>
        <w:t xml:space="preserve">”. </w:t>
      </w:r>
      <w:r w:rsidR="00E0099F" w:rsidRPr="005725B8">
        <w:rPr>
          <w:rFonts w:ascii="Times New Roman" w:hAnsi="Times New Roman" w:cs="Times New Roman"/>
          <w:sz w:val="24"/>
          <w:szCs w:val="24"/>
        </w:rPr>
        <w:t>In other words, this suggests that those who lose most because of teacher</w:t>
      </w:r>
      <w:r w:rsidR="0069304E" w:rsidRPr="005725B8">
        <w:rPr>
          <w:rFonts w:ascii="Times New Roman" w:hAnsi="Times New Roman" w:cs="Times New Roman"/>
          <w:sz w:val="24"/>
          <w:szCs w:val="24"/>
        </w:rPr>
        <w:t xml:space="preserve"> burnout and</w:t>
      </w:r>
      <w:r w:rsidR="00E0099F" w:rsidRPr="005725B8">
        <w:rPr>
          <w:rFonts w:ascii="Times New Roman" w:hAnsi="Times New Roman" w:cs="Times New Roman"/>
          <w:sz w:val="24"/>
          <w:szCs w:val="24"/>
        </w:rPr>
        <w:t xml:space="preserve"> attrition are</w:t>
      </w:r>
      <w:r w:rsidR="00166DF0" w:rsidRPr="005725B8">
        <w:rPr>
          <w:rFonts w:ascii="Times New Roman" w:hAnsi="Times New Roman" w:cs="Times New Roman"/>
          <w:sz w:val="24"/>
          <w:szCs w:val="24"/>
        </w:rPr>
        <w:t xml:space="preserve"> </w:t>
      </w:r>
      <w:proofErr w:type="gramStart"/>
      <w:r w:rsidR="00166DF0" w:rsidRPr="005725B8">
        <w:rPr>
          <w:rFonts w:ascii="Times New Roman" w:hAnsi="Times New Roman" w:cs="Times New Roman"/>
          <w:sz w:val="24"/>
          <w:szCs w:val="24"/>
        </w:rPr>
        <w:t>actually</w:t>
      </w:r>
      <w:r w:rsidR="00E0099F" w:rsidRPr="005725B8">
        <w:rPr>
          <w:rFonts w:ascii="Times New Roman" w:hAnsi="Times New Roman" w:cs="Times New Roman"/>
          <w:sz w:val="24"/>
          <w:szCs w:val="24"/>
        </w:rPr>
        <w:t xml:space="preserve"> the</w:t>
      </w:r>
      <w:proofErr w:type="gramEnd"/>
      <w:r w:rsidR="00E0099F" w:rsidRPr="005725B8">
        <w:rPr>
          <w:rFonts w:ascii="Times New Roman" w:hAnsi="Times New Roman" w:cs="Times New Roman"/>
          <w:sz w:val="24"/>
          <w:szCs w:val="24"/>
        </w:rPr>
        <w:t xml:space="preserve"> students. </w:t>
      </w:r>
    </w:p>
    <w:p w14:paraId="660EFC2E" w14:textId="6FEE0542" w:rsidR="0069304E" w:rsidRPr="005725B8" w:rsidRDefault="0069304E"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So, what is being done about this elephant in the room, which everybody knows is there (how could they not), but which is generally treated with ignore, presumably in the hope that if we ignore it long enough it will go away. But this is not a new problem</w:t>
      </w:r>
      <w:r w:rsidR="00627EB3" w:rsidRPr="005725B8">
        <w:rPr>
          <w:rFonts w:ascii="Times New Roman" w:hAnsi="Times New Roman" w:cs="Times New Roman"/>
          <w:sz w:val="24"/>
          <w:szCs w:val="24"/>
        </w:rPr>
        <w:t>.</w:t>
      </w:r>
      <w:r w:rsidRPr="005725B8">
        <w:rPr>
          <w:rFonts w:ascii="Times New Roman" w:hAnsi="Times New Roman" w:cs="Times New Roman"/>
          <w:sz w:val="24"/>
          <w:szCs w:val="24"/>
        </w:rPr>
        <w:t xml:space="preserve"> Coates and Thoreson (1976) were warning about the consequences of teacher anxiety </w:t>
      </w:r>
      <w:r w:rsidR="0009318E" w:rsidRPr="005725B8">
        <w:rPr>
          <w:rFonts w:ascii="Times New Roman" w:hAnsi="Times New Roman" w:cs="Times New Roman"/>
          <w:sz w:val="24"/>
          <w:szCs w:val="24"/>
        </w:rPr>
        <w:t xml:space="preserve">nearly half a century ago, and these concerns remain (and have, perhaps, intensified) until the present (e.g., </w:t>
      </w:r>
      <w:r w:rsidR="00627EB3" w:rsidRPr="005725B8">
        <w:rPr>
          <w:rFonts w:ascii="Times New Roman" w:hAnsi="Times New Roman" w:cs="Times New Roman"/>
          <w:sz w:val="24"/>
          <w:szCs w:val="24"/>
        </w:rPr>
        <w:t>Griffiths, 20</w:t>
      </w:r>
      <w:r w:rsidR="00D05E56" w:rsidRPr="005725B8">
        <w:rPr>
          <w:rFonts w:ascii="Times New Roman" w:hAnsi="Times New Roman" w:cs="Times New Roman"/>
          <w:sz w:val="24"/>
          <w:szCs w:val="24"/>
        </w:rPr>
        <w:t xml:space="preserve">23; </w:t>
      </w:r>
      <w:r w:rsidR="0009318E" w:rsidRPr="005725B8">
        <w:rPr>
          <w:rFonts w:ascii="Times New Roman" w:hAnsi="Times New Roman" w:cs="Times New Roman"/>
          <w:sz w:val="24"/>
          <w:szCs w:val="24"/>
        </w:rPr>
        <w:t>Mercer, 2018</w:t>
      </w:r>
      <w:r w:rsidR="00712DE9" w:rsidRPr="005725B8">
        <w:rPr>
          <w:rFonts w:ascii="Times New Roman" w:hAnsi="Times New Roman" w:cs="Times New Roman"/>
          <w:sz w:val="24"/>
          <w:szCs w:val="24"/>
        </w:rPr>
        <w:t>; Peck, 2024).</w:t>
      </w:r>
      <w:r w:rsidR="0009318E" w:rsidRPr="005725B8">
        <w:rPr>
          <w:rFonts w:ascii="Times New Roman" w:hAnsi="Times New Roman" w:cs="Times New Roman"/>
          <w:sz w:val="24"/>
          <w:szCs w:val="24"/>
        </w:rPr>
        <w:t xml:space="preserve"> </w:t>
      </w:r>
    </w:p>
    <w:bookmarkEnd w:id="0"/>
    <w:p w14:paraId="3834414E" w14:textId="4715B054" w:rsidR="005131B6" w:rsidRPr="005725B8" w:rsidRDefault="00712DE9"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And what of the </w:t>
      </w:r>
      <w:r w:rsidR="005131B6" w:rsidRPr="005725B8">
        <w:rPr>
          <w:rFonts w:ascii="Times New Roman" w:hAnsi="Times New Roman" w:cs="Times New Roman"/>
          <w:sz w:val="24"/>
          <w:szCs w:val="24"/>
          <w:lang w:val="en-GB"/>
        </w:rPr>
        <w:t>future</w:t>
      </w:r>
      <w:r w:rsidRPr="005725B8">
        <w:rPr>
          <w:rFonts w:ascii="Times New Roman" w:hAnsi="Times New Roman" w:cs="Times New Roman"/>
          <w:sz w:val="24"/>
          <w:szCs w:val="24"/>
          <w:lang w:val="en-GB"/>
        </w:rPr>
        <w:t>?</w:t>
      </w:r>
      <w:r w:rsidR="005131B6" w:rsidRPr="005725B8">
        <w:rPr>
          <w:rFonts w:ascii="Times New Roman" w:hAnsi="Times New Roman" w:cs="Times New Roman"/>
          <w:sz w:val="24"/>
          <w:szCs w:val="24"/>
          <w:lang w:val="en-GB"/>
        </w:rPr>
        <w:t xml:space="preserve"> I</w:t>
      </w:r>
      <w:r w:rsidR="004245D5" w:rsidRPr="005725B8">
        <w:rPr>
          <w:rFonts w:ascii="Times New Roman" w:hAnsi="Times New Roman" w:cs="Times New Roman"/>
          <w:sz w:val="24"/>
          <w:szCs w:val="24"/>
          <w:lang w:val="en-GB"/>
        </w:rPr>
        <w:t xml:space="preserve"> firmly believe it is a priority that </w:t>
      </w:r>
      <w:r w:rsidR="005131B6" w:rsidRPr="005725B8">
        <w:rPr>
          <w:rFonts w:ascii="Times New Roman" w:hAnsi="Times New Roman" w:cs="Times New Roman"/>
          <w:sz w:val="24"/>
          <w:szCs w:val="24"/>
          <w:lang w:val="en-GB"/>
        </w:rPr>
        <w:t>the rights of the teacher</w:t>
      </w:r>
      <w:r w:rsidR="004245D5" w:rsidRPr="005725B8">
        <w:rPr>
          <w:rFonts w:ascii="Times New Roman" w:hAnsi="Times New Roman" w:cs="Times New Roman"/>
          <w:sz w:val="24"/>
          <w:szCs w:val="24"/>
          <w:lang w:val="en-GB"/>
        </w:rPr>
        <w:t xml:space="preserve"> be</w:t>
      </w:r>
      <w:r w:rsidR="005131B6" w:rsidRPr="005725B8">
        <w:rPr>
          <w:rFonts w:ascii="Times New Roman" w:hAnsi="Times New Roman" w:cs="Times New Roman"/>
          <w:sz w:val="24"/>
          <w:szCs w:val="24"/>
          <w:lang w:val="en-GB"/>
        </w:rPr>
        <w:t xml:space="preserve"> given equal weight to the rights of the students. And I think that this is as likely to benefit the students as </w:t>
      </w:r>
      <w:r w:rsidRPr="005725B8">
        <w:rPr>
          <w:rFonts w:ascii="Times New Roman" w:hAnsi="Times New Roman" w:cs="Times New Roman"/>
          <w:sz w:val="24"/>
          <w:szCs w:val="24"/>
          <w:lang w:val="en-GB"/>
        </w:rPr>
        <w:t>much</w:t>
      </w:r>
      <w:r w:rsidR="005131B6" w:rsidRPr="005725B8">
        <w:rPr>
          <w:rFonts w:ascii="Times New Roman" w:hAnsi="Times New Roman" w:cs="Times New Roman"/>
          <w:sz w:val="24"/>
          <w:szCs w:val="24"/>
          <w:lang w:val="en-GB"/>
        </w:rPr>
        <w:t xml:space="preserve"> as the teachers. The reality is that no student learns in an undisciplined class</w:t>
      </w:r>
      <w:r w:rsidR="00471DAC" w:rsidRPr="005725B8">
        <w:rPr>
          <w:rFonts w:ascii="Times New Roman" w:hAnsi="Times New Roman" w:cs="Times New Roman"/>
          <w:sz w:val="24"/>
          <w:szCs w:val="24"/>
          <w:lang w:val="en-GB"/>
        </w:rPr>
        <w:t xml:space="preserve"> (such as poor Sara’s described above)</w:t>
      </w:r>
      <w:r w:rsidR="005131B6" w:rsidRPr="005725B8">
        <w:rPr>
          <w:rFonts w:ascii="Times New Roman" w:hAnsi="Times New Roman" w:cs="Times New Roman"/>
          <w:sz w:val="24"/>
          <w:szCs w:val="24"/>
          <w:lang w:val="en-GB"/>
        </w:rPr>
        <w:t xml:space="preserve"> – everybody suffers. It is time this simple fact which can easily be observed, was given the </w:t>
      </w:r>
      <w:r w:rsidR="00D05E56" w:rsidRPr="005725B8">
        <w:rPr>
          <w:rFonts w:ascii="Times New Roman" w:hAnsi="Times New Roman" w:cs="Times New Roman"/>
          <w:sz w:val="24"/>
          <w:szCs w:val="24"/>
          <w:lang w:val="en-GB"/>
        </w:rPr>
        <w:t>common-sense</w:t>
      </w:r>
      <w:r w:rsidR="005131B6" w:rsidRPr="005725B8">
        <w:rPr>
          <w:rFonts w:ascii="Times New Roman" w:hAnsi="Times New Roman" w:cs="Times New Roman"/>
          <w:sz w:val="24"/>
          <w:szCs w:val="24"/>
          <w:lang w:val="en-GB"/>
        </w:rPr>
        <w:t xml:space="preserve"> treatment it deserves for everybody’s benefit. </w:t>
      </w:r>
      <w:r w:rsidRPr="005725B8">
        <w:rPr>
          <w:rFonts w:ascii="Times New Roman" w:hAnsi="Times New Roman" w:cs="Times New Roman"/>
          <w:sz w:val="24"/>
          <w:szCs w:val="24"/>
          <w:lang w:val="en-GB"/>
        </w:rPr>
        <w:t xml:space="preserve">Furthermore, teachers need support, from school administrators, </w:t>
      </w:r>
      <w:r w:rsidR="004245D5" w:rsidRPr="005725B8">
        <w:rPr>
          <w:rFonts w:ascii="Times New Roman" w:hAnsi="Times New Roman" w:cs="Times New Roman"/>
          <w:sz w:val="24"/>
          <w:szCs w:val="24"/>
          <w:lang w:val="en-GB"/>
        </w:rPr>
        <w:t>from</w:t>
      </w:r>
      <w:r w:rsidRPr="005725B8">
        <w:rPr>
          <w:rFonts w:ascii="Times New Roman" w:hAnsi="Times New Roman" w:cs="Times New Roman"/>
          <w:sz w:val="24"/>
          <w:szCs w:val="24"/>
          <w:lang w:val="en-GB"/>
        </w:rPr>
        <w:t xml:space="preserve"> parents, </w:t>
      </w:r>
      <w:r w:rsidR="004245D5" w:rsidRPr="005725B8">
        <w:rPr>
          <w:rFonts w:ascii="Times New Roman" w:hAnsi="Times New Roman" w:cs="Times New Roman"/>
          <w:sz w:val="24"/>
          <w:szCs w:val="24"/>
          <w:lang w:val="en-GB"/>
        </w:rPr>
        <w:t xml:space="preserve">and from </w:t>
      </w:r>
      <w:r w:rsidRPr="005725B8">
        <w:rPr>
          <w:rFonts w:ascii="Times New Roman" w:hAnsi="Times New Roman" w:cs="Times New Roman"/>
          <w:sz w:val="24"/>
          <w:szCs w:val="24"/>
          <w:lang w:val="en-GB"/>
        </w:rPr>
        <w:t xml:space="preserve">the students. </w:t>
      </w:r>
    </w:p>
    <w:p w14:paraId="07EF27F0" w14:textId="742AD23E" w:rsidR="009F0F29" w:rsidRPr="005725B8" w:rsidRDefault="00863F6F"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Speaking as one who has survived more than half a century “at the chalkface”</w:t>
      </w:r>
      <w:r w:rsidR="00471DAC" w:rsidRPr="005725B8">
        <w:rPr>
          <w:rFonts w:ascii="Times New Roman" w:hAnsi="Times New Roman" w:cs="Times New Roman"/>
          <w:sz w:val="24"/>
          <w:szCs w:val="24"/>
          <w:lang w:val="en-GB"/>
        </w:rPr>
        <w:t xml:space="preserve"> (and I really did have chalk and a blackboard when I started!)</w:t>
      </w:r>
      <w:r w:rsidRPr="005725B8">
        <w:rPr>
          <w:rFonts w:ascii="Times New Roman" w:hAnsi="Times New Roman" w:cs="Times New Roman"/>
          <w:sz w:val="24"/>
          <w:szCs w:val="24"/>
          <w:lang w:val="en-GB"/>
        </w:rPr>
        <w:t>, and who has come close to burnout a couple of times (as described in Griffiths &amp; Sönmez, 2020) I would like to emphasise the fact that t</w:t>
      </w:r>
      <w:r w:rsidR="001D23D6" w:rsidRPr="005725B8">
        <w:rPr>
          <w:rFonts w:ascii="Times New Roman" w:hAnsi="Times New Roman" w:cs="Times New Roman"/>
          <w:sz w:val="24"/>
          <w:szCs w:val="24"/>
          <w:lang w:val="en-GB"/>
        </w:rPr>
        <w:t xml:space="preserve">eachers are not machines. They may not always be perfect, any more than any human being is ever always “perfect” (however that might be defined anyway), but they deserve to have their rights recognised, and to be respected and treated with consideration, allowed some space for their own lives, families, </w:t>
      </w:r>
      <w:proofErr w:type="gramStart"/>
      <w:r w:rsidR="001D23D6" w:rsidRPr="005725B8">
        <w:rPr>
          <w:rFonts w:ascii="Times New Roman" w:hAnsi="Times New Roman" w:cs="Times New Roman"/>
          <w:sz w:val="24"/>
          <w:szCs w:val="24"/>
          <w:lang w:val="en-GB"/>
        </w:rPr>
        <w:t>friends</w:t>
      </w:r>
      <w:proofErr w:type="gramEnd"/>
      <w:r w:rsidR="001D23D6" w:rsidRPr="005725B8">
        <w:rPr>
          <w:rFonts w:ascii="Times New Roman" w:hAnsi="Times New Roman" w:cs="Times New Roman"/>
          <w:sz w:val="24"/>
          <w:szCs w:val="24"/>
          <w:lang w:val="en-GB"/>
        </w:rPr>
        <w:t xml:space="preserve"> and relaxation. </w:t>
      </w:r>
    </w:p>
    <w:p w14:paraId="19A48FF1" w14:textId="3F7D2115" w:rsidR="001D23D6" w:rsidRDefault="001D23D6"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GB"/>
        </w:rPr>
        <w:t xml:space="preserve">Teachers are a precious </w:t>
      </w:r>
      <w:r w:rsidR="009F0F29" w:rsidRPr="005725B8">
        <w:rPr>
          <w:rFonts w:ascii="Times New Roman" w:hAnsi="Times New Roman" w:cs="Times New Roman"/>
          <w:sz w:val="24"/>
          <w:szCs w:val="24"/>
          <w:lang w:val="en-GB"/>
        </w:rPr>
        <w:t>resource</w:t>
      </w:r>
      <w:r w:rsidRPr="005725B8">
        <w:rPr>
          <w:rFonts w:ascii="Times New Roman" w:hAnsi="Times New Roman" w:cs="Times New Roman"/>
          <w:sz w:val="24"/>
          <w:szCs w:val="24"/>
          <w:lang w:val="en-GB"/>
        </w:rPr>
        <w:t xml:space="preserve">, and it is time they received the </w:t>
      </w:r>
      <w:r w:rsidR="009F0F29" w:rsidRPr="005725B8">
        <w:rPr>
          <w:rFonts w:ascii="Times New Roman" w:hAnsi="Times New Roman" w:cs="Times New Roman"/>
          <w:sz w:val="24"/>
          <w:szCs w:val="24"/>
          <w:lang w:val="en-GB"/>
        </w:rPr>
        <w:t>recognition and respect that they deserve. If this is not done, the current dismal education scenario</w:t>
      </w:r>
      <w:r w:rsidR="00EB3162" w:rsidRPr="005725B8">
        <w:rPr>
          <w:rFonts w:ascii="Times New Roman" w:hAnsi="Times New Roman" w:cs="Times New Roman"/>
          <w:sz w:val="24"/>
          <w:szCs w:val="24"/>
          <w:lang w:val="en-GB"/>
        </w:rPr>
        <w:t xml:space="preserve"> (as described in considerable detail by Peck (2024)</w:t>
      </w:r>
      <w:r w:rsidR="009F0F29" w:rsidRPr="005725B8">
        <w:rPr>
          <w:rFonts w:ascii="Times New Roman" w:hAnsi="Times New Roman" w:cs="Times New Roman"/>
          <w:sz w:val="24"/>
          <w:szCs w:val="24"/>
          <w:lang w:val="en-GB"/>
        </w:rPr>
        <w:t xml:space="preserve"> is only going to get worse, and that is in nobody’s best interest, and ultimately leads to dehumanisation for everybody: teachers, students, parents, administrators, the community</w:t>
      </w:r>
      <w:r w:rsidR="00712DE9" w:rsidRPr="005725B8">
        <w:rPr>
          <w:rFonts w:ascii="Times New Roman" w:hAnsi="Times New Roman" w:cs="Times New Roman"/>
          <w:sz w:val="24"/>
          <w:szCs w:val="24"/>
          <w:lang w:val="en-GB"/>
        </w:rPr>
        <w:t xml:space="preserve">. </w:t>
      </w:r>
    </w:p>
    <w:p w14:paraId="50D6DA67" w14:textId="77777777" w:rsidR="00E47952" w:rsidRPr="005725B8" w:rsidRDefault="00E47952" w:rsidP="005725B8">
      <w:pPr>
        <w:spacing w:line="240" w:lineRule="auto"/>
        <w:rPr>
          <w:rFonts w:ascii="Times New Roman" w:hAnsi="Times New Roman" w:cs="Times New Roman"/>
          <w:sz w:val="24"/>
          <w:szCs w:val="24"/>
          <w:lang w:val="en-GB"/>
        </w:rPr>
      </w:pPr>
    </w:p>
    <w:p w14:paraId="22028F03" w14:textId="63F6CD0A" w:rsidR="00FD633A" w:rsidRPr="005725B8" w:rsidRDefault="00FD633A" w:rsidP="005725B8">
      <w:pPr>
        <w:spacing w:line="240" w:lineRule="auto"/>
        <w:rPr>
          <w:rFonts w:ascii="Times New Roman" w:hAnsi="Times New Roman" w:cs="Times New Roman"/>
          <w:b/>
          <w:bCs/>
          <w:sz w:val="24"/>
          <w:szCs w:val="24"/>
          <w:lang w:val="en-GB"/>
        </w:rPr>
      </w:pPr>
      <w:r w:rsidRPr="005725B8">
        <w:rPr>
          <w:rFonts w:ascii="Times New Roman" w:hAnsi="Times New Roman" w:cs="Times New Roman"/>
          <w:b/>
          <w:bCs/>
          <w:sz w:val="24"/>
          <w:szCs w:val="24"/>
          <w:lang w:val="en-GB"/>
        </w:rPr>
        <w:t>References</w:t>
      </w:r>
    </w:p>
    <w:p w14:paraId="446E5E7E" w14:textId="61BABDD8" w:rsidR="00FD633A" w:rsidRPr="005725B8" w:rsidRDefault="009830D1"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Briner, R., &amp; Dewberry, C. (2007). </w:t>
      </w:r>
      <w:r w:rsidRPr="005725B8">
        <w:rPr>
          <w:rFonts w:ascii="Times New Roman" w:hAnsi="Times New Roman" w:cs="Times New Roman"/>
          <w:i/>
          <w:iCs/>
          <w:sz w:val="24"/>
          <w:szCs w:val="24"/>
        </w:rPr>
        <w:t>Staff wellbeing is key to school success. A research study into the links between staff wellbeing and school performance</w:t>
      </w:r>
      <w:r w:rsidRPr="005725B8">
        <w:rPr>
          <w:rFonts w:ascii="Times New Roman" w:hAnsi="Times New Roman" w:cs="Times New Roman"/>
          <w:sz w:val="24"/>
          <w:szCs w:val="24"/>
        </w:rPr>
        <w:t xml:space="preserve">. </w:t>
      </w:r>
      <w:proofErr w:type="spellStart"/>
      <w:r w:rsidRPr="005725B8">
        <w:rPr>
          <w:rFonts w:ascii="Times New Roman" w:hAnsi="Times New Roman" w:cs="Times New Roman"/>
          <w:sz w:val="24"/>
          <w:szCs w:val="24"/>
        </w:rPr>
        <w:t>Worklife</w:t>
      </w:r>
      <w:proofErr w:type="spellEnd"/>
      <w:r w:rsidRPr="005725B8">
        <w:rPr>
          <w:rFonts w:ascii="Times New Roman" w:hAnsi="Times New Roman" w:cs="Times New Roman"/>
          <w:sz w:val="24"/>
          <w:szCs w:val="24"/>
        </w:rPr>
        <w:t xml:space="preserve"> Support.</w:t>
      </w:r>
    </w:p>
    <w:p w14:paraId="4F1E1CA3" w14:textId="695B3087" w:rsidR="0009318E" w:rsidRPr="005725B8" w:rsidRDefault="0009318E"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Coates, T., &amp; Thoreson, C. (1976). Teacher anxiety: A review with recommendations. </w:t>
      </w:r>
      <w:r w:rsidRPr="005725B8">
        <w:rPr>
          <w:rFonts w:ascii="Times New Roman" w:hAnsi="Times New Roman" w:cs="Times New Roman"/>
          <w:i/>
          <w:iCs/>
          <w:sz w:val="24"/>
          <w:szCs w:val="24"/>
        </w:rPr>
        <w:t>Review of Educational Research, 46</w:t>
      </w:r>
      <w:r w:rsidRPr="005725B8">
        <w:rPr>
          <w:rFonts w:ascii="Times New Roman" w:hAnsi="Times New Roman" w:cs="Times New Roman"/>
          <w:sz w:val="24"/>
          <w:szCs w:val="24"/>
        </w:rPr>
        <w:t>(2), 159–184</w:t>
      </w:r>
    </w:p>
    <w:p w14:paraId="17819A7F" w14:textId="0A68B291" w:rsidR="005308AF" w:rsidRPr="005725B8" w:rsidRDefault="005308AF"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Day, C., &amp; Gu, Q. (2010). </w:t>
      </w:r>
      <w:r w:rsidRPr="00E47952">
        <w:rPr>
          <w:rFonts w:ascii="Times New Roman" w:hAnsi="Times New Roman" w:cs="Times New Roman"/>
          <w:i/>
          <w:iCs/>
          <w:sz w:val="24"/>
          <w:szCs w:val="24"/>
        </w:rPr>
        <w:t>The New lives of teachers</w:t>
      </w:r>
      <w:r w:rsidRPr="005725B8">
        <w:rPr>
          <w:rFonts w:ascii="Times New Roman" w:hAnsi="Times New Roman" w:cs="Times New Roman"/>
          <w:sz w:val="24"/>
          <w:szCs w:val="24"/>
        </w:rPr>
        <w:t>. Routledge.</w:t>
      </w:r>
    </w:p>
    <w:p w14:paraId="07D5A808" w14:textId="2DEF4016" w:rsidR="009830D1" w:rsidRPr="005725B8" w:rsidRDefault="009830D1"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rPr>
        <w:lastRenderedPageBreak/>
        <w:t xml:space="preserve">Furrer, C., Skinner, E., &amp; Pitzer, J. (2014). The influence of teacher and peer relationships on students’ classroom engagement and everyday motivational resilience. </w:t>
      </w:r>
      <w:r w:rsidRPr="005725B8">
        <w:rPr>
          <w:rFonts w:ascii="Times New Roman" w:hAnsi="Times New Roman" w:cs="Times New Roman"/>
          <w:i/>
          <w:iCs/>
          <w:sz w:val="24"/>
          <w:szCs w:val="24"/>
        </w:rPr>
        <w:t>National Society for the Study of Education, 113</w:t>
      </w:r>
      <w:r w:rsidRPr="005725B8">
        <w:rPr>
          <w:rFonts w:ascii="Times New Roman" w:hAnsi="Times New Roman" w:cs="Times New Roman"/>
          <w:sz w:val="24"/>
          <w:szCs w:val="24"/>
        </w:rPr>
        <w:t>(1), 101–123.</w:t>
      </w:r>
    </w:p>
    <w:p w14:paraId="6DCA8FE2" w14:textId="2474A0CA" w:rsidR="001267DC" w:rsidRPr="005725B8" w:rsidRDefault="009830D1"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Griffiths, C. (2012). Focus on the teacher. </w:t>
      </w:r>
      <w:r w:rsidRPr="005725B8">
        <w:rPr>
          <w:rFonts w:ascii="Times New Roman" w:hAnsi="Times New Roman" w:cs="Times New Roman"/>
          <w:i/>
          <w:iCs/>
          <w:sz w:val="24"/>
          <w:szCs w:val="24"/>
        </w:rPr>
        <w:t>ELT</w:t>
      </w:r>
      <w:r w:rsidR="00E14E10" w:rsidRPr="005725B8">
        <w:rPr>
          <w:rFonts w:ascii="Times New Roman" w:hAnsi="Times New Roman" w:cs="Times New Roman"/>
          <w:i/>
          <w:iCs/>
          <w:sz w:val="24"/>
          <w:szCs w:val="24"/>
        </w:rPr>
        <w:t xml:space="preserve"> </w:t>
      </w:r>
      <w:r w:rsidRPr="005725B8">
        <w:rPr>
          <w:rFonts w:ascii="Times New Roman" w:hAnsi="Times New Roman" w:cs="Times New Roman"/>
          <w:i/>
          <w:iCs/>
          <w:sz w:val="24"/>
          <w:szCs w:val="24"/>
        </w:rPr>
        <w:t>J</w:t>
      </w:r>
      <w:r w:rsidR="00E14E10" w:rsidRPr="005725B8">
        <w:rPr>
          <w:rFonts w:ascii="Times New Roman" w:hAnsi="Times New Roman" w:cs="Times New Roman"/>
          <w:i/>
          <w:iCs/>
          <w:sz w:val="24"/>
          <w:szCs w:val="24"/>
        </w:rPr>
        <w:t>ournal</w:t>
      </w:r>
      <w:r w:rsidRPr="005725B8">
        <w:rPr>
          <w:rFonts w:ascii="Times New Roman" w:hAnsi="Times New Roman" w:cs="Times New Roman"/>
          <w:i/>
          <w:iCs/>
          <w:sz w:val="24"/>
          <w:szCs w:val="24"/>
        </w:rPr>
        <w:t>, 66</w:t>
      </w:r>
      <w:r w:rsidRPr="005725B8">
        <w:rPr>
          <w:rFonts w:ascii="Times New Roman" w:hAnsi="Times New Roman" w:cs="Times New Roman"/>
          <w:sz w:val="24"/>
          <w:szCs w:val="24"/>
        </w:rPr>
        <w:t>(4), 468–476</w:t>
      </w:r>
    </w:p>
    <w:p w14:paraId="570A6F26" w14:textId="45BA2BD4" w:rsidR="00627EB3" w:rsidRPr="005725B8" w:rsidRDefault="00627EB3"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lang w:val="en-NZ"/>
        </w:rPr>
        <w:t xml:space="preserve">Griffiths, C. (2023). What about the teacher? </w:t>
      </w:r>
      <w:r w:rsidRPr="005725B8">
        <w:rPr>
          <w:rFonts w:ascii="Times New Roman" w:hAnsi="Times New Roman" w:cs="Times New Roman"/>
          <w:i/>
          <w:iCs/>
          <w:sz w:val="24"/>
          <w:szCs w:val="24"/>
          <w:lang w:val="en-NZ"/>
        </w:rPr>
        <w:t>Language Teaching</w:t>
      </w:r>
      <w:r w:rsidRPr="005725B8">
        <w:rPr>
          <w:rFonts w:ascii="Times New Roman" w:hAnsi="Times New Roman" w:cs="Times New Roman"/>
          <w:sz w:val="24"/>
          <w:szCs w:val="24"/>
          <w:lang w:val="en-NZ"/>
        </w:rPr>
        <w:t xml:space="preserve">, </w:t>
      </w:r>
      <w:r w:rsidRPr="005725B8">
        <w:rPr>
          <w:rFonts w:ascii="Times New Roman" w:hAnsi="Times New Roman" w:cs="Times New Roman"/>
          <w:i/>
          <w:iCs/>
          <w:sz w:val="24"/>
          <w:szCs w:val="24"/>
          <w:lang w:val="en-NZ"/>
        </w:rPr>
        <w:t>57</w:t>
      </w:r>
      <w:r w:rsidRPr="005725B8">
        <w:rPr>
          <w:rFonts w:ascii="Times New Roman" w:hAnsi="Times New Roman" w:cs="Times New Roman"/>
          <w:sz w:val="24"/>
          <w:szCs w:val="24"/>
          <w:lang w:val="en-NZ"/>
        </w:rPr>
        <w:t>(2), 210-222</w:t>
      </w:r>
    </w:p>
    <w:p w14:paraId="58FC904A" w14:textId="29493855" w:rsidR="00144764" w:rsidRPr="005725B8" w:rsidRDefault="00144764" w:rsidP="005725B8">
      <w:pPr>
        <w:spacing w:line="240" w:lineRule="auto"/>
        <w:rPr>
          <w:rFonts w:ascii="Times New Roman" w:hAnsi="Times New Roman" w:cs="Times New Roman"/>
          <w:bCs/>
          <w:sz w:val="24"/>
          <w:szCs w:val="24"/>
        </w:rPr>
      </w:pPr>
      <w:r w:rsidRPr="005725B8">
        <w:rPr>
          <w:rFonts w:ascii="Times New Roman" w:hAnsi="Times New Roman" w:cs="Times New Roman"/>
          <w:iCs/>
          <w:sz w:val="24"/>
          <w:szCs w:val="24"/>
        </w:rPr>
        <w:t xml:space="preserve">Griffiths, C. &amp; Sönmez, G. (2020). Burnout and good language teachers: the elephant in the room. In C. </w:t>
      </w:r>
      <w:r w:rsidRPr="005725B8">
        <w:rPr>
          <w:rFonts w:ascii="Times New Roman" w:hAnsi="Times New Roman" w:cs="Times New Roman"/>
          <w:bCs/>
          <w:sz w:val="24"/>
          <w:szCs w:val="24"/>
        </w:rPr>
        <w:t>Griffiths</w:t>
      </w:r>
      <w:r w:rsidR="00E14E10" w:rsidRPr="005725B8">
        <w:rPr>
          <w:rFonts w:ascii="Times New Roman" w:hAnsi="Times New Roman" w:cs="Times New Roman"/>
          <w:bCs/>
          <w:sz w:val="24"/>
          <w:szCs w:val="24"/>
        </w:rPr>
        <w:t>,</w:t>
      </w:r>
      <w:r w:rsidRPr="005725B8">
        <w:rPr>
          <w:rFonts w:ascii="Times New Roman" w:hAnsi="Times New Roman" w:cs="Times New Roman"/>
          <w:bCs/>
          <w:sz w:val="24"/>
          <w:szCs w:val="24"/>
        </w:rPr>
        <w:t xml:space="preserve"> &amp; Z. Tajeddin (Eds), </w:t>
      </w:r>
      <w:r w:rsidRPr="005725B8">
        <w:rPr>
          <w:rFonts w:ascii="Times New Roman" w:hAnsi="Times New Roman" w:cs="Times New Roman"/>
          <w:bCs/>
          <w:i/>
          <w:iCs/>
          <w:sz w:val="24"/>
          <w:szCs w:val="24"/>
        </w:rPr>
        <w:t xml:space="preserve">Lessons from Good Language Teachers </w:t>
      </w:r>
      <w:r w:rsidRPr="005725B8">
        <w:rPr>
          <w:rFonts w:ascii="Times New Roman" w:hAnsi="Times New Roman" w:cs="Times New Roman"/>
          <w:bCs/>
          <w:sz w:val="24"/>
          <w:szCs w:val="24"/>
        </w:rPr>
        <w:t>(pp.80-94). Cambridge University Press</w:t>
      </w:r>
    </w:p>
    <w:p w14:paraId="785307F7" w14:textId="1920BB39" w:rsidR="00FD633A" w:rsidRPr="005725B8" w:rsidRDefault="009830D1"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Grundy, P. (1999). From model to muddle. </w:t>
      </w:r>
      <w:r w:rsidRPr="005725B8">
        <w:rPr>
          <w:rFonts w:ascii="Times New Roman" w:hAnsi="Times New Roman" w:cs="Times New Roman"/>
          <w:i/>
          <w:iCs/>
          <w:sz w:val="24"/>
          <w:szCs w:val="24"/>
        </w:rPr>
        <w:t>ELT Journal, 53</w:t>
      </w:r>
      <w:r w:rsidRPr="005725B8">
        <w:rPr>
          <w:rFonts w:ascii="Times New Roman" w:hAnsi="Times New Roman" w:cs="Times New Roman"/>
          <w:sz w:val="24"/>
          <w:szCs w:val="24"/>
        </w:rPr>
        <w:t>(1), 54–55.</w:t>
      </w:r>
    </w:p>
    <w:p w14:paraId="6DE1B32E" w14:textId="6295758C" w:rsidR="00E254AA" w:rsidRPr="005725B8" w:rsidRDefault="00E254AA"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rPr>
        <w:t xml:space="preserve">Hattie, J. (1999). </w:t>
      </w:r>
      <w:r w:rsidRPr="00E47952">
        <w:rPr>
          <w:rFonts w:ascii="Times New Roman" w:hAnsi="Times New Roman" w:cs="Times New Roman"/>
          <w:i/>
          <w:iCs/>
          <w:sz w:val="24"/>
          <w:szCs w:val="24"/>
        </w:rPr>
        <w:t>Influences on student learning. Inaugural lecture</w:t>
      </w:r>
      <w:r w:rsidRPr="005725B8">
        <w:rPr>
          <w:rFonts w:ascii="Times New Roman" w:hAnsi="Times New Roman" w:cs="Times New Roman"/>
          <w:sz w:val="24"/>
          <w:szCs w:val="24"/>
        </w:rPr>
        <w:t>. University of Auckland, Auckland, New Zealand</w:t>
      </w:r>
    </w:p>
    <w:p w14:paraId="0B4E6608" w14:textId="2400BED6" w:rsidR="00E0099F" w:rsidRPr="005725B8" w:rsidRDefault="009830D1"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Hattie, J. (2003). </w:t>
      </w:r>
      <w:r w:rsidRPr="00E47952">
        <w:rPr>
          <w:rFonts w:ascii="Times New Roman" w:hAnsi="Times New Roman" w:cs="Times New Roman"/>
          <w:i/>
          <w:iCs/>
          <w:sz w:val="24"/>
          <w:szCs w:val="24"/>
        </w:rPr>
        <w:t>Teachers make a difference: What is the research evidence?</w:t>
      </w:r>
      <w:r w:rsidRPr="005725B8">
        <w:rPr>
          <w:rFonts w:ascii="Times New Roman" w:hAnsi="Times New Roman" w:cs="Times New Roman"/>
          <w:sz w:val="24"/>
          <w:szCs w:val="24"/>
        </w:rPr>
        <w:t xml:space="preserve"> Paper presented at the Building Teacher Quality: What does the research tell us ACER Research Conference, Melbourne, Australia. </w:t>
      </w:r>
      <w:r w:rsidRPr="005725B8">
        <w:rPr>
          <w:rFonts w:ascii="Times New Roman" w:hAnsi="Times New Roman" w:cs="Times New Roman"/>
          <w:color w:val="0070C0"/>
          <w:sz w:val="24"/>
          <w:szCs w:val="24"/>
        </w:rPr>
        <w:t>http://research.acer.edu. au/research_conference_2003/4/</w:t>
      </w:r>
    </w:p>
    <w:p w14:paraId="749F6C54" w14:textId="51891503" w:rsidR="009830D1" w:rsidRPr="005725B8" w:rsidRDefault="009830D1"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Ingersoll, R., Merrill, L., &amp; May, H. (2016). Do accountability policies push teachers out? </w:t>
      </w:r>
      <w:r w:rsidRPr="005725B8">
        <w:rPr>
          <w:rFonts w:ascii="Times New Roman" w:hAnsi="Times New Roman" w:cs="Times New Roman"/>
          <w:i/>
          <w:iCs/>
          <w:sz w:val="24"/>
          <w:szCs w:val="24"/>
        </w:rPr>
        <w:t>Educational Leadership, 73</w:t>
      </w:r>
      <w:r w:rsidRPr="005725B8">
        <w:rPr>
          <w:rFonts w:ascii="Times New Roman" w:hAnsi="Times New Roman" w:cs="Times New Roman"/>
          <w:sz w:val="24"/>
          <w:szCs w:val="24"/>
        </w:rPr>
        <w:t>(8), 44–49</w:t>
      </w:r>
    </w:p>
    <w:p w14:paraId="74E09C54" w14:textId="10E502DF" w:rsidR="00166DF0" w:rsidRPr="005725B8" w:rsidRDefault="00166DF0" w:rsidP="005725B8">
      <w:pPr>
        <w:spacing w:line="240" w:lineRule="auto"/>
        <w:rPr>
          <w:rFonts w:ascii="Times New Roman" w:hAnsi="Times New Roman" w:cs="Times New Roman"/>
          <w:sz w:val="24"/>
          <w:szCs w:val="24"/>
        </w:rPr>
      </w:pPr>
      <w:r w:rsidRPr="005725B8">
        <w:rPr>
          <w:rFonts w:ascii="Times New Roman" w:hAnsi="Times New Roman" w:cs="Times New Roman"/>
          <w:sz w:val="24"/>
          <w:szCs w:val="24"/>
        </w:rPr>
        <w:t xml:space="preserve">Mercer, S. (2018). Psychology for language learning: Spare a thought for the teacher. </w:t>
      </w:r>
      <w:r w:rsidRPr="005725B8">
        <w:rPr>
          <w:rFonts w:ascii="Times New Roman" w:hAnsi="Times New Roman" w:cs="Times New Roman"/>
          <w:i/>
          <w:iCs/>
          <w:sz w:val="24"/>
          <w:szCs w:val="24"/>
        </w:rPr>
        <w:t>Language Teaching, 51</w:t>
      </w:r>
      <w:r w:rsidRPr="005725B8">
        <w:rPr>
          <w:rFonts w:ascii="Times New Roman" w:hAnsi="Times New Roman" w:cs="Times New Roman"/>
          <w:sz w:val="24"/>
          <w:szCs w:val="24"/>
        </w:rPr>
        <w:t>(4), 504–525.</w:t>
      </w:r>
    </w:p>
    <w:p w14:paraId="32E42F8B" w14:textId="1E6BCC4A" w:rsidR="00A06A71" w:rsidRPr="005725B8" w:rsidRDefault="00A06A71" w:rsidP="005725B8">
      <w:pPr>
        <w:spacing w:line="240" w:lineRule="auto"/>
        <w:rPr>
          <w:rFonts w:ascii="Times New Roman" w:hAnsi="Times New Roman" w:cs="Times New Roman"/>
          <w:sz w:val="24"/>
          <w:szCs w:val="24"/>
          <w:lang w:val="en-GB"/>
        </w:rPr>
      </w:pPr>
      <w:r w:rsidRPr="005725B8">
        <w:rPr>
          <w:rFonts w:ascii="Times New Roman" w:hAnsi="Times New Roman" w:cs="Times New Roman"/>
          <w:sz w:val="24"/>
          <w:szCs w:val="24"/>
        </w:rPr>
        <w:t xml:space="preserve">Nunan, D. (1988). </w:t>
      </w:r>
      <w:r w:rsidRPr="005725B8">
        <w:rPr>
          <w:rFonts w:ascii="Times New Roman" w:hAnsi="Times New Roman" w:cs="Times New Roman"/>
          <w:i/>
          <w:iCs/>
          <w:sz w:val="24"/>
          <w:szCs w:val="24"/>
        </w:rPr>
        <w:t>The learner-</w:t>
      </w:r>
      <w:proofErr w:type="spellStart"/>
      <w:r w:rsidRPr="005725B8">
        <w:rPr>
          <w:rFonts w:ascii="Times New Roman" w:hAnsi="Times New Roman" w:cs="Times New Roman"/>
          <w:i/>
          <w:iCs/>
          <w:sz w:val="24"/>
          <w:szCs w:val="24"/>
        </w:rPr>
        <w:t>centred</w:t>
      </w:r>
      <w:proofErr w:type="spellEnd"/>
      <w:r w:rsidRPr="005725B8">
        <w:rPr>
          <w:rFonts w:ascii="Times New Roman" w:hAnsi="Times New Roman" w:cs="Times New Roman"/>
          <w:i/>
          <w:iCs/>
          <w:sz w:val="24"/>
          <w:szCs w:val="24"/>
        </w:rPr>
        <w:t xml:space="preserve"> curriculum</w:t>
      </w:r>
      <w:r w:rsidRPr="005725B8">
        <w:rPr>
          <w:rFonts w:ascii="Times New Roman" w:hAnsi="Times New Roman" w:cs="Times New Roman"/>
          <w:sz w:val="24"/>
          <w:szCs w:val="24"/>
        </w:rPr>
        <w:t>. Cambridge University Press</w:t>
      </w:r>
    </w:p>
    <w:p w14:paraId="353D53E2" w14:textId="7014078D" w:rsidR="0009318E" w:rsidRPr="005725B8" w:rsidRDefault="0009318E" w:rsidP="005725B8">
      <w:pPr>
        <w:spacing w:line="240" w:lineRule="auto"/>
        <w:rPr>
          <w:rFonts w:ascii="Times New Roman" w:hAnsi="Times New Roman" w:cs="Times New Roman"/>
          <w:color w:val="0070C0"/>
          <w:sz w:val="24"/>
          <w:szCs w:val="24"/>
          <w:lang w:val="en-NZ"/>
        </w:rPr>
      </w:pPr>
      <w:r w:rsidRPr="005725B8">
        <w:rPr>
          <w:rFonts w:ascii="Times New Roman" w:hAnsi="Times New Roman" w:cs="Times New Roman"/>
          <w:sz w:val="24"/>
          <w:szCs w:val="24"/>
          <w:lang w:val="en-NZ"/>
        </w:rPr>
        <w:t xml:space="preserve">Peck, D. (2024). </w:t>
      </w:r>
      <w:r w:rsidRPr="005725B8">
        <w:rPr>
          <w:rFonts w:ascii="Times New Roman" w:hAnsi="Times New Roman" w:cs="Times New Roman"/>
          <w:i/>
          <w:iCs/>
          <w:sz w:val="24"/>
          <w:szCs w:val="24"/>
          <w:lang w:val="en-NZ"/>
        </w:rPr>
        <w:t>Teacher burnout statistics: Why teachers quit in 2024</w:t>
      </w:r>
      <w:r w:rsidRPr="005725B8">
        <w:rPr>
          <w:rFonts w:ascii="Times New Roman" w:hAnsi="Times New Roman" w:cs="Times New Roman"/>
          <w:sz w:val="24"/>
          <w:szCs w:val="24"/>
          <w:lang w:val="en-NZ"/>
        </w:rPr>
        <w:t xml:space="preserve">. </w:t>
      </w:r>
      <w:r w:rsidR="00E47952">
        <w:rPr>
          <w:rFonts w:ascii="Times New Roman" w:hAnsi="Times New Roman" w:cs="Times New Roman"/>
          <w:sz w:val="24"/>
          <w:szCs w:val="24"/>
          <w:lang w:val="en-NZ"/>
        </w:rPr>
        <w:t xml:space="preserve">Online </w:t>
      </w:r>
      <w:hyperlink r:id="rId6" w:history="1">
        <w:r w:rsidR="00E47952" w:rsidRPr="00AB01D6">
          <w:rPr>
            <w:rStyle w:val="Hyperlink"/>
            <w:rFonts w:ascii="Times New Roman" w:hAnsi="Times New Roman" w:cs="Times New Roman"/>
            <w:sz w:val="24"/>
            <w:szCs w:val="24"/>
            <w:lang w:val="en-NZ"/>
          </w:rPr>
          <w:t>https://www.devlinpeck.com/content/teacher-burnout-statistics</w:t>
        </w:r>
      </w:hyperlink>
    </w:p>
    <w:p w14:paraId="488721A7" w14:textId="77777777" w:rsidR="0009318E" w:rsidRPr="005725B8" w:rsidRDefault="0009318E" w:rsidP="005725B8">
      <w:pPr>
        <w:spacing w:line="240" w:lineRule="auto"/>
        <w:rPr>
          <w:rFonts w:ascii="Times New Roman" w:hAnsi="Times New Roman" w:cs="Times New Roman"/>
          <w:sz w:val="24"/>
          <w:szCs w:val="24"/>
          <w:lang w:val="en-NZ"/>
        </w:rPr>
      </w:pPr>
    </w:p>
    <w:p w14:paraId="21252816" w14:textId="77777777" w:rsidR="0009318E" w:rsidRPr="005725B8" w:rsidRDefault="0009318E" w:rsidP="005725B8">
      <w:pPr>
        <w:spacing w:line="240" w:lineRule="auto"/>
        <w:rPr>
          <w:rFonts w:ascii="Times New Roman" w:hAnsi="Times New Roman" w:cs="Times New Roman"/>
          <w:sz w:val="24"/>
          <w:szCs w:val="24"/>
          <w:lang w:val="en-NZ"/>
        </w:rPr>
      </w:pPr>
    </w:p>
    <w:p w14:paraId="50A1EC4F" w14:textId="77777777" w:rsidR="0009318E" w:rsidRPr="005725B8" w:rsidRDefault="0009318E" w:rsidP="005725B8">
      <w:pPr>
        <w:spacing w:line="240" w:lineRule="auto"/>
        <w:rPr>
          <w:rFonts w:ascii="Times New Roman" w:hAnsi="Times New Roman" w:cs="Times New Roman"/>
          <w:sz w:val="24"/>
          <w:szCs w:val="24"/>
          <w:lang w:val="en-GB"/>
        </w:rPr>
      </w:pPr>
    </w:p>
    <w:p w14:paraId="709379D3" w14:textId="77777777" w:rsidR="001D23D6" w:rsidRPr="005725B8" w:rsidRDefault="001D23D6" w:rsidP="005725B8">
      <w:pPr>
        <w:spacing w:line="240" w:lineRule="auto"/>
        <w:rPr>
          <w:rFonts w:ascii="Times New Roman" w:hAnsi="Times New Roman" w:cs="Times New Roman"/>
          <w:sz w:val="24"/>
          <w:szCs w:val="24"/>
          <w:lang w:val="en-GB"/>
        </w:rPr>
      </w:pPr>
    </w:p>
    <w:sectPr w:rsidR="001D23D6" w:rsidRPr="00572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DA"/>
    <w:rsid w:val="000173A9"/>
    <w:rsid w:val="0009318E"/>
    <w:rsid w:val="000C5E55"/>
    <w:rsid w:val="001267DC"/>
    <w:rsid w:val="00144764"/>
    <w:rsid w:val="00166DF0"/>
    <w:rsid w:val="001D23D6"/>
    <w:rsid w:val="001F538C"/>
    <w:rsid w:val="001F658F"/>
    <w:rsid w:val="002536DA"/>
    <w:rsid w:val="002D4C12"/>
    <w:rsid w:val="003E38FA"/>
    <w:rsid w:val="003F7B9A"/>
    <w:rsid w:val="004245D5"/>
    <w:rsid w:val="0043517C"/>
    <w:rsid w:val="00471DAC"/>
    <w:rsid w:val="004B4073"/>
    <w:rsid w:val="004C2A31"/>
    <w:rsid w:val="004D70B2"/>
    <w:rsid w:val="00504FB7"/>
    <w:rsid w:val="005131B6"/>
    <w:rsid w:val="005156B6"/>
    <w:rsid w:val="005308AF"/>
    <w:rsid w:val="005725B8"/>
    <w:rsid w:val="00623323"/>
    <w:rsid w:val="00627EB3"/>
    <w:rsid w:val="00645D28"/>
    <w:rsid w:val="00653BE0"/>
    <w:rsid w:val="00687A8A"/>
    <w:rsid w:val="0069304E"/>
    <w:rsid w:val="006A388F"/>
    <w:rsid w:val="00712DE9"/>
    <w:rsid w:val="00800BFD"/>
    <w:rsid w:val="008538F1"/>
    <w:rsid w:val="00863F6F"/>
    <w:rsid w:val="008C0966"/>
    <w:rsid w:val="008C1D2B"/>
    <w:rsid w:val="00910501"/>
    <w:rsid w:val="00966D56"/>
    <w:rsid w:val="009830D1"/>
    <w:rsid w:val="009F0F29"/>
    <w:rsid w:val="00A06A71"/>
    <w:rsid w:val="00A20931"/>
    <w:rsid w:val="00B0258B"/>
    <w:rsid w:val="00CC29AF"/>
    <w:rsid w:val="00D05E56"/>
    <w:rsid w:val="00D311CF"/>
    <w:rsid w:val="00DC5D69"/>
    <w:rsid w:val="00E0012D"/>
    <w:rsid w:val="00E0099F"/>
    <w:rsid w:val="00E1298A"/>
    <w:rsid w:val="00E14E10"/>
    <w:rsid w:val="00E17032"/>
    <w:rsid w:val="00E254AA"/>
    <w:rsid w:val="00E4739F"/>
    <w:rsid w:val="00E47952"/>
    <w:rsid w:val="00E55104"/>
    <w:rsid w:val="00EB3162"/>
    <w:rsid w:val="00EC53B3"/>
    <w:rsid w:val="00EE11D9"/>
    <w:rsid w:val="00F35941"/>
    <w:rsid w:val="00F4015F"/>
    <w:rsid w:val="00FD633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6F3D"/>
  <w15:chartTrackingRefBased/>
  <w15:docId w15:val="{2F7CBC30-0240-493F-9CF1-E5213985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53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6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6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6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6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6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6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6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6DA"/>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2536DA"/>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2536DA"/>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2536DA"/>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2536DA"/>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2536DA"/>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2536DA"/>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2536DA"/>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2536DA"/>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2536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6DA"/>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2536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6DA"/>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2536DA"/>
    <w:pPr>
      <w:spacing w:before="160"/>
      <w:jc w:val="center"/>
    </w:pPr>
    <w:rPr>
      <w:i/>
      <w:iCs/>
      <w:color w:val="404040" w:themeColor="text1" w:themeTint="BF"/>
    </w:rPr>
  </w:style>
  <w:style w:type="character" w:customStyle="1" w:styleId="QuoteChar">
    <w:name w:val="Quote Char"/>
    <w:basedOn w:val="DefaultParagraphFont"/>
    <w:link w:val="Quote"/>
    <w:uiPriority w:val="29"/>
    <w:rsid w:val="002536DA"/>
    <w:rPr>
      <w:i/>
      <w:iCs/>
      <w:color w:val="404040" w:themeColor="text1" w:themeTint="BF"/>
      <w:lang w:val="en-US"/>
    </w:rPr>
  </w:style>
  <w:style w:type="paragraph" w:styleId="ListParagraph">
    <w:name w:val="List Paragraph"/>
    <w:basedOn w:val="Normal"/>
    <w:uiPriority w:val="34"/>
    <w:qFormat/>
    <w:rsid w:val="002536DA"/>
    <w:pPr>
      <w:ind w:left="720"/>
      <w:contextualSpacing/>
    </w:pPr>
  </w:style>
  <w:style w:type="character" w:styleId="IntenseEmphasis">
    <w:name w:val="Intense Emphasis"/>
    <w:basedOn w:val="DefaultParagraphFont"/>
    <w:uiPriority w:val="21"/>
    <w:qFormat/>
    <w:rsid w:val="002536DA"/>
    <w:rPr>
      <w:i/>
      <w:iCs/>
      <w:color w:val="0F4761" w:themeColor="accent1" w:themeShade="BF"/>
    </w:rPr>
  </w:style>
  <w:style w:type="paragraph" w:styleId="IntenseQuote">
    <w:name w:val="Intense Quote"/>
    <w:basedOn w:val="Normal"/>
    <w:next w:val="Normal"/>
    <w:link w:val="IntenseQuoteChar"/>
    <w:uiPriority w:val="30"/>
    <w:qFormat/>
    <w:rsid w:val="00253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6DA"/>
    <w:rPr>
      <w:i/>
      <w:iCs/>
      <w:color w:val="0F4761" w:themeColor="accent1" w:themeShade="BF"/>
      <w:lang w:val="en-US"/>
    </w:rPr>
  </w:style>
  <w:style w:type="character" w:styleId="IntenseReference">
    <w:name w:val="Intense Reference"/>
    <w:basedOn w:val="DefaultParagraphFont"/>
    <w:uiPriority w:val="32"/>
    <w:qFormat/>
    <w:rsid w:val="002536DA"/>
    <w:rPr>
      <w:b/>
      <w:bCs/>
      <w:smallCaps/>
      <w:color w:val="0F4761" w:themeColor="accent1" w:themeShade="BF"/>
      <w:spacing w:val="5"/>
    </w:rPr>
  </w:style>
  <w:style w:type="character" w:styleId="Hyperlink">
    <w:name w:val="Hyperlink"/>
    <w:basedOn w:val="DefaultParagraphFont"/>
    <w:uiPriority w:val="99"/>
    <w:unhideWhenUsed/>
    <w:rsid w:val="0009318E"/>
    <w:rPr>
      <w:color w:val="467886" w:themeColor="hyperlink"/>
      <w:u w:val="single"/>
    </w:rPr>
  </w:style>
  <w:style w:type="character" w:styleId="UnresolvedMention">
    <w:name w:val="Unresolved Mention"/>
    <w:basedOn w:val="DefaultParagraphFont"/>
    <w:uiPriority w:val="99"/>
    <w:semiHidden/>
    <w:unhideWhenUsed/>
    <w:rsid w:val="00093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89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vlinpeck.com/content/teacher-burnout-statistics" TargetMode="External"/><Relationship Id="rId5" Type="http://schemas.openxmlformats.org/officeDocument/2006/relationships/image" Target="media/image1.jpeg"/><Relationship Id="rId4" Type="http://schemas.openxmlformats.org/officeDocument/2006/relationships/hyperlink" Target="mailto:carolgriffiths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Griffiths</dc:creator>
  <cp:keywords/>
  <dc:description/>
  <cp:lastModifiedBy>Hanna Kryszewska</cp:lastModifiedBy>
  <cp:revision>2</cp:revision>
  <dcterms:created xsi:type="dcterms:W3CDTF">2024-03-07T14:38:00Z</dcterms:created>
  <dcterms:modified xsi:type="dcterms:W3CDTF">2024-03-07T14:38:00Z</dcterms:modified>
</cp:coreProperties>
</file>