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5ED03" w14:textId="195D9EF5" w:rsidR="007F22A3" w:rsidRPr="002356E9" w:rsidRDefault="00DC7860">
      <w:pPr>
        <w:rPr>
          <w:rFonts w:ascii="Times New Roman" w:hAnsi="Times New Roman" w:cs="Times New Roman"/>
          <w:b/>
          <w:bCs/>
          <w:sz w:val="28"/>
          <w:szCs w:val="28"/>
        </w:rPr>
      </w:pPr>
      <w:bookmarkStart w:id="0" w:name="_Hlk160717980"/>
      <w:r w:rsidRPr="002356E9">
        <w:rPr>
          <w:rFonts w:ascii="Times New Roman" w:hAnsi="Times New Roman" w:cs="Times New Roman"/>
          <w:b/>
          <w:bCs/>
          <w:sz w:val="28"/>
          <w:szCs w:val="28"/>
        </w:rPr>
        <w:t>Humanism in Language Teaching: Roots and Practices</w:t>
      </w:r>
    </w:p>
    <w:p w14:paraId="386D20E8" w14:textId="4148ED40" w:rsidR="007F22A3" w:rsidRDefault="007F22A3">
      <w:pPr>
        <w:rPr>
          <w:rFonts w:ascii="Times New Roman" w:hAnsi="Times New Roman" w:cs="Times New Roman"/>
          <w:b/>
          <w:bCs/>
          <w:sz w:val="24"/>
          <w:szCs w:val="24"/>
        </w:rPr>
      </w:pPr>
      <w:r>
        <w:rPr>
          <w:rFonts w:ascii="Times New Roman" w:hAnsi="Times New Roman" w:cs="Times New Roman"/>
          <w:b/>
          <w:bCs/>
          <w:sz w:val="24"/>
          <w:szCs w:val="24"/>
        </w:rPr>
        <w:t>Rod Bolitho, UK</w:t>
      </w:r>
    </w:p>
    <w:bookmarkEnd w:id="0"/>
    <w:p w14:paraId="731B326B" w14:textId="77777777" w:rsidR="009E7347" w:rsidRDefault="009F14E8" w:rsidP="009E7347">
      <w:pPr>
        <w:shd w:val="clear" w:color="auto" w:fill="FFFFFF"/>
        <w:spacing w:line="300" w:lineRule="atLeast"/>
        <w:rPr>
          <w:rFonts w:ascii="Roboto" w:hAnsi="Roboto"/>
          <w:color w:val="3C4043"/>
          <w:sz w:val="20"/>
          <w:szCs w:val="20"/>
        </w:rPr>
      </w:pPr>
      <w:r w:rsidRPr="009F14E8">
        <w:rPr>
          <w:rFonts w:ascii="Times New Roman" w:hAnsi="Times New Roman" w:cs="Times New Roman"/>
          <w:sz w:val="24"/>
          <w:szCs w:val="24"/>
        </w:rPr>
        <w:t xml:space="preserve">Rod Bolitho is a freelance ELT trainer and consultant.  He has worked in both state and private sectors in the UK and abroad, and from 2007 – 2015 was Academic Director at Norwich Institute for Language Education (NILE). He has directed and taught on </w:t>
      </w:r>
      <w:proofErr w:type="gramStart"/>
      <w:r w:rsidRPr="009F14E8">
        <w:rPr>
          <w:rFonts w:ascii="Times New Roman" w:hAnsi="Times New Roman" w:cs="Times New Roman"/>
          <w:sz w:val="24"/>
          <w:szCs w:val="24"/>
        </w:rPr>
        <w:t>Masters</w:t>
      </w:r>
      <w:proofErr w:type="gramEnd"/>
      <w:r w:rsidRPr="009F14E8">
        <w:rPr>
          <w:rFonts w:ascii="Times New Roman" w:hAnsi="Times New Roman" w:cs="Times New Roman"/>
          <w:sz w:val="24"/>
          <w:szCs w:val="24"/>
        </w:rPr>
        <w:t xml:space="preserve"> programmes at NILE and at Marjon in Plymouth. He has worked on projects in curriculum reform, textbook writing and teacher education in India, Romania, Russia, </w:t>
      </w:r>
      <w:proofErr w:type="spellStart"/>
      <w:r w:rsidRPr="009F14E8">
        <w:rPr>
          <w:rFonts w:ascii="Times New Roman" w:hAnsi="Times New Roman" w:cs="Times New Roman"/>
          <w:sz w:val="24"/>
          <w:szCs w:val="24"/>
        </w:rPr>
        <w:t>Belarus,and</w:t>
      </w:r>
      <w:proofErr w:type="spellEnd"/>
      <w:r w:rsidRPr="009F14E8">
        <w:rPr>
          <w:rFonts w:ascii="Times New Roman" w:hAnsi="Times New Roman" w:cs="Times New Roman"/>
          <w:sz w:val="24"/>
          <w:szCs w:val="24"/>
        </w:rPr>
        <w:t xml:space="preserve"> Ukraine, and remains a long-standing consultant to the ELT Reform Project for the British Council in Uzbekistan.  He has written articles and chapters in a number of journals and edited collections, and has co-authored books, including  Discover English (with Brian Tomlinson), Trainer Development (with Tony Wright), Continuing Professional Development (with Amol Padwad), and The Internationalisation of Ukrainian Universities (with Richard West),  Language Education in a Changing World: Challenges and Opportunities (with Richard Rossner) and Language Sensitive Teaching and Learning (also with Richard Rossner).</w:t>
      </w:r>
      <w:r w:rsidR="009E7347">
        <w:rPr>
          <w:rFonts w:ascii="Times New Roman" w:hAnsi="Times New Roman" w:cs="Times New Roman"/>
          <w:sz w:val="24"/>
          <w:szCs w:val="24"/>
        </w:rPr>
        <w:t xml:space="preserve"> Email: </w:t>
      </w:r>
      <w:hyperlink r:id="rId6" w:tgtFrame="_blank" w:history="1">
        <w:r w:rsidR="009E7347" w:rsidRPr="009E7347">
          <w:rPr>
            <w:rStyle w:val="Hyperlink"/>
            <w:rFonts w:ascii="Times New Roman" w:hAnsi="Times New Roman" w:cs="Times New Roman"/>
            <w:color w:val="auto"/>
            <w:sz w:val="24"/>
            <w:szCs w:val="24"/>
            <w:u w:val="none"/>
          </w:rPr>
          <w:t>rodbol44@yahoo.co.uk</w:t>
        </w:r>
      </w:hyperlink>
    </w:p>
    <w:p w14:paraId="34C23450" w14:textId="02989B4C" w:rsidR="007F22A3" w:rsidRPr="009F14E8" w:rsidRDefault="009E7347" w:rsidP="009E7347">
      <w:pPr>
        <w:rPr>
          <w:rFonts w:ascii="Times New Roman" w:hAnsi="Times New Roman" w:cs="Times New Roman"/>
          <w:sz w:val="24"/>
          <w:szCs w:val="24"/>
        </w:rPr>
      </w:pPr>
      <w:r>
        <w:rPr>
          <w:rFonts w:ascii="Roboto" w:hAnsi="Roboto"/>
          <w:color w:val="FFFFFF"/>
          <w:sz w:val="27"/>
          <w:szCs w:val="27"/>
        </w:rPr>
        <w:br/>
      </w:r>
    </w:p>
    <w:p w14:paraId="7E2C4BD1" w14:textId="4DE47EA5" w:rsidR="00F21DBE" w:rsidRPr="007F22A3" w:rsidRDefault="00F21DBE">
      <w:pPr>
        <w:rPr>
          <w:rFonts w:ascii="Times New Roman" w:hAnsi="Times New Roman" w:cs="Times New Roman"/>
          <w:b/>
          <w:bCs/>
          <w:sz w:val="24"/>
          <w:szCs w:val="24"/>
        </w:rPr>
      </w:pPr>
      <w:r w:rsidRPr="007F22A3">
        <w:rPr>
          <w:rFonts w:ascii="Times New Roman" w:hAnsi="Times New Roman" w:cs="Times New Roman"/>
          <w:b/>
          <w:bCs/>
          <w:sz w:val="24"/>
          <w:szCs w:val="24"/>
        </w:rPr>
        <w:t>Introduction</w:t>
      </w:r>
    </w:p>
    <w:p w14:paraId="3C71C708" w14:textId="7B003D41" w:rsidR="00DC7860" w:rsidRPr="007F22A3" w:rsidRDefault="00DC7860">
      <w:pPr>
        <w:rPr>
          <w:rFonts w:ascii="Times New Roman" w:hAnsi="Times New Roman" w:cs="Times New Roman"/>
          <w:sz w:val="24"/>
          <w:szCs w:val="24"/>
        </w:rPr>
      </w:pPr>
      <w:r w:rsidRPr="007F22A3">
        <w:rPr>
          <w:rFonts w:ascii="Times New Roman" w:hAnsi="Times New Roman" w:cs="Times New Roman"/>
          <w:sz w:val="24"/>
          <w:szCs w:val="24"/>
        </w:rPr>
        <w:t>This 25</w:t>
      </w:r>
      <w:r w:rsidRPr="007F22A3">
        <w:rPr>
          <w:rFonts w:ascii="Times New Roman" w:hAnsi="Times New Roman" w:cs="Times New Roman"/>
          <w:sz w:val="24"/>
          <w:szCs w:val="24"/>
          <w:vertAlign w:val="superscript"/>
        </w:rPr>
        <w:t>th</w:t>
      </w:r>
      <w:r w:rsidRPr="007F22A3">
        <w:rPr>
          <w:rFonts w:ascii="Times New Roman" w:hAnsi="Times New Roman" w:cs="Times New Roman"/>
          <w:sz w:val="24"/>
          <w:szCs w:val="24"/>
        </w:rPr>
        <w:t xml:space="preserve"> Anniversary edition of HLT Magazine is a useful reminder that humanism in language teaching is far from being a new phenomenon.  On the contrary, there have certainly been teachers instinctively practising humanistic classroom approaches for many centuries.  But the sixties</w:t>
      </w:r>
      <w:r w:rsidR="00830C52" w:rsidRPr="007F22A3">
        <w:rPr>
          <w:rFonts w:ascii="Times New Roman" w:hAnsi="Times New Roman" w:cs="Times New Roman"/>
          <w:sz w:val="24"/>
          <w:szCs w:val="24"/>
        </w:rPr>
        <w:t xml:space="preserve">, </w:t>
      </w:r>
      <w:r w:rsidRPr="007F22A3">
        <w:rPr>
          <w:rFonts w:ascii="Times New Roman" w:hAnsi="Times New Roman" w:cs="Times New Roman"/>
          <w:sz w:val="24"/>
          <w:szCs w:val="24"/>
        </w:rPr>
        <w:t xml:space="preserve">seventies </w:t>
      </w:r>
      <w:r w:rsidR="00830C52" w:rsidRPr="007F22A3">
        <w:rPr>
          <w:rFonts w:ascii="Times New Roman" w:hAnsi="Times New Roman" w:cs="Times New Roman"/>
          <w:sz w:val="24"/>
          <w:szCs w:val="24"/>
        </w:rPr>
        <w:t xml:space="preserve">and eighties </w:t>
      </w:r>
      <w:r w:rsidRPr="007F22A3">
        <w:rPr>
          <w:rFonts w:ascii="Times New Roman" w:hAnsi="Times New Roman" w:cs="Times New Roman"/>
          <w:sz w:val="24"/>
          <w:szCs w:val="24"/>
        </w:rPr>
        <w:t>of the 20</w:t>
      </w:r>
      <w:r w:rsidRPr="007F22A3">
        <w:rPr>
          <w:rFonts w:ascii="Times New Roman" w:hAnsi="Times New Roman" w:cs="Times New Roman"/>
          <w:sz w:val="24"/>
          <w:szCs w:val="24"/>
          <w:vertAlign w:val="superscript"/>
        </w:rPr>
        <w:t>th</w:t>
      </w:r>
      <w:r w:rsidRPr="007F22A3">
        <w:rPr>
          <w:rFonts w:ascii="Times New Roman" w:hAnsi="Times New Roman" w:cs="Times New Roman"/>
          <w:sz w:val="24"/>
          <w:szCs w:val="24"/>
        </w:rPr>
        <w:t xml:space="preserve"> century saw a surge of interest in humanism, and in this paper, I will try to go back to that period </w:t>
      </w:r>
      <w:proofErr w:type="gramStart"/>
      <w:r w:rsidRPr="007F22A3">
        <w:rPr>
          <w:rFonts w:ascii="Times New Roman" w:hAnsi="Times New Roman" w:cs="Times New Roman"/>
          <w:sz w:val="24"/>
          <w:szCs w:val="24"/>
        </w:rPr>
        <w:t>in order to</w:t>
      </w:r>
      <w:proofErr w:type="gramEnd"/>
      <w:r w:rsidRPr="007F22A3">
        <w:rPr>
          <w:rFonts w:ascii="Times New Roman" w:hAnsi="Times New Roman" w:cs="Times New Roman"/>
          <w:sz w:val="24"/>
          <w:szCs w:val="24"/>
        </w:rPr>
        <w:t xml:space="preserve"> identify</w:t>
      </w:r>
      <w:r w:rsidR="008F44C1" w:rsidRPr="007F22A3">
        <w:rPr>
          <w:rFonts w:ascii="Times New Roman" w:hAnsi="Times New Roman" w:cs="Times New Roman"/>
          <w:sz w:val="24"/>
          <w:szCs w:val="24"/>
        </w:rPr>
        <w:t>, very briefly,</w:t>
      </w:r>
      <w:r w:rsidRPr="007F22A3">
        <w:rPr>
          <w:rFonts w:ascii="Times New Roman" w:hAnsi="Times New Roman" w:cs="Times New Roman"/>
          <w:sz w:val="24"/>
          <w:szCs w:val="24"/>
        </w:rPr>
        <w:t xml:space="preserve"> some of the thinkers who were responsible for this surge, and some of the teachers and teacher educators who started putting humanistic principles</w:t>
      </w:r>
      <w:r w:rsidR="00FB1235" w:rsidRPr="007F22A3">
        <w:rPr>
          <w:rFonts w:ascii="Times New Roman" w:hAnsi="Times New Roman" w:cs="Times New Roman"/>
          <w:sz w:val="24"/>
          <w:szCs w:val="24"/>
        </w:rPr>
        <w:t xml:space="preserve"> into practice.  I will then examine mor</w:t>
      </w:r>
      <w:r w:rsidR="00EA1DB4" w:rsidRPr="007F22A3">
        <w:rPr>
          <w:rFonts w:ascii="Times New Roman" w:hAnsi="Times New Roman" w:cs="Times New Roman"/>
          <w:sz w:val="24"/>
          <w:szCs w:val="24"/>
        </w:rPr>
        <w:t>e</w:t>
      </w:r>
      <w:r w:rsidR="00FB1235" w:rsidRPr="007F22A3">
        <w:rPr>
          <w:rFonts w:ascii="Times New Roman" w:hAnsi="Times New Roman" w:cs="Times New Roman"/>
          <w:sz w:val="24"/>
          <w:szCs w:val="24"/>
        </w:rPr>
        <w:t xml:space="preserve"> than a dozen key concepts associated with HLT and how </w:t>
      </w:r>
      <w:r w:rsidR="00830C52" w:rsidRPr="007F22A3">
        <w:rPr>
          <w:rFonts w:ascii="Times New Roman" w:hAnsi="Times New Roman" w:cs="Times New Roman"/>
          <w:sz w:val="24"/>
          <w:szCs w:val="24"/>
        </w:rPr>
        <w:t xml:space="preserve">some of </w:t>
      </w:r>
      <w:r w:rsidR="00FB1235" w:rsidRPr="007F22A3">
        <w:rPr>
          <w:rFonts w:ascii="Times New Roman" w:hAnsi="Times New Roman" w:cs="Times New Roman"/>
          <w:sz w:val="24"/>
          <w:szCs w:val="24"/>
        </w:rPr>
        <w:t xml:space="preserve">these concepts </w:t>
      </w:r>
      <w:r w:rsidR="00EA1DB4" w:rsidRPr="007F22A3">
        <w:rPr>
          <w:rFonts w:ascii="Times New Roman" w:hAnsi="Times New Roman" w:cs="Times New Roman"/>
          <w:sz w:val="24"/>
          <w:szCs w:val="24"/>
        </w:rPr>
        <w:t xml:space="preserve">might </w:t>
      </w:r>
      <w:r w:rsidR="00FB1235" w:rsidRPr="007F22A3">
        <w:rPr>
          <w:rFonts w:ascii="Times New Roman" w:hAnsi="Times New Roman" w:cs="Times New Roman"/>
          <w:sz w:val="24"/>
          <w:szCs w:val="24"/>
        </w:rPr>
        <w:t xml:space="preserve">play out in </w:t>
      </w:r>
      <w:r w:rsidR="00EA1DB4" w:rsidRPr="007F22A3">
        <w:rPr>
          <w:rFonts w:ascii="Times New Roman" w:hAnsi="Times New Roman" w:cs="Times New Roman"/>
          <w:sz w:val="24"/>
          <w:szCs w:val="24"/>
        </w:rPr>
        <w:t>learning and teaching</w:t>
      </w:r>
      <w:r w:rsidR="00332230" w:rsidRPr="007F22A3">
        <w:rPr>
          <w:rFonts w:ascii="Times New Roman" w:hAnsi="Times New Roman" w:cs="Times New Roman"/>
          <w:sz w:val="24"/>
          <w:szCs w:val="24"/>
        </w:rPr>
        <w:t xml:space="preserve"> in today’s classrooms</w:t>
      </w:r>
      <w:r w:rsidR="00FB1235" w:rsidRPr="007F22A3">
        <w:rPr>
          <w:rFonts w:ascii="Times New Roman" w:hAnsi="Times New Roman" w:cs="Times New Roman"/>
          <w:sz w:val="24"/>
          <w:szCs w:val="24"/>
        </w:rPr>
        <w:t>.</w:t>
      </w:r>
    </w:p>
    <w:p w14:paraId="536D5322" w14:textId="7052751F" w:rsidR="00AF30C1" w:rsidRPr="007F22A3" w:rsidRDefault="00AF30C1">
      <w:pPr>
        <w:rPr>
          <w:rFonts w:ascii="Times New Roman" w:hAnsi="Times New Roman" w:cs="Times New Roman"/>
          <w:sz w:val="24"/>
          <w:szCs w:val="24"/>
        </w:rPr>
      </w:pPr>
      <w:r w:rsidRPr="007F22A3">
        <w:rPr>
          <w:rFonts w:ascii="Times New Roman" w:hAnsi="Times New Roman" w:cs="Times New Roman"/>
          <w:sz w:val="24"/>
          <w:szCs w:val="24"/>
        </w:rPr>
        <w:t>Possibly the most influential figure in that period was Carl Rogers, an American psychologist</w:t>
      </w:r>
      <w:r w:rsidR="008F44C1" w:rsidRPr="007F22A3">
        <w:rPr>
          <w:rFonts w:ascii="Times New Roman" w:hAnsi="Times New Roman" w:cs="Times New Roman"/>
          <w:sz w:val="24"/>
          <w:szCs w:val="24"/>
        </w:rPr>
        <w:t>,</w:t>
      </w:r>
      <w:r w:rsidRPr="007F22A3">
        <w:rPr>
          <w:rFonts w:ascii="Times New Roman" w:hAnsi="Times New Roman" w:cs="Times New Roman"/>
          <w:sz w:val="24"/>
          <w:szCs w:val="24"/>
        </w:rPr>
        <w:t xml:space="preserve"> </w:t>
      </w:r>
      <w:proofErr w:type="gramStart"/>
      <w:r w:rsidRPr="007F22A3">
        <w:rPr>
          <w:rFonts w:ascii="Times New Roman" w:hAnsi="Times New Roman" w:cs="Times New Roman"/>
          <w:sz w:val="24"/>
          <w:szCs w:val="24"/>
        </w:rPr>
        <w:t>psychotherapist</w:t>
      </w:r>
      <w:proofErr w:type="gramEnd"/>
      <w:r w:rsidR="008F44C1" w:rsidRPr="007F22A3">
        <w:rPr>
          <w:rFonts w:ascii="Times New Roman" w:hAnsi="Times New Roman" w:cs="Times New Roman"/>
          <w:sz w:val="24"/>
          <w:szCs w:val="24"/>
        </w:rPr>
        <w:t xml:space="preserve"> and educator</w:t>
      </w:r>
      <w:r w:rsidRPr="007F22A3">
        <w:rPr>
          <w:rFonts w:ascii="Times New Roman" w:hAnsi="Times New Roman" w:cs="Times New Roman"/>
          <w:sz w:val="24"/>
          <w:szCs w:val="24"/>
        </w:rPr>
        <w:t xml:space="preserve"> who advocated person-centred counselling based on </w:t>
      </w:r>
      <w:r w:rsidR="008F44C1" w:rsidRPr="007F22A3">
        <w:rPr>
          <w:rFonts w:ascii="Times New Roman" w:hAnsi="Times New Roman" w:cs="Times New Roman"/>
          <w:sz w:val="24"/>
          <w:szCs w:val="24"/>
        </w:rPr>
        <w:t xml:space="preserve">these </w:t>
      </w:r>
      <w:r w:rsidRPr="007F22A3">
        <w:rPr>
          <w:rFonts w:ascii="Times New Roman" w:hAnsi="Times New Roman" w:cs="Times New Roman"/>
          <w:sz w:val="24"/>
          <w:szCs w:val="24"/>
        </w:rPr>
        <w:t xml:space="preserve">three core principles: </w:t>
      </w:r>
    </w:p>
    <w:p w14:paraId="02F8EAE6" w14:textId="11B2DA17" w:rsidR="00AF30C1" w:rsidRPr="007F22A3" w:rsidRDefault="00AF30C1">
      <w:pPr>
        <w:rPr>
          <w:rFonts w:ascii="Times New Roman" w:hAnsi="Times New Roman" w:cs="Times New Roman"/>
          <w:sz w:val="24"/>
          <w:szCs w:val="24"/>
        </w:rPr>
      </w:pPr>
      <w:r w:rsidRPr="007F22A3">
        <w:rPr>
          <w:rFonts w:ascii="Times New Roman" w:hAnsi="Times New Roman" w:cs="Times New Roman"/>
          <w:b/>
          <w:bCs/>
          <w:sz w:val="24"/>
          <w:szCs w:val="24"/>
        </w:rPr>
        <w:t xml:space="preserve">Empathy </w:t>
      </w:r>
      <w:r w:rsidRPr="007F22A3">
        <w:rPr>
          <w:rFonts w:ascii="Times New Roman" w:hAnsi="Times New Roman" w:cs="Times New Roman"/>
          <w:sz w:val="24"/>
          <w:szCs w:val="24"/>
        </w:rPr>
        <w:t xml:space="preserve">The ability to put yourself in the shoes of the other person in a counselling encounter.  To do this, you </w:t>
      </w:r>
      <w:proofErr w:type="gramStart"/>
      <w:r w:rsidRPr="007F22A3">
        <w:rPr>
          <w:rFonts w:ascii="Times New Roman" w:hAnsi="Times New Roman" w:cs="Times New Roman"/>
          <w:sz w:val="24"/>
          <w:szCs w:val="24"/>
        </w:rPr>
        <w:t>have to</w:t>
      </w:r>
      <w:proofErr w:type="gramEnd"/>
      <w:r w:rsidRPr="007F22A3">
        <w:rPr>
          <w:rFonts w:ascii="Times New Roman" w:hAnsi="Times New Roman" w:cs="Times New Roman"/>
          <w:sz w:val="24"/>
          <w:szCs w:val="24"/>
        </w:rPr>
        <w:t xml:space="preserve"> clear your mind of anything that might interfere with your capacity to do that.</w:t>
      </w:r>
    </w:p>
    <w:p w14:paraId="551161B3" w14:textId="77777777" w:rsidR="00C30AAE" w:rsidRPr="007F22A3" w:rsidRDefault="00AF30C1">
      <w:pPr>
        <w:rPr>
          <w:rFonts w:ascii="Times New Roman" w:hAnsi="Times New Roman" w:cs="Times New Roman"/>
          <w:sz w:val="24"/>
          <w:szCs w:val="24"/>
        </w:rPr>
      </w:pPr>
      <w:r w:rsidRPr="007F22A3">
        <w:rPr>
          <w:rFonts w:ascii="Times New Roman" w:hAnsi="Times New Roman" w:cs="Times New Roman"/>
          <w:b/>
          <w:bCs/>
          <w:sz w:val="24"/>
          <w:szCs w:val="24"/>
        </w:rPr>
        <w:t>Co</w:t>
      </w:r>
      <w:r w:rsidR="00C30AAE" w:rsidRPr="007F22A3">
        <w:rPr>
          <w:rFonts w:ascii="Times New Roman" w:hAnsi="Times New Roman" w:cs="Times New Roman"/>
          <w:b/>
          <w:bCs/>
          <w:sz w:val="24"/>
          <w:szCs w:val="24"/>
        </w:rPr>
        <w:t>n</w:t>
      </w:r>
      <w:r w:rsidRPr="007F22A3">
        <w:rPr>
          <w:rFonts w:ascii="Times New Roman" w:hAnsi="Times New Roman" w:cs="Times New Roman"/>
          <w:b/>
          <w:bCs/>
          <w:sz w:val="24"/>
          <w:szCs w:val="24"/>
        </w:rPr>
        <w:t xml:space="preserve">gruence </w:t>
      </w:r>
      <w:r w:rsidR="00C30AAE" w:rsidRPr="007F22A3">
        <w:rPr>
          <w:rFonts w:ascii="Times New Roman" w:hAnsi="Times New Roman" w:cs="Times New Roman"/>
          <w:sz w:val="24"/>
          <w:szCs w:val="24"/>
        </w:rPr>
        <w:t>refers to</w:t>
      </w:r>
      <w:r w:rsidR="00C30AAE" w:rsidRPr="007F22A3">
        <w:rPr>
          <w:rFonts w:ascii="Times New Roman" w:hAnsi="Times New Roman" w:cs="Times New Roman"/>
          <w:b/>
          <w:bCs/>
          <w:sz w:val="24"/>
          <w:szCs w:val="24"/>
        </w:rPr>
        <w:t xml:space="preserve"> </w:t>
      </w:r>
      <w:r w:rsidR="00C30AAE" w:rsidRPr="007F22A3">
        <w:rPr>
          <w:rFonts w:ascii="Times New Roman" w:hAnsi="Times New Roman" w:cs="Times New Roman"/>
          <w:sz w:val="24"/>
          <w:szCs w:val="24"/>
        </w:rPr>
        <w:t>the balance between ideal self and actual, lived experience.  It depends on the therapist’s ability to be genuinely present and transparent during a counselling session.</w:t>
      </w:r>
    </w:p>
    <w:p w14:paraId="6BB67A3F" w14:textId="6EAE8D0E" w:rsidR="00AF30C1" w:rsidRPr="007F22A3" w:rsidRDefault="00C30AAE">
      <w:pPr>
        <w:rPr>
          <w:rFonts w:ascii="Times New Roman" w:hAnsi="Times New Roman" w:cs="Times New Roman"/>
          <w:b/>
          <w:bCs/>
          <w:sz w:val="24"/>
          <w:szCs w:val="24"/>
        </w:rPr>
      </w:pPr>
      <w:r w:rsidRPr="007F22A3">
        <w:rPr>
          <w:rFonts w:ascii="Times New Roman" w:hAnsi="Times New Roman" w:cs="Times New Roman"/>
          <w:b/>
          <w:bCs/>
          <w:sz w:val="24"/>
          <w:szCs w:val="24"/>
        </w:rPr>
        <w:t xml:space="preserve">Unconditional Positive Regard </w:t>
      </w:r>
      <w:r w:rsidRPr="007F22A3">
        <w:rPr>
          <w:rFonts w:ascii="Times New Roman" w:hAnsi="Times New Roman" w:cs="Times New Roman"/>
          <w:sz w:val="24"/>
          <w:szCs w:val="24"/>
        </w:rPr>
        <w:t>describes a therapist’s attitude to the client during counselling and it impl</w:t>
      </w:r>
      <w:r w:rsidR="00A87201" w:rsidRPr="007F22A3">
        <w:rPr>
          <w:rFonts w:ascii="Times New Roman" w:hAnsi="Times New Roman" w:cs="Times New Roman"/>
          <w:sz w:val="24"/>
          <w:szCs w:val="24"/>
        </w:rPr>
        <w:t>i</w:t>
      </w:r>
      <w:r w:rsidRPr="007F22A3">
        <w:rPr>
          <w:rFonts w:ascii="Times New Roman" w:hAnsi="Times New Roman" w:cs="Times New Roman"/>
          <w:sz w:val="24"/>
          <w:szCs w:val="24"/>
        </w:rPr>
        <w:t>es acceptance of the client and what s/he says or does without judgement</w:t>
      </w:r>
      <w:r w:rsidR="00A87201" w:rsidRPr="007F22A3">
        <w:rPr>
          <w:rFonts w:ascii="Times New Roman" w:hAnsi="Times New Roman" w:cs="Times New Roman"/>
          <w:sz w:val="24"/>
          <w:szCs w:val="24"/>
        </w:rPr>
        <w:t xml:space="preserve"> or preconceived ideas.  It is the essential basis of trust between therapist and client during and beyond the encounter.</w:t>
      </w:r>
      <w:r w:rsidRPr="007F22A3">
        <w:rPr>
          <w:rFonts w:ascii="Times New Roman" w:hAnsi="Times New Roman" w:cs="Times New Roman"/>
          <w:sz w:val="24"/>
          <w:szCs w:val="24"/>
        </w:rPr>
        <w:t xml:space="preserve"> </w:t>
      </w:r>
    </w:p>
    <w:p w14:paraId="3F6CC383" w14:textId="7D7B9E21" w:rsidR="00EA1DB4" w:rsidRPr="007F22A3" w:rsidRDefault="00AE07BB">
      <w:pPr>
        <w:rPr>
          <w:rFonts w:ascii="Times New Roman" w:hAnsi="Times New Roman" w:cs="Times New Roman"/>
          <w:sz w:val="24"/>
          <w:szCs w:val="24"/>
        </w:rPr>
      </w:pPr>
      <w:r w:rsidRPr="007F22A3">
        <w:rPr>
          <w:rFonts w:ascii="Times New Roman" w:hAnsi="Times New Roman" w:cs="Times New Roman"/>
          <w:sz w:val="24"/>
          <w:szCs w:val="24"/>
        </w:rPr>
        <w:t xml:space="preserve">These three principles underpin humanistic practices in teaching and learning as well as in counselling, something that Rogers himself understood very well and wrote about in his </w:t>
      </w:r>
      <w:r w:rsidRPr="007F22A3">
        <w:rPr>
          <w:rFonts w:ascii="Times New Roman" w:hAnsi="Times New Roman" w:cs="Times New Roman"/>
          <w:sz w:val="24"/>
          <w:szCs w:val="24"/>
        </w:rPr>
        <w:lastRenderedPageBreak/>
        <w:t xml:space="preserve">seminal work </w:t>
      </w:r>
      <w:r w:rsidRPr="007F22A3">
        <w:rPr>
          <w:rFonts w:ascii="Times New Roman" w:hAnsi="Times New Roman" w:cs="Times New Roman"/>
          <w:i/>
          <w:iCs/>
          <w:sz w:val="24"/>
          <w:szCs w:val="24"/>
        </w:rPr>
        <w:t>Freedom to Learn</w:t>
      </w:r>
      <w:r w:rsidR="00B11B92">
        <w:rPr>
          <w:rFonts w:ascii="Times New Roman" w:hAnsi="Times New Roman" w:cs="Times New Roman"/>
          <w:i/>
          <w:iCs/>
          <w:sz w:val="24"/>
          <w:szCs w:val="24"/>
        </w:rPr>
        <w:t>,</w:t>
      </w:r>
      <w:r w:rsidRPr="007F22A3">
        <w:rPr>
          <w:rFonts w:ascii="Times New Roman" w:hAnsi="Times New Roman" w:cs="Times New Roman"/>
          <w:i/>
          <w:iCs/>
          <w:sz w:val="24"/>
          <w:szCs w:val="24"/>
        </w:rPr>
        <w:t xml:space="preserve"> </w:t>
      </w:r>
      <w:r w:rsidRPr="007F22A3">
        <w:rPr>
          <w:rFonts w:ascii="Times New Roman" w:hAnsi="Times New Roman" w:cs="Times New Roman"/>
          <w:sz w:val="24"/>
          <w:szCs w:val="24"/>
        </w:rPr>
        <w:t xml:space="preserve">which has gone through </w:t>
      </w:r>
      <w:r w:rsidR="00830C52" w:rsidRPr="007F22A3">
        <w:rPr>
          <w:rFonts w:ascii="Times New Roman" w:hAnsi="Times New Roman" w:cs="Times New Roman"/>
          <w:sz w:val="24"/>
          <w:szCs w:val="24"/>
        </w:rPr>
        <w:t>several</w:t>
      </w:r>
      <w:r w:rsidRPr="007F22A3">
        <w:rPr>
          <w:rFonts w:ascii="Times New Roman" w:hAnsi="Times New Roman" w:cs="Times New Roman"/>
          <w:sz w:val="24"/>
          <w:szCs w:val="24"/>
        </w:rPr>
        <w:t xml:space="preserve"> revisions since its original publication in 1983. </w:t>
      </w:r>
      <w:r w:rsidR="008F44C1" w:rsidRPr="007F22A3">
        <w:rPr>
          <w:rFonts w:ascii="Times New Roman" w:hAnsi="Times New Roman" w:cs="Times New Roman"/>
          <w:sz w:val="24"/>
          <w:szCs w:val="24"/>
        </w:rPr>
        <w:t>The profound influence that Rogers has had on educational thinking and practice will become apparent a little later in this article.</w:t>
      </w:r>
    </w:p>
    <w:p w14:paraId="24C0A036" w14:textId="2A3F827F" w:rsidR="00240C22" w:rsidRPr="007F22A3" w:rsidRDefault="008F44C1" w:rsidP="00100A65">
      <w:pPr>
        <w:rPr>
          <w:rFonts w:ascii="Times New Roman" w:hAnsi="Times New Roman" w:cs="Times New Roman"/>
          <w:sz w:val="24"/>
          <w:szCs w:val="24"/>
        </w:rPr>
      </w:pPr>
      <w:r w:rsidRPr="007F22A3">
        <w:rPr>
          <w:rFonts w:ascii="Times New Roman" w:hAnsi="Times New Roman" w:cs="Times New Roman"/>
          <w:sz w:val="24"/>
          <w:szCs w:val="24"/>
        </w:rPr>
        <w:t>A second key figure, Abraham Maslow, became known for his belief in the</w:t>
      </w:r>
      <w:r w:rsidR="00240C22" w:rsidRPr="007F22A3">
        <w:rPr>
          <w:rFonts w:ascii="Times New Roman" w:hAnsi="Times New Roman" w:cs="Times New Roman"/>
          <w:sz w:val="24"/>
          <w:szCs w:val="24"/>
        </w:rPr>
        <w:t xml:space="preserve"> power</w:t>
      </w:r>
      <w:r w:rsidRPr="007F22A3">
        <w:rPr>
          <w:rFonts w:ascii="Times New Roman" w:hAnsi="Times New Roman" w:cs="Times New Roman"/>
          <w:sz w:val="24"/>
          <w:szCs w:val="24"/>
        </w:rPr>
        <w:t xml:space="preserve"> which all of us </w:t>
      </w:r>
      <w:proofErr w:type="gramStart"/>
      <w:r w:rsidRPr="007F22A3">
        <w:rPr>
          <w:rFonts w:ascii="Times New Roman" w:hAnsi="Times New Roman" w:cs="Times New Roman"/>
          <w:sz w:val="24"/>
          <w:szCs w:val="24"/>
        </w:rPr>
        <w:t>have to</w:t>
      </w:r>
      <w:proofErr w:type="gramEnd"/>
      <w:r w:rsidRPr="007F22A3">
        <w:rPr>
          <w:rFonts w:ascii="Times New Roman" w:hAnsi="Times New Roman" w:cs="Times New Roman"/>
          <w:sz w:val="24"/>
          <w:szCs w:val="24"/>
        </w:rPr>
        <w:t xml:space="preserve"> reach a state </w:t>
      </w:r>
      <w:r w:rsidR="00100A65" w:rsidRPr="007F22A3">
        <w:rPr>
          <w:rFonts w:ascii="Times New Roman" w:hAnsi="Times New Roman" w:cs="Times New Roman"/>
          <w:sz w:val="24"/>
          <w:szCs w:val="24"/>
        </w:rPr>
        <w:t xml:space="preserve">of full ‘self-actualisation’, and in his hierarchy of human needs, </w:t>
      </w:r>
      <w:r w:rsidR="00B11B92">
        <w:rPr>
          <w:rFonts w:ascii="Times New Roman" w:hAnsi="Times New Roman" w:cs="Times New Roman"/>
          <w:sz w:val="24"/>
          <w:szCs w:val="24"/>
        </w:rPr>
        <w:t>see</w:t>
      </w:r>
      <w:r w:rsidR="00100A65" w:rsidRPr="007F22A3">
        <w:rPr>
          <w:rFonts w:ascii="Times New Roman" w:hAnsi="Times New Roman" w:cs="Times New Roman"/>
          <w:sz w:val="24"/>
          <w:szCs w:val="24"/>
        </w:rPr>
        <w:t xml:space="preserve"> </w:t>
      </w:r>
      <w:r w:rsidR="00100A65" w:rsidRPr="007F22A3">
        <w:rPr>
          <w:rFonts w:ascii="Times New Roman" w:hAnsi="Times New Roman" w:cs="Times New Roman"/>
          <w:i/>
          <w:iCs/>
          <w:sz w:val="24"/>
          <w:szCs w:val="24"/>
        </w:rPr>
        <w:t xml:space="preserve">Motivation and Personality </w:t>
      </w:r>
      <w:r w:rsidR="00100A65" w:rsidRPr="007F22A3">
        <w:rPr>
          <w:rFonts w:ascii="Times New Roman" w:hAnsi="Times New Roman" w:cs="Times New Roman"/>
          <w:sz w:val="24"/>
          <w:szCs w:val="24"/>
        </w:rPr>
        <w:t>(19</w:t>
      </w:r>
      <w:r w:rsidR="00567299" w:rsidRPr="007F22A3">
        <w:rPr>
          <w:rFonts w:ascii="Times New Roman" w:hAnsi="Times New Roman" w:cs="Times New Roman"/>
          <w:sz w:val="24"/>
          <w:szCs w:val="24"/>
        </w:rPr>
        <w:t>54</w:t>
      </w:r>
      <w:r w:rsidR="00100A65" w:rsidRPr="007F22A3">
        <w:rPr>
          <w:rFonts w:ascii="Times New Roman" w:hAnsi="Times New Roman" w:cs="Times New Roman"/>
          <w:sz w:val="24"/>
          <w:szCs w:val="24"/>
        </w:rPr>
        <w:t xml:space="preserve">), he showed, graphically, the conditions which have to be met in order to achieve this.  These days, most schools’ mission statements refer in some way to the objective of ‘helping their students to reach their full potential’. </w:t>
      </w:r>
    </w:p>
    <w:p w14:paraId="5B2EECDC" w14:textId="7069458A" w:rsidR="003C1A3F" w:rsidRPr="007F22A3" w:rsidRDefault="00240C22" w:rsidP="00100A65">
      <w:pPr>
        <w:rPr>
          <w:rFonts w:ascii="Times New Roman" w:hAnsi="Times New Roman" w:cs="Times New Roman"/>
          <w:sz w:val="24"/>
          <w:szCs w:val="24"/>
        </w:rPr>
      </w:pPr>
      <w:r w:rsidRPr="007F22A3">
        <w:rPr>
          <w:rFonts w:ascii="Times New Roman" w:hAnsi="Times New Roman" w:cs="Times New Roman"/>
          <w:sz w:val="24"/>
          <w:szCs w:val="24"/>
        </w:rPr>
        <w:t>In an article in ELTJ, Adrian Underhill (1989)</w:t>
      </w:r>
      <w:r w:rsidR="008B5C41" w:rsidRPr="007F22A3">
        <w:rPr>
          <w:rFonts w:ascii="Times New Roman" w:hAnsi="Times New Roman" w:cs="Times New Roman"/>
          <w:sz w:val="24"/>
          <w:szCs w:val="24"/>
        </w:rPr>
        <w:t xml:space="preserve"> gives a fuller account of the important influence of these two men on what we have come to understand as humanistic education.  This article is </w:t>
      </w:r>
      <w:proofErr w:type="gramStart"/>
      <w:r w:rsidR="008B5C41" w:rsidRPr="007F22A3">
        <w:rPr>
          <w:rFonts w:ascii="Times New Roman" w:hAnsi="Times New Roman" w:cs="Times New Roman"/>
          <w:sz w:val="24"/>
          <w:szCs w:val="24"/>
        </w:rPr>
        <w:t>in itself an</w:t>
      </w:r>
      <w:proofErr w:type="gramEnd"/>
      <w:r w:rsidR="008B5C41" w:rsidRPr="007F22A3">
        <w:rPr>
          <w:rFonts w:ascii="Times New Roman" w:hAnsi="Times New Roman" w:cs="Times New Roman"/>
          <w:sz w:val="24"/>
          <w:szCs w:val="24"/>
        </w:rPr>
        <w:t xml:space="preserve"> example of the kind of bridge-building that went on in the eighties and early nineties between humanistic psychology and its practical implications for learning and teaching</w:t>
      </w:r>
      <w:r w:rsidR="003C1A3F" w:rsidRPr="007F22A3">
        <w:rPr>
          <w:rFonts w:ascii="Times New Roman" w:hAnsi="Times New Roman" w:cs="Times New Roman"/>
          <w:sz w:val="24"/>
          <w:szCs w:val="24"/>
        </w:rPr>
        <w:t xml:space="preserve"> in general and ELT in particular.</w:t>
      </w:r>
    </w:p>
    <w:p w14:paraId="15A5BA2A" w14:textId="24D8EAC4" w:rsidR="00567299" w:rsidRPr="007F22A3" w:rsidRDefault="003C1A3F" w:rsidP="00100A65">
      <w:pPr>
        <w:rPr>
          <w:rFonts w:ascii="Times New Roman" w:hAnsi="Times New Roman" w:cs="Times New Roman"/>
          <w:sz w:val="24"/>
          <w:szCs w:val="24"/>
        </w:rPr>
      </w:pPr>
      <w:r w:rsidRPr="007F22A3">
        <w:rPr>
          <w:rFonts w:ascii="Times New Roman" w:hAnsi="Times New Roman" w:cs="Times New Roman"/>
          <w:sz w:val="24"/>
          <w:szCs w:val="24"/>
        </w:rPr>
        <w:t>That bridge-building came in different forms.  Charles Curran, an associate of Rogers, developed a method which came to be known as Community Language Learning, in which the learning group sits in a circle with the teacher outside the circle, available to be called on by any individual needing help to express something in the target language.</w:t>
      </w:r>
      <w:r w:rsidR="0091647B" w:rsidRPr="007F22A3">
        <w:rPr>
          <w:rFonts w:ascii="Times New Roman" w:hAnsi="Times New Roman" w:cs="Times New Roman"/>
          <w:sz w:val="24"/>
          <w:szCs w:val="24"/>
        </w:rPr>
        <w:t xml:space="preserve"> </w:t>
      </w:r>
    </w:p>
    <w:p w14:paraId="724344C5" w14:textId="3C298E07" w:rsidR="008F44C1" w:rsidRPr="007F22A3" w:rsidRDefault="0091647B" w:rsidP="00100A65">
      <w:pPr>
        <w:rPr>
          <w:rFonts w:ascii="Times New Roman" w:hAnsi="Times New Roman" w:cs="Times New Roman"/>
          <w:sz w:val="24"/>
          <w:szCs w:val="24"/>
        </w:rPr>
      </w:pPr>
      <w:r w:rsidRPr="007F22A3">
        <w:rPr>
          <w:rFonts w:ascii="Times New Roman" w:hAnsi="Times New Roman" w:cs="Times New Roman"/>
          <w:sz w:val="24"/>
          <w:szCs w:val="24"/>
        </w:rPr>
        <w:t xml:space="preserve">Caleb </w:t>
      </w:r>
      <w:proofErr w:type="spellStart"/>
      <w:r w:rsidRPr="007F22A3">
        <w:rPr>
          <w:rFonts w:ascii="Times New Roman" w:hAnsi="Times New Roman" w:cs="Times New Roman"/>
          <w:sz w:val="24"/>
          <w:szCs w:val="24"/>
        </w:rPr>
        <w:t>Gattegno</w:t>
      </w:r>
      <w:proofErr w:type="spellEnd"/>
      <w:r w:rsidRPr="007F22A3">
        <w:rPr>
          <w:rFonts w:ascii="Times New Roman" w:hAnsi="Times New Roman" w:cs="Times New Roman"/>
          <w:sz w:val="24"/>
          <w:szCs w:val="24"/>
        </w:rPr>
        <w:t xml:space="preserve">, an Egyptian </w:t>
      </w:r>
      <w:proofErr w:type="gramStart"/>
      <w:r w:rsidRPr="007F22A3">
        <w:rPr>
          <w:rFonts w:ascii="Times New Roman" w:hAnsi="Times New Roman" w:cs="Times New Roman"/>
          <w:sz w:val="24"/>
          <w:szCs w:val="24"/>
        </w:rPr>
        <w:t>mathematician</w:t>
      </w:r>
      <w:proofErr w:type="gramEnd"/>
      <w:r w:rsidRPr="007F22A3">
        <w:rPr>
          <w:rFonts w:ascii="Times New Roman" w:hAnsi="Times New Roman" w:cs="Times New Roman"/>
          <w:sz w:val="24"/>
          <w:szCs w:val="24"/>
        </w:rPr>
        <w:t xml:space="preserve"> and psychologist, picked up on humanistic principles through his belief in ‘the subordination of teaching to learning’, realised through a method he called ‘The Silent Way’ (</w:t>
      </w:r>
      <w:proofErr w:type="spellStart"/>
      <w:r w:rsidRPr="007F22A3">
        <w:rPr>
          <w:rFonts w:ascii="Times New Roman" w:hAnsi="Times New Roman" w:cs="Times New Roman"/>
          <w:sz w:val="24"/>
          <w:szCs w:val="24"/>
        </w:rPr>
        <w:t>Gattegno</w:t>
      </w:r>
      <w:proofErr w:type="spellEnd"/>
      <w:r w:rsidRPr="007F22A3">
        <w:rPr>
          <w:rFonts w:ascii="Times New Roman" w:hAnsi="Times New Roman" w:cs="Times New Roman"/>
          <w:sz w:val="24"/>
          <w:szCs w:val="24"/>
        </w:rPr>
        <w:t xml:space="preserve"> </w:t>
      </w:r>
      <w:r w:rsidR="00EC5301" w:rsidRPr="007F22A3">
        <w:rPr>
          <w:rFonts w:ascii="Times New Roman" w:hAnsi="Times New Roman" w:cs="Times New Roman"/>
          <w:sz w:val="24"/>
          <w:szCs w:val="24"/>
        </w:rPr>
        <w:t>1963</w:t>
      </w:r>
      <w:r w:rsidRPr="007F22A3">
        <w:rPr>
          <w:rFonts w:ascii="Times New Roman" w:hAnsi="Times New Roman" w:cs="Times New Roman"/>
          <w:sz w:val="24"/>
          <w:szCs w:val="24"/>
        </w:rPr>
        <w:t xml:space="preserve">).  This method was very different from Curran’s but was underpinned by an understanding, </w:t>
      </w:r>
      <w:proofErr w:type="gramStart"/>
      <w:r w:rsidRPr="007F22A3">
        <w:rPr>
          <w:rFonts w:ascii="Times New Roman" w:hAnsi="Times New Roman" w:cs="Times New Roman"/>
          <w:sz w:val="24"/>
          <w:szCs w:val="24"/>
        </w:rPr>
        <w:t>similar to</w:t>
      </w:r>
      <w:proofErr w:type="gramEnd"/>
      <w:r w:rsidRPr="007F22A3">
        <w:rPr>
          <w:rFonts w:ascii="Times New Roman" w:hAnsi="Times New Roman" w:cs="Times New Roman"/>
          <w:sz w:val="24"/>
          <w:szCs w:val="24"/>
        </w:rPr>
        <w:t xml:space="preserve"> that proposed by Rogers, that a teacher is there to </w:t>
      </w:r>
      <w:r w:rsidRPr="007F22A3">
        <w:rPr>
          <w:rFonts w:ascii="Times New Roman" w:hAnsi="Times New Roman" w:cs="Times New Roman"/>
          <w:i/>
          <w:iCs/>
          <w:sz w:val="24"/>
          <w:szCs w:val="24"/>
        </w:rPr>
        <w:t>facilitate learning</w:t>
      </w:r>
      <w:r w:rsidRPr="007F22A3">
        <w:rPr>
          <w:rFonts w:ascii="Times New Roman" w:hAnsi="Times New Roman" w:cs="Times New Roman"/>
          <w:sz w:val="24"/>
          <w:szCs w:val="24"/>
        </w:rPr>
        <w:t xml:space="preserve"> rather than to transmit knowledge.</w:t>
      </w:r>
    </w:p>
    <w:p w14:paraId="11DDC6AC" w14:textId="698331DA" w:rsidR="002F233F" w:rsidRPr="007F22A3" w:rsidRDefault="002F233F" w:rsidP="00100A65">
      <w:pPr>
        <w:rPr>
          <w:rFonts w:ascii="Times New Roman" w:hAnsi="Times New Roman" w:cs="Times New Roman"/>
          <w:sz w:val="24"/>
          <w:szCs w:val="24"/>
        </w:rPr>
      </w:pPr>
      <w:r w:rsidRPr="007F22A3">
        <w:rPr>
          <w:rFonts w:ascii="Times New Roman" w:hAnsi="Times New Roman" w:cs="Times New Roman"/>
          <w:sz w:val="24"/>
          <w:szCs w:val="24"/>
        </w:rPr>
        <w:t xml:space="preserve">Specifically in ELT, bridges were built through </w:t>
      </w:r>
      <w:r w:rsidR="000E2A51" w:rsidRPr="007F22A3">
        <w:rPr>
          <w:rFonts w:ascii="Times New Roman" w:hAnsi="Times New Roman" w:cs="Times New Roman"/>
          <w:sz w:val="24"/>
          <w:szCs w:val="24"/>
        </w:rPr>
        <w:t xml:space="preserve">publications and </w:t>
      </w:r>
      <w:r w:rsidRPr="007F22A3">
        <w:rPr>
          <w:rFonts w:ascii="Times New Roman" w:hAnsi="Times New Roman" w:cs="Times New Roman"/>
          <w:sz w:val="24"/>
          <w:szCs w:val="24"/>
        </w:rPr>
        <w:t>teacher training by practitioners who read Rogers, Maslow and others and had begun to experiment wit</w:t>
      </w:r>
      <w:r w:rsidR="000E2A51" w:rsidRPr="007F22A3">
        <w:rPr>
          <w:rFonts w:ascii="Times New Roman" w:hAnsi="Times New Roman" w:cs="Times New Roman"/>
          <w:sz w:val="24"/>
          <w:szCs w:val="24"/>
        </w:rPr>
        <w:t>h</w:t>
      </w:r>
      <w:r w:rsidRPr="007F22A3">
        <w:rPr>
          <w:rFonts w:ascii="Times New Roman" w:hAnsi="Times New Roman" w:cs="Times New Roman"/>
          <w:sz w:val="24"/>
          <w:szCs w:val="24"/>
        </w:rPr>
        <w:t xml:space="preserve"> what their ideas might mean in practice.</w:t>
      </w:r>
      <w:r w:rsidR="000E2A51" w:rsidRPr="007F22A3">
        <w:rPr>
          <w:rFonts w:ascii="Times New Roman" w:hAnsi="Times New Roman" w:cs="Times New Roman"/>
          <w:sz w:val="24"/>
          <w:szCs w:val="24"/>
        </w:rPr>
        <w:t xml:space="preserve">  Chief among these in terms of influence were Mario </w:t>
      </w:r>
      <w:proofErr w:type="spellStart"/>
      <w:r w:rsidR="000E2A51" w:rsidRPr="007F22A3">
        <w:rPr>
          <w:rFonts w:ascii="Times New Roman" w:hAnsi="Times New Roman" w:cs="Times New Roman"/>
          <w:sz w:val="24"/>
          <w:szCs w:val="24"/>
        </w:rPr>
        <w:t>Rinvolucri</w:t>
      </w:r>
      <w:proofErr w:type="spellEnd"/>
      <w:r w:rsidR="000E2A51" w:rsidRPr="007F22A3">
        <w:rPr>
          <w:rFonts w:ascii="Times New Roman" w:hAnsi="Times New Roman" w:cs="Times New Roman"/>
          <w:sz w:val="24"/>
          <w:szCs w:val="24"/>
        </w:rPr>
        <w:t xml:space="preserve"> and Alan Maley in the UK </w:t>
      </w:r>
      <w:r w:rsidR="007F3875" w:rsidRPr="007F22A3">
        <w:rPr>
          <w:rFonts w:ascii="Times New Roman" w:hAnsi="Times New Roman" w:cs="Times New Roman"/>
          <w:sz w:val="24"/>
          <w:szCs w:val="24"/>
        </w:rPr>
        <w:t>and</w:t>
      </w:r>
      <w:r w:rsidR="000E2A51" w:rsidRPr="007F22A3">
        <w:rPr>
          <w:rFonts w:ascii="Times New Roman" w:hAnsi="Times New Roman" w:cs="Times New Roman"/>
          <w:sz w:val="24"/>
          <w:szCs w:val="24"/>
        </w:rPr>
        <w:t xml:space="preserve"> Gertrud Moskowitz in the USA, but there were others, too numerous to mention.  All of them produced ground-breaking resource books </w:t>
      </w:r>
      <w:r w:rsidR="00AD5064" w:rsidRPr="007F22A3">
        <w:rPr>
          <w:rFonts w:ascii="Times New Roman" w:hAnsi="Times New Roman" w:cs="Times New Roman"/>
          <w:sz w:val="24"/>
          <w:szCs w:val="24"/>
        </w:rPr>
        <w:t>for teachers which were widely used in classrooms and eagerly discussed in staffrooms.  They all added a humanistic dimension to classroom practice which attracted many teachers and learners but also threatened the orthodoxy still favoured by members of the language teaching establishment, especially in universities.</w:t>
      </w:r>
    </w:p>
    <w:p w14:paraId="68BFC3E6" w14:textId="5D6D0402" w:rsidR="004324E4" w:rsidRPr="007F22A3" w:rsidRDefault="004324E4" w:rsidP="00100A65">
      <w:pPr>
        <w:rPr>
          <w:rFonts w:ascii="Times New Roman" w:hAnsi="Times New Roman" w:cs="Times New Roman"/>
          <w:sz w:val="24"/>
          <w:szCs w:val="24"/>
        </w:rPr>
      </w:pPr>
      <w:r w:rsidRPr="007F22A3">
        <w:rPr>
          <w:rFonts w:ascii="Times New Roman" w:hAnsi="Times New Roman" w:cs="Times New Roman"/>
          <w:sz w:val="24"/>
          <w:szCs w:val="24"/>
        </w:rPr>
        <w:t xml:space="preserve">Here I must apologise for dealing so briefly and superficially with the ideas of such important educational thinkers and hardly at all with the practical implications of their work.  All this has been dealt with in much greater depth in multiple articles and books over the last 40 or more years.  </w:t>
      </w:r>
      <w:r w:rsidR="00DD3C28" w:rsidRPr="007F22A3">
        <w:rPr>
          <w:rFonts w:ascii="Times New Roman" w:hAnsi="Times New Roman" w:cs="Times New Roman"/>
          <w:sz w:val="24"/>
          <w:szCs w:val="24"/>
        </w:rPr>
        <w:t>I’m not going to quote directly from them in this article, but m</w:t>
      </w:r>
      <w:r w:rsidRPr="007F22A3">
        <w:rPr>
          <w:rFonts w:ascii="Times New Roman" w:hAnsi="Times New Roman" w:cs="Times New Roman"/>
          <w:sz w:val="24"/>
          <w:szCs w:val="24"/>
        </w:rPr>
        <w:t>any of them are mentioned in the bibliography</w:t>
      </w:r>
      <w:r w:rsidR="00B11B92">
        <w:rPr>
          <w:rFonts w:ascii="Times New Roman" w:hAnsi="Times New Roman" w:cs="Times New Roman"/>
          <w:sz w:val="24"/>
          <w:szCs w:val="24"/>
        </w:rPr>
        <w:t>.</w:t>
      </w:r>
      <w:r w:rsidRPr="007F22A3">
        <w:rPr>
          <w:rFonts w:ascii="Times New Roman" w:hAnsi="Times New Roman" w:cs="Times New Roman"/>
          <w:sz w:val="24"/>
          <w:szCs w:val="24"/>
        </w:rPr>
        <w:t xml:space="preserve">  My purpose here </w:t>
      </w:r>
      <w:r w:rsidR="00B11B92">
        <w:rPr>
          <w:rFonts w:ascii="Times New Roman" w:hAnsi="Times New Roman" w:cs="Times New Roman"/>
          <w:sz w:val="24"/>
          <w:szCs w:val="24"/>
        </w:rPr>
        <w:t>was</w:t>
      </w:r>
      <w:r w:rsidRPr="007F22A3">
        <w:rPr>
          <w:rFonts w:ascii="Times New Roman" w:hAnsi="Times New Roman" w:cs="Times New Roman"/>
          <w:sz w:val="24"/>
          <w:szCs w:val="24"/>
        </w:rPr>
        <w:t xml:space="preserve"> to remind readers of the key names in the emergence and development of HLT</w:t>
      </w:r>
      <w:r w:rsidR="00B11B92">
        <w:rPr>
          <w:rFonts w:ascii="Times New Roman" w:hAnsi="Times New Roman" w:cs="Times New Roman"/>
          <w:sz w:val="24"/>
          <w:szCs w:val="24"/>
        </w:rPr>
        <w:t>, thereby providing</w:t>
      </w:r>
      <w:r w:rsidRPr="007F22A3">
        <w:rPr>
          <w:rFonts w:ascii="Times New Roman" w:hAnsi="Times New Roman" w:cs="Times New Roman"/>
          <w:sz w:val="24"/>
          <w:szCs w:val="24"/>
        </w:rPr>
        <w:t xml:space="preserve"> a necessary backcloth to the discussion of key concepts that now follows.</w:t>
      </w:r>
    </w:p>
    <w:p w14:paraId="684C511A" w14:textId="31DC2BE0" w:rsidR="00F21DBE" w:rsidRPr="007F22A3" w:rsidRDefault="00F21DBE">
      <w:pPr>
        <w:rPr>
          <w:rFonts w:ascii="Times New Roman" w:hAnsi="Times New Roman" w:cs="Times New Roman"/>
          <w:b/>
          <w:bCs/>
          <w:sz w:val="24"/>
          <w:szCs w:val="24"/>
        </w:rPr>
      </w:pPr>
      <w:r w:rsidRPr="007F22A3">
        <w:rPr>
          <w:rFonts w:ascii="Times New Roman" w:hAnsi="Times New Roman" w:cs="Times New Roman"/>
          <w:b/>
          <w:bCs/>
          <w:sz w:val="24"/>
          <w:szCs w:val="24"/>
        </w:rPr>
        <w:t>Key Concepts in H</w:t>
      </w:r>
      <w:r w:rsidR="00406409" w:rsidRPr="007F22A3">
        <w:rPr>
          <w:rFonts w:ascii="Times New Roman" w:hAnsi="Times New Roman" w:cs="Times New Roman"/>
          <w:b/>
          <w:bCs/>
          <w:sz w:val="24"/>
          <w:szCs w:val="24"/>
        </w:rPr>
        <w:t xml:space="preserve">umanistic </w:t>
      </w:r>
      <w:r w:rsidRPr="007F22A3">
        <w:rPr>
          <w:rFonts w:ascii="Times New Roman" w:hAnsi="Times New Roman" w:cs="Times New Roman"/>
          <w:b/>
          <w:bCs/>
          <w:sz w:val="24"/>
          <w:szCs w:val="24"/>
        </w:rPr>
        <w:t>L</w:t>
      </w:r>
      <w:r w:rsidR="00406409" w:rsidRPr="007F22A3">
        <w:rPr>
          <w:rFonts w:ascii="Times New Roman" w:hAnsi="Times New Roman" w:cs="Times New Roman"/>
          <w:b/>
          <w:bCs/>
          <w:sz w:val="24"/>
          <w:szCs w:val="24"/>
        </w:rPr>
        <w:t xml:space="preserve">anguage </w:t>
      </w:r>
      <w:r w:rsidRPr="007F22A3">
        <w:rPr>
          <w:rFonts w:ascii="Times New Roman" w:hAnsi="Times New Roman" w:cs="Times New Roman"/>
          <w:b/>
          <w:bCs/>
          <w:sz w:val="24"/>
          <w:szCs w:val="24"/>
        </w:rPr>
        <w:t>T</w:t>
      </w:r>
      <w:r w:rsidR="00406409" w:rsidRPr="007F22A3">
        <w:rPr>
          <w:rFonts w:ascii="Times New Roman" w:hAnsi="Times New Roman" w:cs="Times New Roman"/>
          <w:b/>
          <w:bCs/>
          <w:sz w:val="24"/>
          <w:szCs w:val="24"/>
        </w:rPr>
        <w:t>eaching</w:t>
      </w:r>
    </w:p>
    <w:p w14:paraId="107ECFC1" w14:textId="4A07AB8C" w:rsidR="00DD3C28" w:rsidRPr="007F22A3" w:rsidRDefault="00DD3C28">
      <w:pPr>
        <w:rPr>
          <w:rFonts w:ascii="Times New Roman" w:hAnsi="Times New Roman" w:cs="Times New Roman"/>
          <w:sz w:val="24"/>
          <w:szCs w:val="24"/>
        </w:rPr>
      </w:pPr>
      <w:r w:rsidRPr="007F22A3">
        <w:rPr>
          <w:rFonts w:ascii="Times New Roman" w:hAnsi="Times New Roman" w:cs="Times New Roman"/>
          <w:sz w:val="24"/>
          <w:szCs w:val="24"/>
        </w:rPr>
        <w:t>In this section I will try to share my understanding of these concepts based on the way I have gradually come to terms with them and</w:t>
      </w:r>
      <w:r w:rsidR="00830C52" w:rsidRPr="007F22A3">
        <w:rPr>
          <w:rFonts w:ascii="Times New Roman" w:hAnsi="Times New Roman" w:cs="Times New Roman"/>
          <w:sz w:val="24"/>
          <w:szCs w:val="24"/>
        </w:rPr>
        <w:t xml:space="preserve"> in most cases</w:t>
      </w:r>
      <w:r w:rsidRPr="007F22A3">
        <w:rPr>
          <w:rFonts w:ascii="Times New Roman" w:hAnsi="Times New Roman" w:cs="Times New Roman"/>
          <w:sz w:val="24"/>
          <w:szCs w:val="24"/>
        </w:rPr>
        <w:t xml:space="preserve"> put them into practice in a career that has spanned well over 55 years.</w:t>
      </w:r>
    </w:p>
    <w:p w14:paraId="71CCAB45" w14:textId="2835D194"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lastRenderedPageBreak/>
        <w:t>Active Listening</w:t>
      </w:r>
    </w:p>
    <w:p w14:paraId="6E3A3AB8" w14:textId="77777777" w:rsidR="00807436" w:rsidRPr="007F22A3" w:rsidRDefault="00406409">
      <w:pPr>
        <w:rPr>
          <w:rFonts w:ascii="Times New Roman" w:hAnsi="Times New Roman" w:cs="Times New Roman"/>
          <w:sz w:val="24"/>
          <w:szCs w:val="24"/>
        </w:rPr>
      </w:pPr>
      <w:r w:rsidRPr="007F22A3">
        <w:rPr>
          <w:rFonts w:ascii="Times New Roman" w:hAnsi="Times New Roman" w:cs="Times New Roman"/>
          <w:sz w:val="24"/>
          <w:szCs w:val="24"/>
        </w:rPr>
        <w:t xml:space="preserve">We all appreciate it when someone listens to us and </w:t>
      </w:r>
      <w:proofErr w:type="gramStart"/>
      <w:r w:rsidRPr="007F22A3">
        <w:rPr>
          <w:rFonts w:ascii="Times New Roman" w:hAnsi="Times New Roman" w:cs="Times New Roman"/>
          <w:sz w:val="24"/>
          <w:szCs w:val="24"/>
        </w:rPr>
        <w:t>we</w:t>
      </w:r>
      <w:proofErr w:type="gramEnd"/>
      <w:r w:rsidRPr="007F22A3">
        <w:rPr>
          <w:rFonts w:ascii="Times New Roman" w:hAnsi="Times New Roman" w:cs="Times New Roman"/>
          <w:sz w:val="24"/>
          <w:szCs w:val="24"/>
        </w:rPr>
        <w:t xml:space="preserve"> often (but not always!) enjoy listening to others. It’s a natural human characteristic.  In language classrooms, however, the quality of listening varies considerably.  Teachers are sometimes guilty of listening to </w:t>
      </w:r>
      <w:r w:rsidRPr="007F22A3">
        <w:rPr>
          <w:rFonts w:ascii="Times New Roman" w:hAnsi="Times New Roman" w:cs="Times New Roman"/>
          <w:i/>
          <w:iCs/>
          <w:sz w:val="24"/>
          <w:szCs w:val="24"/>
        </w:rPr>
        <w:t xml:space="preserve">how </w:t>
      </w:r>
      <w:r w:rsidRPr="007F22A3">
        <w:rPr>
          <w:rFonts w:ascii="Times New Roman" w:hAnsi="Times New Roman" w:cs="Times New Roman"/>
          <w:sz w:val="24"/>
          <w:szCs w:val="24"/>
        </w:rPr>
        <w:t xml:space="preserve">learners speak rather than to </w:t>
      </w:r>
      <w:r w:rsidRPr="007F22A3">
        <w:rPr>
          <w:rFonts w:ascii="Times New Roman" w:hAnsi="Times New Roman" w:cs="Times New Roman"/>
          <w:i/>
          <w:iCs/>
          <w:sz w:val="24"/>
          <w:szCs w:val="24"/>
        </w:rPr>
        <w:t xml:space="preserve">what </w:t>
      </w:r>
      <w:r w:rsidRPr="007F22A3">
        <w:rPr>
          <w:rFonts w:ascii="Times New Roman" w:hAnsi="Times New Roman" w:cs="Times New Roman"/>
          <w:sz w:val="24"/>
          <w:szCs w:val="24"/>
        </w:rPr>
        <w:t xml:space="preserve">they are saying. Yet they have it in their power to encourage learners to listen to them and to each other.  One very useful technique is </w:t>
      </w:r>
      <w:r w:rsidR="00807436" w:rsidRPr="007F22A3">
        <w:rPr>
          <w:rFonts w:ascii="Times New Roman" w:hAnsi="Times New Roman" w:cs="Times New Roman"/>
          <w:sz w:val="24"/>
          <w:szCs w:val="24"/>
        </w:rPr>
        <w:t>based around simple summarising and paraphrasing a contribution, e.g.</w:t>
      </w:r>
    </w:p>
    <w:p w14:paraId="185FB08D" w14:textId="2A04DFC0" w:rsidR="00807436" w:rsidRPr="007F22A3" w:rsidRDefault="00807436">
      <w:pPr>
        <w:rPr>
          <w:rFonts w:ascii="Times New Roman" w:hAnsi="Times New Roman" w:cs="Times New Roman"/>
          <w:i/>
          <w:iCs/>
          <w:sz w:val="24"/>
          <w:szCs w:val="24"/>
        </w:rPr>
      </w:pPr>
      <w:r w:rsidRPr="007F22A3">
        <w:rPr>
          <w:rFonts w:ascii="Times New Roman" w:hAnsi="Times New Roman" w:cs="Times New Roman"/>
          <w:i/>
          <w:iCs/>
          <w:sz w:val="24"/>
          <w:szCs w:val="24"/>
        </w:rPr>
        <w:t>Teacher: Who likes football and why?</w:t>
      </w:r>
    </w:p>
    <w:p w14:paraId="23098D55" w14:textId="3A48C2B0" w:rsidR="00406409" w:rsidRPr="007F22A3" w:rsidRDefault="00406409">
      <w:pPr>
        <w:rPr>
          <w:rFonts w:ascii="Times New Roman" w:hAnsi="Times New Roman" w:cs="Times New Roman"/>
          <w:i/>
          <w:iCs/>
          <w:sz w:val="24"/>
          <w:szCs w:val="24"/>
        </w:rPr>
      </w:pPr>
      <w:r w:rsidRPr="007F22A3">
        <w:rPr>
          <w:rFonts w:ascii="Times New Roman" w:hAnsi="Times New Roman" w:cs="Times New Roman"/>
          <w:i/>
          <w:iCs/>
          <w:sz w:val="24"/>
          <w:szCs w:val="24"/>
        </w:rPr>
        <w:t xml:space="preserve"> </w:t>
      </w:r>
      <w:r w:rsidR="00807436" w:rsidRPr="007F22A3">
        <w:rPr>
          <w:rFonts w:ascii="Times New Roman" w:hAnsi="Times New Roman" w:cs="Times New Roman"/>
          <w:i/>
          <w:iCs/>
          <w:sz w:val="24"/>
          <w:szCs w:val="24"/>
        </w:rPr>
        <w:t>Learner: I like playing football with my friends.  I want to play in a team but in our village only is a team for big guys.</w:t>
      </w:r>
    </w:p>
    <w:p w14:paraId="651388E7" w14:textId="74635478" w:rsidR="00807436" w:rsidRPr="007F22A3" w:rsidRDefault="00807436">
      <w:pPr>
        <w:rPr>
          <w:rFonts w:ascii="Times New Roman" w:hAnsi="Times New Roman" w:cs="Times New Roman"/>
          <w:i/>
          <w:iCs/>
          <w:sz w:val="24"/>
          <w:szCs w:val="24"/>
        </w:rPr>
      </w:pPr>
      <w:r w:rsidRPr="007F22A3">
        <w:rPr>
          <w:rFonts w:ascii="Times New Roman" w:hAnsi="Times New Roman" w:cs="Times New Roman"/>
          <w:i/>
          <w:iCs/>
          <w:sz w:val="24"/>
          <w:szCs w:val="24"/>
        </w:rPr>
        <w:t>Teacher: So, there’s no team for boys!  That’s a pity.</w:t>
      </w:r>
    </w:p>
    <w:p w14:paraId="020718CF" w14:textId="71F823E2" w:rsidR="00807436" w:rsidRPr="007F22A3" w:rsidRDefault="00807436">
      <w:pPr>
        <w:rPr>
          <w:rFonts w:ascii="Times New Roman" w:hAnsi="Times New Roman" w:cs="Times New Roman"/>
          <w:sz w:val="24"/>
          <w:szCs w:val="24"/>
        </w:rPr>
      </w:pPr>
      <w:r w:rsidRPr="007F22A3">
        <w:rPr>
          <w:rFonts w:ascii="Times New Roman" w:hAnsi="Times New Roman" w:cs="Times New Roman"/>
          <w:sz w:val="24"/>
          <w:szCs w:val="24"/>
        </w:rPr>
        <w:t xml:space="preserve">Here, the teacher chooses to ignore the very small mistake the learner has made and shows that she has understood </w:t>
      </w:r>
      <w:r w:rsidR="005147D5" w:rsidRPr="007F22A3">
        <w:rPr>
          <w:rFonts w:ascii="Times New Roman" w:hAnsi="Times New Roman" w:cs="Times New Roman"/>
          <w:sz w:val="24"/>
          <w:szCs w:val="24"/>
        </w:rPr>
        <w:t xml:space="preserve">and sympathises with </w:t>
      </w:r>
      <w:r w:rsidRPr="007F22A3">
        <w:rPr>
          <w:rFonts w:ascii="Times New Roman" w:hAnsi="Times New Roman" w:cs="Times New Roman"/>
          <w:sz w:val="24"/>
          <w:szCs w:val="24"/>
        </w:rPr>
        <w:t>what the learner has said.   Humanism in practice on a small scale!</w:t>
      </w:r>
    </w:p>
    <w:p w14:paraId="6395D116" w14:textId="4F2C26CE"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Affect</w:t>
      </w:r>
    </w:p>
    <w:p w14:paraId="76CF58DE" w14:textId="40937E58" w:rsidR="00420FF1" w:rsidRPr="007F22A3" w:rsidRDefault="00C517D0">
      <w:pPr>
        <w:rPr>
          <w:rFonts w:ascii="Times New Roman" w:hAnsi="Times New Roman" w:cs="Times New Roman"/>
          <w:sz w:val="24"/>
          <w:szCs w:val="24"/>
        </w:rPr>
      </w:pPr>
      <w:r w:rsidRPr="007F22A3">
        <w:rPr>
          <w:rFonts w:ascii="Times New Roman" w:hAnsi="Times New Roman" w:cs="Times New Roman"/>
          <w:sz w:val="24"/>
          <w:szCs w:val="24"/>
        </w:rPr>
        <w:t xml:space="preserve">For a very long time, the emphasis in research and practice in teaching and learning </w:t>
      </w:r>
      <w:r w:rsidR="005147D5" w:rsidRPr="007F22A3">
        <w:rPr>
          <w:rFonts w:ascii="Times New Roman" w:hAnsi="Times New Roman" w:cs="Times New Roman"/>
          <w:sz w:val="24"/>
          <w:szCs w:val="24"/>
        </w:rPr>
        <w:t>was mainly</w:t>
      </w:r>
      <w:r w:rsidRPr="007F22A3">
        <w:rPr>
          <w:rFonts w:ascii="Times New Roman" w:hAnsi="Times New Roman" w:cs="Times New Roman"/>
          <w:sz w:val="24"/>
          <w:szCs w:val="24"/>
        </w:rPr>
        <w:t xml:space="preserve"> on cognition, largely based on the assumption that human brains are primed to think logically.</w:t>
      </w:r>
      <w:r w:rsidR="000644FF" w:rsidRPr="007F22A3">
        <w:rPr>
          <w:rFonts w:ascii="Times New Roman" w:hAnsi="Times New Roman" w:cs="Times New Roman"/>
          <w:sz w:val="24"/>
          <w:szCs w:val="24"/>
        </w:rPr>
        <w:t xml:space="preserve">  There is clearly some truth in that assumption. But it is nowhere near enough to explain </w:t>
      </w:r>
      <w:r w:rsidR="00830C52" w:rsidRPr="007F22A3">
        <w:rPr>
          <w:rFonts w:ascii="Times New Roman" w:hAnsi="Times New Roman" w:cs="Times New Roman"/>
          <w:sz w:val="24"/>
          <w:szCs w:val="24"/>
        </w:rPr>
        <w:t>everything that</w:t>
      </w:r>
      <w:r w:rsidR="000644FF" w:rsidRPr="007F22A3">
        <w:rPr>
          <w:rFonts w:ascii="Times New Roman" w:hAnsi="Times New Roman" w:cs="Times New Roman"/>
          <w:sz w:val="24"/>
          <w:szCs w:val="24"/>
        </w:rPr>
        <w:t xml:space="preserve"> happens between teachers and learners in a classroom.</w:t>
      </w:r>
      <w:r w:rsidR="006E55DF" w:rsidRPr="007F22A3">
        <w:rPr>
          <w:rFonts w:ascii="Times New Roman" w:hAnsi="Times New Roman" w:cs="Times New Roman"/>
          <w:sz w:val="24"/>
          <w:szCs w:val="24"/>
        </w:rPr>
        <w:t xml:space="preserve">  We now understand that there is a significant degree of asymmetry between what teachers teach and what learners learn.  There are many reasons for this, but one of them is certainly connected with emotions.  I didn’t like French at school because I didn’t like the way it sounded, and I did</w:t>
      </w:r>
      <w:r w:rsidR="00F17551" w:rsidRPr="007F22A3">
        <w:rPr>
          <w:rFonts w:ascii="Times New Roman" w:hAnsi="Times New Roman" w:cs="Times New Roman"/>
          <w:sz w:val="24"/>
          <w:szCs w:val="24"/>
        </w:rPr>
        <w:t>n</w:t>
      </w:r>
      <w:r w:rsidR="006E55DF" w:rsidRPr="007F22A3">
        <w:rPr>
          <w:rFonts w:ascii="Times New Roman" w:hAnsi="Times New Roman" w:cs="Times New Roman"/>
          <w:sz w:val="24"/>
          <w:szCs w:val="24"/>
        </w:rPr>
        <w:t>’t like how I sounded when I spoke French.</w:t>
      </w:r>
      <w:r w:rsidR="00F17551" w:rsidRPr="007F22A3">
        <w:rPr>
          <w:rFonts w:ascii="Times New Roman" w:hAnsi="Times New Roman" w:cs="Times New Roman"/>
          <w:sz w:val="24"/>
          <w:szCs w:val="24"/>
        </w:rPr>
        <w:t xml:space="preserve">  Much later, as an older teenager, I found that I loved listening to a French singer called Françoise Hardy who had a very sexy voice.  I began to try harder in French lessons and went on to study it at university.  </w:t>
      </w:r>
    </w:p>
    <w:p w14:paraId="43802346" w14:textId="28CD7356" w:rsidR="00C517D0" w:rsidRPr="007F22A3" w:rsidRDefault="00F17551">
      <w:pPr>
        <w:rPr>
          <w:rFonts w:ascii="Times New Roman" w:hAnsi="Times New Roman" w:cs="Times New Roman"/>
          <w:sz w:val="24"/>
          <w:szCs w:val="24"/>
        </w:rPr>
      </w:pPr>
      <w:r w:rsidRPr="007F22A3">
        <w:rPr>
          <w:rFonts w:ascii="Times New Roman" w:hAnsi="Times New Roman" w:cs="Times New Roman"/>
          <w:sz w:val="24"/>
          <w:szCs w:val="24"/>
        </w:rPr>
        <w:t xml:space="preserve">Affect is a variable rather than a constant and teachers and learners alike </w:t>
      </w:r>
      <w:proofErr w:type="gramStart"/>
      <w:r w:rsidRPr="007F22A3">
        <w:rPr>
          <w:rFonts w:ascii="Times New Roman" w:hAnsi="Times New Roman" w:cs="Times New Roman"/>
          <w:sz w:val="24"/>
          <w:szCs w:val="24"/>
        </w:rPr>
        <w:t>have to</w:t>
      </w:r>
      <w:proofErr w:type="gramEnd"/>
      <w:r w:rsidRPr="007F22A3">
        <w:rPr>
          <w:rFonts w:ascii="Times New Roman" w:hAnsi="Times New Roman" w:cs="Times New Roman"/>
          <w:sz w:val="24"/>
          <w:szCs w:val="24"/>
        </w:rPr>
        <w:t xml:space="preserve"> understand this.  A learner </w:t>
      </w:r>
      <w:r w:rsidR="00830C52" w:rsidRPr="007F22A3">
        <w:rPr>
          <w:rFonts w:ascii="Times New Roman" w:hAnsi="Times New Roman" w:cs="Times New Roman"/>
          <w:sz w:val="24"/>
          <w:szCs w:val="24"/>
        </w:rPr>
        <w:t xml:space="preserve">who is temporarily </w:t>
      </w:r>
      <w:r w:rsidRPr="007F22A3">
        <w:rPr>
          <w:rFonts w:ascii="Times New Roman" w:hAnsi="Times New Roman" w:cs="Times New Roman"/>
          <w:sz w:val="24"/>
          <w:szCs w:val="24"/>
        </w:rPr>
        <w:t>distracted by emotions is likely to fin</w:t>
      </w:r>
      <w:r w:rsidR="00955A9E" w:rsidRPr="007F22A3">
        <w:rPr>
          <w:rFonts w:ascii="Times New Roman" w:hAnsi="Times New Roman" w:cs="Times New Roman"/>
          <w:sz w:val="24"/>
          <w:szCs w:val="24"/>
        </w:rPr>
        <w:t>d it difficult to concentrate in class</w:t>
      </w:r>
      <w:r w:rsidR="000C1DDA" w:rsidRPr="007F22A3">
        <w:rPr>
          <w:rFonts w:ascii="Times New Roman" w:hAnsi="Times New Roman" w:cs="Times New Roman"/>
          <w:sz w:val="24"/>
          <w:szCs w:val="24"/>
        </w:rPr>
        <w:t xml:space="preserve"> and the teacher will probably notice this</w:t>
      </w:r>
      <w:r w:rsidR="00955A9E" w:rsidRPr="007F22A3">
        <w:rPr>
          <w:rFonts w:ascii="Times New Roman" w:hAnsi="Times New Roman" w:cs="Times New Roman"/>
          <w:sz w:val="24"/>
          <w:szCs w:val="24"/>
        </w:rPr>
        <w:t>.  A quick word after the l</w:t>
      </w:r>
      <w:r w:rsidR="000C1DDA" w:rsidRPr="007F22A3">
        <w:rPr>
          <w:rFonts w:ascii="Times New Roman" w:hAnsi="Times New Roman" w:cs="Times New Roman"/>
          <w:sz w:val="24"/>
          <w:szCs w:val="24"/>
        </w:rPr>
        <w:t>e</w:t>
      </w:r>
      <w:r w:rsidR="00955A9E" w:rsidRPr="007F22A3">
        <w:rPr>
          <w:rFonts w:ascii="Times New Roman" w:hAnsi="Times New Roman" w:cs="Times New Roman"/>
          <w:sz w:val="24"/>
          <w:szCs w:val="24"/>
        </w:rPr>
        <w:t>sson may help to reassure the learner.</w:t>
      </w:r>
      <w:r w:rsidR="000C1DDA" w:rsidRPr="007F22A3">
        <w:rPr>
          <w:rFonts w:ascii="Times New Roman" w:hAnsi="Times New Roman" w:cs="Times New Roman"/>
          <w:sz w:val="24"/>
          <w:szCs w:val="24"/>
        </w:rPr>
        <w:t xml:space="preserve">  </w:t>
      </w:r>
      <w:r w:rsidR="00955A9E" w:rsidRPr="007F22A3">
        <w:rPr>
          <w:rFonts w:ascii="Times New Roman" w:hAnsi="Times New Roman" w:cs="Times New Roman"/>
          <w:sz w:val="24"/>
          <w:szCs w:val="24"/>
        </w:rPr>
        <w:t>Equally, a teacher with family concerns may not be able to give her full attention to planning and teaching their lessons.</w:t>
      </w:r>
      <w:r w:rsidR="000C1DDA" w:rsidRPr="007F22A3">
        <w:rPr>
          <w:rFonts w:ascii="Times New Roman" w:hAnsi="Times New Roman" w:cs="Times New Roman"/>
          <w:sz w:val="24"/>
          <w:szCs w:val="24"/>
        </w:rPr>
        <w:t xml:space="preserve">  Learners will notice this too and</w:t>
      </w:r>
      <w:r w:rsidR="001C2970" w:rsidRPr="007F22A3">
        <w:rPr>
          <w:rFonts w:ascii="Times New Roman" w:hAnsi="Times New Roman" w:cs="Times New Roman"/>
          <w:sz w:val="24"/>
          <w:szCs w:val="24"/>
        </w:rPr>
        <w:t>,</w:t>
      </w:r>
      <w:r w:rsidR="000C1DDA" w:rsidRPr="007F22A3">
        <w:rPr>
          <w:rFonts w:ascii="Times New Roman" w:hAnsi="Times New Roman" w:cs="Times New Roman"/>
          <w:sz w:val="24"/>
          <w:szCs w:val="24"/>
        </w:rPr>
        <w:t xml:space="preserve"> in a humanistic classroom</w:t>
      </w:r>
      <w:r w:rsidR="001C2970" w:rsidRPr="007F22A3">
        <w:rPr>
          <w:rFonts w:ascii="Times New Roman" w:hAnsi="Times New Roman" w:cs="Times New Roman"/>
          <w:sz w:val="24"/>
          <w:szCs w:val="24"/>
        </w:rPr>
        <w:t xml:space="preserve"> </w:t>
      </w:r>
      <w:r w:rsidR="005147D5" w:rsidRPr="007F22A3">
        <w:rPr>
          <w:rFonts w:ascii="Times New Roman" w:hAnsi="Times New Roman" w:cs="Times New Roman"/>
          <w:sz w:val="24"/>
          <w:szCs w:val="24"/>
        </w:rPr>
        <w:t>atmosphere</w:t>
      </w:r>
      <w:r w:rsidR="001C2970" w:rsidRPr="007F22A3">
        <w:rPr>
          <w:rFonts w:ascii="Times New Roman" w:hAnsi="Times New Roman" w:cs="Times New Roman"/>
          <w:sz w:val="24"/>
          <w:szCs w:val="24"/>
        </w:rPr>
        <w:t>,</w:t>
      </w:r>
      <w:r w:rsidR="000C1DDA" w:rsidRPr="007F22A3">
        <w:rPr>
          <w:rFonts w:ascii="Times New Roman" w:hAnsi="Times New Roman" w:cs="Times New Roman"/>
          <w:sz w:val="24"/>
          <w:szCs w:val="24"/>
        </w:rPr>
        <w:t xml:space="preserve"> will make allowances for this.</w:t>
      </w:r>
    </w:p>
    <w:p w14:paraId="154F52A8" w14:textId="1C377DB5"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Authenticity</w:t>
      </w:r>
    </w:p>
    <w:p w14:paraId="5AD8CB65" w14:textId="42C00C0C" w:rsidR="00420FF1" w:rsidRPr="007F22A3" w:rsidRDefault="00EC3F94">
      <w:pPr>
        <w:rPr>
          <w:rFonts w:ascii="Times New Roman" w:hAnsi="Times New Roman" w:cs="Times New Roman"/>
          <w:sz w:val="24"/>
          <w:szCs w:val="24"/>
        </w:rPr>
      </w:pPr>
      <w:r w:rsidRPr="007F22A3">
        <w:rPr>
          <w:rFonts w:ascii="Times New Roman" w:hAnsi="Times New Roman" w:cs="Times New Roman"/>
          <w:color w:val="1D2228"/>
          <w:sz w:val="24"/>
          <w:szCs w:val="24"/>
          <w:shd w:val="clear" w:color="auto" w:fill="FFFFFF"/>
        </w:rPr>
        <w:t>Teacher authenticity is clearly related to Rogers’ notion of congruence.  I</w:t>
      </w:r>
      <w:r w:rsidR="00420FF1" w:rsidRPr="007F22A3">
        <w:rPr>
          <w:rFonts w:ascii="Times New Roman" w:hAnsi="Times New Roman" w:cs="Times New Roman"/>
          <w:color w:val="1D2228"/>
          <w:sz w:val="24"/>
          <w:szCs w:val="24"/>
          <w:shd w:val="clear" w:color="auto" w:fill="FFFFFF"/>
        </w:rPr>
        <w:t xml:space="preserve"> see teaching as an extension of self. It's a long career and there's no reason to be a different 'you' inside and outside the classroom.  Learners have very active antennae and they easily spot a lack of authenticity or genuineness in a teacher.  I have no truck with those who see teaching as performing or acting.  The classroom is a social space shared by people with </w:t>
      </w:r>
      <w:r w:rsidR="00B11B92">
        <w:rPr>
          <w:rFonts w:ascii="Times New Roman" w:hAnsi="Times New Roman" w:cs="Times New Roman"/>
          <w:color w:val="1D2228"/>
          <w:sz w:val="24"/>
          <w:szCs w:val="24"/>
          <w:shd w:val="clear" w:color="auto" w:fill="FFFFFF"/>
        </w:rPr>
        <w:t>common</w:t>
      </w:r>
      <w:r w:rsidR="00420FF1" w:rsidRPr="007F22A3">
        <w:rPr>
          <w:rFonts w:ascii="Times New Roman" w:hAnsi="Times New Roman" w:cs="Times New Roman"/>
          <w:color w:val="1D2228"/>
          <w:sz w:val="24"/>
          <w:szCs w:val="24"/>
          <w:shd w:val="clear" w:color="auto" w:fill="FFFFFF"/>
        </w:rPr>
        <w:t xml:space="preserve"> objectives.  A teacher has a role to fulfil in the classroom but teaching is not role play.  Authenticity is about bringing your real 'self' into that shared space and making it available to </w:t>
      </w:r>
      <w:r w:rsidR="00B11B92">
        <w:rPr>
          <w:rFonts w:ascii="Times New Roman" w:hAnsi="Times New Roman" w:cs="Times New Roman"/>
          <w:color w:val="1D2228"/>
          <w:sz w:val="24"/>
          <w:szCs w:val="24"/>
          <w:shd w:val="clear" w:color="auto" w:fill="FFFFFF"/>
        </w:rPr>
        <w:t>facilitate learning</w:t>
      </w:r>
      <w:r w:rsidR="00420FF1" w:rsidRPr="007F22A3">
        <w:rPr>
          <w:rFonts w:ascii="Times New Roman" w:hAnsi="Times New Roman" w:cs="Times New Roman"/>
          <w:color w:val="1D2228"/>
          <w:sz w:val="24"/>
          <w:szCs w:val="24"/>
          <w:shd w:val="clear" w:color="auto" w:fill="FFFFFF"/>
        </w:rPr>
        <w:t xml:space="preserve"> through shared understandings of who you and your students </w:t>
      </w:r>
      <w:r w:rsidR="00420FF1" w:rsidRPr="007F22A3">
        <w:rPr>
          <w:rFonts w:ascii="Times New Roman" w:hAnsi="Times New Roman" w:cs="Times New Roman"/>
          <w:color w:val="1D2228"/>
          <w:sz w:val="24"/>
          <w:szCs w:val="24"/>
          <w:shd w:val="clear" w:color="auto" w:fill="FFFFFF"/>
        </w:rPr>
        <w:lastRenderedPageBreak/>
        <w:t xml:space="preserve">are and what this regular encounter signifies for you.  If you approach teaching like this, it </w:t>
      </w:r>
      <w:r w:rsidR="00244FEC" w:rsidRPr="007F22A3">
        <w:rPr>
          <w:rFonts w:ascii="Times New Roman" w:hAnsi="Times New Roman" w:cs="Times New Roman"/>
          <w:color w:val="1D2228"/>
          <w:sz w:val="24"/>
          <w:szCs w:val="24"/>
          <w:shd w:val="clear" w:color="auto" w:fill="FFFFFF"/>
        </w:rPr>
        <w:t xml:space="preserve">also </w:t>
      </w:r>
      <w:r w:rsidR="00420FF1" w:rsidRPr="007F22A3">
        <w:rPr>
          <w:rFonts w:ascii="Times New Roman" w:hAnsi="Times New Roman" w:cs="Times New Roman"/>
          <w:color w:val="1D2228"/>
          <w:sz w:val="24"/>
          <w:szCs w:val="24"/>
          <w:shd w:val="clear" w:color="auto" w:fill="FFFFFF"/>
        </w:rPr>
        <w:t xml:space="preserve">makes it possible for learners to be themselves and to </w:t>
      </w:r>
      <w:proofErr w:type="gramStart"/>
      <w:r w:rsidR="00420FF1" w:rsidRPr="007F22A3">
        <w:rPr>
          <w:rFonts w:ascii="Times New Roman" w:hAnsi="Times New Roman" w:cs="Times New Roman"/>
          <w:color w:val="1D2228"/>
          <w:sz w:val="24"/>
          <w:szCs w:val="24"/>
          <w:shd w:val="clear" w:color="auto" w:fill="FFFFFF"/>
        </w:rPr>
        <w:t>open up</w:t>
      </w:r>
      <w:proofErr w:type="gramEnd"/>
      <w:r w:rsidR="00420FF1" w:rsidRPr="007F22A3">
        <w:rPr>
          <w:rFonts w:ascii="Times New Roman" w:hAnsi="Times New Roman" w:cs="Times New Roman"/>
          <w:color w:val="1D2228"/>
          <w:sz w:val="24"/>
          <w:szCs w:val="24"/>
          <w:shd w:val="clear" w:color="auto" w:fill="FFFFFF"/>
        </w:rPr>
        <w:t xml:space="preserve"> to learning.</w:t>
      </w:r>
    </w:p>
    <w:p w14:paraId="46A4D37B" w14:textId="21021180"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Autonomy</w:t>
      </w:r>
    </w:p>
    <w:p w14:paraId="70A8A637" w14:textId="49660E89" w:rsidR="005147D5" w:rsidRPr="007F22A3" w:rsidRDefault="005147D5">
      <w:pPr>
        <w:rPr>
          <w:rFonts w:ascii="Times New Roman" w:hAnsi="Times New Roman" w:cs="Times New Roman"/>
          <w:sz w:val="24"/>
          <w:szCs w:val="24"/>
        </w:rPr>
      </w:pPr>
      <w:r w:rsidRPr="007F22A3">
        <w:rPr>
          <w:rFonts w:ascii="Times New Roman" w:hAnsi="Times New Roman" w:cs="Times New Roman"/>
          <w:sz w:val="24"/>
          <w:szCs w:val="24"/>
        </w:rPr>
        <w:t xml:space="preserve">A key process in learners’ development is the gradual move from dependency (“I need my teacher.”) to full autonomy (“Thanks, but I don’t need you </w:t>
      </w:r>
      <w:proofErr w:type="gramStart"/>
      <w:r w:rsidRPr="007F22A3">
        <w:rPr>
          <w:rFonts w:ascii="Times New Roman" w:hAnsi="Times New Roman" w:cs="Times New Roman"/>
          <w:sz w:val="24"/>
          <w:szCs w:val="24"/>
        </w:rPr>
        <w:t>any more</w:t>
      </w:r>
      <w:proofErr w:type="gramEnd"/>
      <w:r w:rsidRPr="007F22A3">
        <w:rPr>
          <w:rFonts w:ascii="Times New Roman" w:hAnsi="Times New Roman" w:cs="Times New Roman"/>
          <w:sz w:val="24"/>
          <w:szCs w:val="24"/>
        </w:rPr>
        <w:t xml:space="preserve">.”).  A teacher who helps her learners to achieve this goal can be satisfied that she has done a good job.  An obvious analogy is with the way a child </w:t>
      </w:r>
      <w:r w:rsidR="007C0A79" w:rsidRPr="007F22A3">
        <w:rPr>
          <w:rFonts w:ascii="Times New Roman" w:hAnsi="Times New Roman" w:cs="Times New Roman"/>
          <w:sz w:val="24"/>
          <w:szCs w:val="24"/>
        </w:rPr>
        <w:t xml:space="preserve">first </w:t>
      </w:r>
      <w:r w:rsidRPr="007F22A3">
        <w:rPr>
          <w:rFonts w:ascii="Times New Roman" w:hAnsi="Times New Roman" w:cs="Times New Roman"/>
          <w:sz w:val="24"/>
          <w:szCs w:val="24"/>
        </w:rPr>
        <w:t xml:space="preserve">reaches the stage </w:t>
      </w:r>
      <w:r w:rsidR="007C0A79" w:rsidRPr="007F22A3">
        <w:rPr>
          <w:rFonts w:ascii="Times New Roman" w:hAnsi="Times New Roman" w:cs="Times New Roman"/>
          <w:sz w:val="24"/>
          <w:szCs w:val="24"/>
        </w:rPr>
        <w:t>of being able to walk alone and later is ready to leave home and face life without support.  What could be more in tune with humanistic values than that</w:t>
      </w:r>
      <w:r w:rsidR="00830C52" w:rsidRPr="007F22A3">
        <w:rPr>
          <w:rFonts w:ascii="Times New Roman" w:hAnsi="Times New Roman" w:cs="Times New Roman"/>
          <w:sz w:val="24"/>
          <w:szCs w:val="24"/>
        </w:rPr>
        <w:t>?</w:t>
      </w:r>
      <w:r w:rsidR="007C0A79" w:rsidRPr="007F22A3">
        <w:rPr>
          <w:rFonts w:ascii="Times New Roman" w:hAnsi="Times New Roman" w:cs="Times New Roman"/>
          <w:sz w:val="24"/>
          <w:szCs w:val="24"/>
        </w:rPr>
        <w:t xml:space="preserve">  </w:t>
      </w:r>
    </w:p>
    <w:p w14:paraId="5793F627" w14:textId="169BC9BC" w:rsidR="007C0A79" w:rsidRPr="007F22A3" w:rsidRDefault="007C0A79">
      <w:pPr>
        <w:rPr>
          <w:rFonts w:ascii="Times New Roman" w:hAnsi="Times New Roman" w:cs="Times New Roman"/>
          <w:sz w:val="24"/>
          <w:szCs w:val="24"/>
        </w:rPr>
      </w:pPr>
      <w:r w:rsidRPr="007F22A3">
        <w:rPr>
          <w:rFonts w:ascii="Times New Roman" w:hAnsi="Times New Roman" w:cs="Times New Roman"/>
          <w:sz w:val="24"/>
          <w:szCs w:val="24"/>
        </w:rPr>
        <w:t xml:space="preserve">In practical terms, it means gradually giving learners more and more responsibility for their own learning through individual and group tasks rather than continuing with high levels of teacher-controlled activity.  With children, as they mature, this process may take months or even years. With adult learners it is more likely to be linked to the degree of security they feel as they find their voice in the new language.  </w:t>
      </w:r>
    </w:p>
    <w:p w14:paraId="082DC3CC" w14:textId="4CD80D1C"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Choice</w:t>
      </w:r>
    </w:p>
    <w:p w14:paraId="44ADF348" w14:textId="5919CDCC" w:rsidR="007C0A79" w:rsidRPr="007F22A3" w:rsidRDefault="007C0A79">
      <w:pPr>
        <w:rPr>
          <w:rFonts w:ascii="Times New Roman" w:hAnsi="Times New Roman" w:cs="Times New Roman"/>
          <w:sz w:val="24"/>
          <w:szCs w:val="24"/>
        </w:rPr>
      </w:pPr>
      <w:r w:rsidRPr="007F22A3">
        <w:rPr>
          <w:rFonts w:ascii="Times New Roman" w:hAnsi="Times New Roman" w:cs="Times New Roman"/>
          <w:sz w:val="24"/>
          <w:szCs w:val="24"/>
        </w:rPr>
        <w:t>Syllabus documents and textbooks are often designed on a lockstep principle</w:t>
      </w:r>
      <w:r w:rsidR="005E7253" w:rsidRPr="007F22A3">
        <w:rPr>
          <w:rFonts w:ascii="Times New Roman" w:hAnsi="Times New Roman" w:cs="Times New Roman"/>
          <w:sz w:val="24"/>
          <w:szCs w:val="24"/>
        </w:rPr>
        <w:t xml:space="preserve">, with progress through a language prescribed by decisions taken by the designers and authors rather than learners and teachers. While this may provide a semblance of organisation and order </w:t>
      </w:r>
      <w:r w:rsidR="007B76A9" w:rsidRPr="007F22A3">
        <w:rPr>
          <w:rFonts w:ascii="Times New Roman" w:hAnsi="Times New Roman" w:cs="Times New Roman"/>
          <w:sz w:val="24"/>
          <w:szCs w:val="24"/>
        </w:rPr>
        <w:t>in</w:t>
      </w:r>
      <w:r w:rsidR="005E7253" w:rsidRPr="007F22A3">
        <w:rPr>
          <w:rFonts w:ascii="Times New Roman" w:hAnsi="Times New Roman" w:cs="Times New Roman"/>
          <w:sz w:val="24"/>
          <w:szCs w:val="24"/>
        </w:rPr>
        <w:t xml:space="preserve"> the teaching and learning process, it also takes many important decisions away from teachers and their learners.  </w:t>
      </w:r>
    </w:p>
    <w:p w14:paraId="5979B060" w14:textId="1FF53827" w:rsidR="005E7253" w:rsidRPr="007F22A3" w:rsidRDefault="005E7253">
      <w:pPr>
        <w:rPr>
          <w:rFonts w:ascii="Times New Roman" w:hAnsi="Times New Roman" w:cs="Times New Roman"/>
          <w:sz w:val="24"/>
          <w:szCs w:val="24"/>
        </w:rPr>
      </w:pPr>
      <w:r w:rsidRPr="007F22A3">
        <w:rPr>
          <w:rFonts w:ascii="Times New Roman" w:hAnsi="Times New Roman" w:cs="Times New Roman"/>
          <w:sz w:val="24"/>
          <w:szCs w:val="24"/>
        </w:rPr>
        <w:t xml:space="preserve">However, given that textbooks are usually prescribed ‘from above’, an important part of a teacher’s role is to make adapt and supplement them to make them more relevant to their learners’ needs and interests.  This may involve adapting or supplementing the textbook material </w:t>
      </w:r>
      <w:proofErr w:type="gramStart"/>
      <w:r w:rsidRPr="007F22A3">
        <w:rPr>
          <w:rFonts w:ascii="Times New Roman" w:hAnsi="Times New Roman" w:cs="Times New Roman"/>
          <w:sz w:val="24"/>
          <w:szCs w:val="24"/>
        </w:rPr>
        <w:t>and also</w:t>
      </w:r>
      <w:proofErr w:type="gramEnd"/>
      <w:r w:rsidRPr="007F22A3">
        <w:rPr>
          <w:rFonts w:ascii="Times New Roman" w:hAnsi="Times New Roman" w:cs="Times New Roman"/>
          <w:sz w:val="24"/>
          <w:szCs w:val="24"/>
        </w:rPr>
        <w:t xml:space="preserve"> giving choices to learners:  </w:t>
      </w:r>
      <w:r w:rsidRPr="007F22A3">
        <w:rPr>
          <w:rFonts w:ascii="Times New Roman" w:hAnsi="Times New Roman" w:cs="Times New Roman"/>
          <w:i/>
          <w:iCs/>
          <w:sz w:val="24"/>
          <w:szCs w:val="24"/>
        </w:rPr>
        <w:t>“</w:t>
      </w:r>
      <w:r w:rsidR="00C95D95" w:rsidRPr="007F22A3">
        <w:rPr>
          <w:rFonts w:ascii="Times New Roman" w:hAnsi="Times New Roman" w:cs="Times New Roman"/>
          <w:i/>
          <w:iCs/>
          <w:sz w:val="24"/>
          <w:szCs w:val="24"/>
        </w:rPr>
        <w:t>D</w:t>
      </w:r>
      <w:r w:rsidRPr="007F22A3">
        <w:rPr>
          <w:rFonts w:ascii="Times New Roman" w:hAnsi="Times New Roman" w:cs="Times New Roman"/>
          <w:i/>
          <w:iCs/>
          <w:sz w:val="24"/>
          <w:szCs w:val="24"/>
        </w:rPr>
        <w:t xml:space="preserve">o we need to do a bit more work on </w:t>
      </w:r>
      <w:r w:rsidR="00C95D95" w:rsidRPr="007F22A3">
        <w:rPr>
          <w:rFonts w:ascii="Times New Roman" w:hAnsi="Times New Roman" w:cs="Times New Roman"/>
          <w:i/>
          <w:iCs/>
          <w:sz w:val="24"/>
          <w:szCs w:val="24"/>
        </w:rPr>
        <w:t>adjective order or are you comfortable with it now?”</w:t>
      </w:r>
      <w:r w:rsidRPr="007F22A3">
        <w:rPr>
          <w:rFonts w:ascii="Times New Roman" w:hAnsi="Times New Roman" w:cs="Times New Roman"/>
          <w:i/>
          <w:iCs/>
          <w:sz w:val="24"/>
          <w:szCs w:val="24"/>
        </w:rPr>
        <w:t xml:space="preserve"> </w:t>
      </w:r>
      <w:r w:rsidR="00C95D95" w:rsidRPr="007F22A3">
        <w:rPr>
          <w:rFonts w:ascii="Times New Roman" w:hAnsi="Times New Roman" w:cs="Times New Roman"/>
          <w:i/>
          <w:iCs/>
          <w:sz w:val="24"/>
          <w:szCs w:val="24"/>
        </w:rPr>
        <w:t xml:space="preserve">“Do you want to take turns to read the text aloud, or would you rather read it silently and then answer questions?”  “Choose one of the following options for your homework today…….”  </w:t>
      </w:r>
      <w:r w:rsidR="00C95D95" w:rsidRPr="007F22A3">
        <w:rPr>
          <w:rFonts w:ascii="Times New Roman" w:hAnsi="Times New Roman" w:cs="Times New Roman"/>
          <w:sz w:val="24"/>
          <w:szCs w:val="24"/>
        </w:rPr>
        <w:t xml:space="preserve">Even these small concessions to </w:t>
      </w:r>
      <w:proofErr w:type="gramStart"/>
      <w:r w:rsidR="00C95D95" w:rsidRPr="007F22A3">
        <w:rPr>
          <w:rFonts w:ascii="Times New Roman" w:hAnsi="Times New Roman" w:cs="Times New Roman"/>
          <w:sz w:val="24"/>
          <w:szCs w:val="24"/>
        </w:rPr>
        <w:t>learners</w:t>
      </w:r>
      <w:proofErr w:type="gramEnd"/>
      <w:r w:rsidR="00B11B92">
        <w:rPr>
          <w:rFonts w:ascii="Times New Roman" w:hAnsi="Times New Roman" w:cs="Times New Roman"/>
          <w:sz w:val="24"/>
          <w:szCs w:val="24"/>
        </w:rPr>
        <w:t xml:space="preserve"> freedom of choice</w:t>
      </w:r>
      <w:r w:rsidR="00C95D95" w:rsidRPr="007F22A3">
        <w:rPr>
          <w:rFonts w:ascii="Times New Roman" w:hAnsi="Times New Roman" w:cs="Times New Roman"/>
          <w:sz w:val="24"/>
          <w:szCs w:val="24"/>
        </w:rPr>
        <w:t xml:space="preserve"> can feel liberating and </w:t>
      </w:r>
      <w:r w:rsidR="0039551C" w:rsidRPr="007F22A3">
        <w:rPr>
          <w:rFonts w:ascii="Times New Roman" w:hAnsi="Times New Roman" w:cs="Times New Roman"/>
          <w:sz w:val="24"/>
          <w:szCs w:val="24"/>
        </w:rPr>
        <w:t>will</w:t>
      </w:r>
      <w:r w:rsidR="00C95D95" w:rsidRPr="007F22A3">
        <w:rPr>
          <w:rFonts w:ascii="Times New Roman" w:hAnsi="Times New Roman" w:cs="Times New Roman"/>
          <w:sz w:val="24"/>
          <w:szCs w:val="24"/>
        </w:rPr>
        <w:t xml:space="preserve"> give them a personal stake in their own learning.</w:t>
      </w:r>
    </w:p>
    <w:p w14:paraId="5228552E" w14:textId="66E7C118"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Empathy</w:t>
      </w:r>
    </w:p>
    <w:p w14:paraId="6F38589C" w14:textId="0F143F99" w:rsidR="0039551C" w:rsidRPr="007F22A3" w:rsidRDefault="0039551C">
      <w:pPr>
        <w:rPr>
          <w:rFonts w:ascii="Times New Roman" w:hAnsi="Times New Roman" w:cs="Times New Roman"/>
          <w:sz w:val="24"/>
          <w:szCs w:val="24"/>
        </w:rPr>
      </w:pPr>
      <w:r w:rsidRPr="007F22A3">
        <w:rPr>
          <w:rFonts w:ascii="Times New Roman" w:hAnsi="Times New Roman" w:cs="Times New Roman"/>
          <w:sz w:val="24"/>
          <w:szCs w:val="24"/>
        </w:rPr>
        <w:t xml:space="preserve">Although it is perhaps the most widely quoted of Rogers’ ‘core conditions’, empathy is sometimes very challenging to </w:t>
      </w:r>
      <w:r w:rsidR="007B76A9" w:rsidRPr="007F22A3">
        <w:rPr>
          <w:rFonts w:ascii="Times New Roman" w:hAnsi="Times New Roman" w:cs="Times New Roman"/>
          <w:sz w:val="24"/>
          <w:szCs w:val="24"/>
        </w:rPr>
        <w:t>conceive of</w:t>
      </w:r>
      <w:r w:rsidRPr="007F22A3">
        <w:rPr>
          <w:rFonts w:ascii="Times New Roman" w:hAnsi="Times New Roman" w:cs="Times New Roman"/>
          <w:sz w:val="24"/>
          <w:szCs w:val="24"/>
        </w:rPr>
        <w:t xml:space="preserve"> and to realise in practical terms. To me it has come to mean, essentially, the ability to put myself into the shoes of learners, to remember what it’s like to be a learner.  It is also about clearing my head, as far as I can, of my own preoccupations and concerns </w:t>
      </w:r>
      <w:proofErr w:type="gramStart"/>
      <w:r w:rsidRPr="007F22A3">
        <w:rPr>
          <w:rFonts w:ascii="Times New Roman" w:hAnsi="Times New Roman" w:cs="Times New Roman"/>
          <w:sz w:val="24"/>
          <w:szCs w:val="24"/>
        </w:rPr>
        <w:t>in order to</w:t>
      </w:r>
      <w:proofErr w:type="gramEnd"/>
      <w:r w:rsidRPr="007F22A3">
        <w:rPr>
          <w:rFonts w:ascii="Times New Roman" w:hAnsi="Times New Roman" w:cs="Times New Roman"/>
          <w:sz w:val="24"/>
          <w:szCs w:val="24"/>
        </w:rPr>
        <w:t xml:space="preserve"> be able to start a lesson or training session </w:t>
      </w:r>
      <w:r w:rsidRPr="007F22A3">
        <w:rPr>
          <w:rFonts w:ascii="Times New Roman" w:hAnsi="Times New Roman" w:cs="Times New Roman"/>
          <w:i/>
          <w:iCs/>
          <w:sz w:val="24"/>
          <w:szCs w:val="24"/>
        </w:rPr>
        <w:t>where my learners or trainees are</w:t>
      </w:r>
      <w:r w:rsidRPr="007F22A3">
        <w:rPr>
          <w:rFonts w:ascii="Times New Roman" w:hAnsi="Times New Roman" w:cs="Times New Roman"/>
          <w:sz w:val="24"/>
          <w:szCs w:val="24"/>
        </w:rPr>
        <w:t xml:space="preserve"> rather than where I am, and thence to walk through the learning experience hand in hand with them.</w:t>
      </w:r>
      <w:r w:rsidR="00DD3C28" w:rsidRPr="007F22A3">
        <w:rPr>
          <w:rFonts w:ascii="Times New Roman" w:hAnsi="Times New Roman" w:cs="Times New Roman"/>
          <w:sz w:val="24"/>
          <w:szCs w:val="24"/>
        </w:rPr>
        <w:t xml:space="preserve">  </w:t>
      </w:r>
    </w:p>
    <w:p w14:paraId="7D7EB3A4" w14:textId="7D31F292" w:rsidR="00DD3C28" w:rsidRPr="007F22A3" w:rsidRDefault="00DD3C28">
      <w:pPr>
        <w:rPr>
          <w:rFonts w:ascii="Times New Roman" w:hAnsi="Times New Roman" w:cs="Times New Roman"/>
          <w:sz w:val="24"/>
          <w:szCs w:val="24"/>
        </w:rPr>
      </w:pPr>
      <w:r w:rsidRPr="007F22A3">
        <w:rPr>
          <w:rFonts w:ascii="Times New Roman" w:hAnsi="Times New Roman" w:cs="Times New Roman"/>
          <w:sz w:val="24"/>
          <w:szCs w:val="24"/>
        </w:rPr>
        <w:t>When learners make mistake</w:t>
      </w:r>
      <w:r w:rsidR="00955BB5">
        <w:rPr>
          <w:rFonts w:ascii="Times New Roman" w:hAnsi="Times New Roman" w:cs="Times New Roman"/>
          <w:sz w:val="24"/>
          <w:szCs w:val="24"/>
        </w:rPr>
        <w:t>s</w:t>
      </w:r>
      <w:r w:rsidRPr="007F22A3">
        <w:rPr>
          <w:rFonts w:ascii="Times New Roman" w:hAnsi="Times New Roman" w:cs="Times New Roman"/>
          <w:sz w:val="24"/>
          <w:szCs w:val="24"/>
        </w:rPr>
        <w:t>, I need to understand where the mistake</w:t>
      </w:r>
      <w:r w:rsidR="00955BB5">
        <w:rPr>
          <w:rFonts w:ascii="Times New Roman" w:hAnsi="Times New Roman" w:cs="Times New Roman"/>
          <w:sz w:val="24"/>
          <w:szCs w:val="24"/>
        </w:rPr>
        <w:t>s</w:t>
      </w:r>
      <w:r w:rsidRPr="007F22A3">
        <w:rPr>
          <w:rFonts w:ascii="Times New Roman" w:hAnsi="Times New Roman" w:cs="Times New Roman"/>
          <w:sz w:val="24"/>
          <w:szCs w:val="24"/>
        </w:rPr>
        <w:t xml:space="preserve"> come from </w:t>
      </w:r>
      <w:proofErr w:type="gramStart"/>
      <w:r w:rsidRPr="007F22A3">
        <w:rPr>
          <w:rFonts w:ascii="Times New Roman" w:hAnsi="Times New Roman" w:cs="Times New Roman"/>
          <w:sz w:val="24"/>
          <w:szCs w:val="24"/>
        </w:rPr>
        <w:t>in order to</w:t>
      </w:r>
      <w:proofErr w:type="gramEnd"/>
      <w:r w:rsidRPr="007F22A3">
        <w:rPr>
          <w:rFonts w:ascii="Times New Roman" w:hAnsi="Times New Roman" w:cs="Times New Roman"/>
          <w:sz w:val="24"/>
          <w:szCs w:val="24"/>
        </w:rPr>
        <w:t xml:space="preserve"> be able to help them.  If a learner is distracted in my class, I need to find out why and to react supportively.  If learners are nervous about an upcoming examination, I </w:t>
      </w:r>
      <w:proofErr w:type="gramStart"/>
      <w:r w:rsidRPr="007F22A3">
        <w:rPr>
          <w:rFonts w:ascii="Times New Roman" w:hAnsi="Times New Roman" w:cs="Times New Roman"/>
          <w:sz w:val="24"/>
          <w:szCs w:val="24"/>
        </w:rPr>
        <w:t>have to</w:t>
      </w:r>
      <w:proofErr w:type="gramEnd"/>
      <w:r w:rsidRPr="007F22A3">
        <w:rPr>
          <w:rFonts w:ascii="Times New Roman" w:hAnsi="Times New Roman" w:cs="Times New Roman"/>
          <w:sz w:val="24"/>
          <w:szCs w:val="24"/>
        </w:rPr>
        <w:t xml:space="preserve"> understand this and help to make them feel more confident.</w:t>
      </w:r>
      <w:r w:rsidR="002B57B1" w:rsidRPr="007F22A3">
        <w:rPr>
          <w:rFonts w:ascii="Times New Roman" w:hAnsi="Times New Roman" w:cs="Times New Roman"/>
          <w:sz w:val="24"/>
          <w:szCs w:val="24"/>
        </w:rPr>
        <w:t xml:space="preserve">  In short, if learners feel that you </w:t>
      </w:r>
      <w:r w:rsidR="007B76A9" w:rsidRPr="007F22A3">
        <w:rPr>
          <w:rFonts w:ascii="Times New Roman" w:hAnsi="Times New Roman" w:cs="Times New Roman"/>
          <w:sz w:val="24"/>
          <w:szCs w:val="24"/>
        </w:rPr>
        <w:t>see things as they do</w:t>
      </w:r>
      <w:r w:rsidR="002B57B1" w:rsidRPr="007F22A3">
        <w:rPr>
          <w:rFonts w:ascii="Times New Roman" w:hAnsi="Times New Roman" w:cs="Times New Roman"/>
          <w:sz w:val="24"/>
          <w:szCs w:val="24"/>
        </w:rPr>
        <w:t>, they will learn more readily.</w:t>
      </w:r>
    </w:p>
    <w:p w14:paraId="469AA5B0" w14:textId="750CEB97"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lastRenderedPageBreak/>
        <w:t>Exploration and Discovery</w:t>
      </w:r>
    </w:p>
    <w:p w14:paraId="222EB424" w14:textId="5F70BFCE" w:rsidR="002B57B1" w:rsidRPr="007F22A3" w:rsidRDefault="002B57B1">
      <w:pPr>
        <w:rPr>
          <w:rFonts w:ascii="Times New Roman" w:hAnsi="Times New Roman" w:cs="Times New Roman"/>
          <w:sz w:val="24"/>
          <w:szCs w:val="24"/>
        </w:rPr>
      </w:pPr>
      <w:r w:rsidRPr="007F22A3">
        <w:rPr>
          <w:rFonts w:ascii="Times New Roman" w:hAnsi="Times New Roman" w:cs="Times New Roman"/>
          <w:sz w:val="24"/>
          <w:szCs w:val="24"/>
        </w:rPr>
        <w:t>Babies and young children are natural explorers.  Yet this very human spirit of exploration and discovery is too often lost as they go through schooling.  Holt</w:t>
      </w:r>
      <w:r w:rsidR="007B76A9" w:rsidRPr="007F22A3">
        <w:rPr>
          <w:rFonts w:ascii="Times New Roman" w:hAnsi="Times New Roman" w:cs="Times New Roman"/>
          <w:sz w:val="24"/>
          <w:szCs w:val="24"/>
        </w:rPr>
        <w:t xml:space="preserve"> (19</w:t>
      </w:r>
      <w:r w:rsidR="003A11F3" w:rsidRPr="007F22A3">
        <w:rPr>
          <w:rFonts w:ascii="Times New Roman" w:hAnsi="Times New Roman" w:cs="Times New Roman"/>
          <w:sz w:val="24"/>
          <w:szCs w:val="24"/>
        </w:rPr>
        <w:t>82</w:t>
      </w:r>
      <w:r w:rsidR="007B76A9" w:rsidRPr="007F22A3">
        <w:rPr>
          <w:rFonts w:ascii="Times New Roman" w:hAnsi="Times New Roman" w:cs="Times New Roman"/>
          <w:sz w:val="24"/>
          <w:szCs w:val="24"/>
        </w:rPr>
        <w:t xml:space="preserve">), </w:t>
      </w:r>
      <w:r w:rsidRPr="007F22A3">
        <w:rPr>
          <w:rFonts w:ascii="Times New Roman" w:hAnsi="Times New Roman" w:cs="Times New Roman"/>
          <w:sz w:val="24"/>
          <w:szCs w:val="24"/>
        </w:rPr>
        <w:t xml:space="preserve">Neill </w:t>
      </w:r>
      <w:r w:rsidR="007B76A9" w:rsidRPr="007F22A3">
        <w:rPr>
          <w:rFonts w:ascii="Times New Roman" w:hAnsi="Times New Roman" w:cs="Times New Roman"/>
          <w:sz w:val="24"/>
          <w:szCs w:val="24"/>
        </w:rPr>
        <w:t>(19</w:t>
      </w:r>
      <w:r w:rsidR="003A11F3" w:rsidRPr="007F22A3">
        <w:rPr>
          <w:rFonts w:ascii="Times New Roman" w:hAnsi="Times New Roman" w:cs="Times New Roman"/>
          <w:sz w:val="24"/>
          <w:szCs w:val="24"/>
        </w:rPr>
        <w:t>60</w:t>
      </w:r>
      <w:r w:rsidR="007B76A9" w:rsidRPr="007F22A3">
        <w:rPr>
          <w:rFonts w:ascii="Times New Roman" w:hAnsi="Times New Roman" w:cs="Times New Roman"/>
          <w:sz w:val="24"/>
          <w:szCs w:val="24"/>
        </w:rPr>
        <w:t xml:space="preserve">) </w:t>
      </w:r>
      <w:r w:rsidRPr="007F22A3">
        <w:rPr>
          <w:rFonts w:ascii="Times New Roman" w:hAnsi="Times New Roman" w:cs="Times New Roman"/>
          <w:sz w:val="24"/>
          <w:szCs w:val="24"/>
        </w:rPr>
        <w:t xml:space="preserve">and many others have written extensively about this in powerful arguments about the way formal school education is </w:t>
      </w:r>
      <w:r w:rsidR="007B76A9" w:rsidRPr="007F22A3">
        <w:rPr>
          <w:rFonts w:ascii="Times New Roman" w:hAnsi="Times New Roman" w:cs="Times New Roman"/>
          <w:sz w:val="24"/>
          <w:szCs w:val="24"/>
        </w:rPr>
        <w:t>organised</w:t>
      </w:r>
      <w:r w:rsidRPr="007F22A3">
        <w:rPr>
          <w:rFonts w:ascii="Times New Roman" w:hAnsi="Times New Roman" w:cs="Times New Roman"/>
          <w:sz w:val="24"/>
          <w:szCs w:val="24"/>
        </w:rPr>
        <w:t xml:space="preserve"> and </w:t>
      </w:r>
      <w:r w:rsidR="007B76A9" w:rsidRPr="007F22A3">
        <w:rPr>
          <w:rFonts w:ascii="Times New Roman" w:hAnsi="Times New Roman" w:cs="Times New Roman"/>
          <w:sz w:val="24"/>
          <w:szCs w:val="24"/>
        </w:rPr>
        <w:t>implemented</w:t>
      </w:r>
      <w:r w:rsidRPr="007F22A3">
        <w:rPr>
          <w:rFonts w:ascii="Times New Roman" w:hAnsi="Times New Roman" w:cs="Times New Roman"/>
          <w:sz w:val="24"/>
          <w:szCs w:val="24"/>
        </w:rPr>
        <w:t xml:space="preserve">. </w:t>
      </w:r>
      <w:r w:rsidR="006464FE" w:rsidRPr="007F22A3">
        <w:rPr>
          <w:rFonts w:ascii="Times New Roman" w:hAnsi="Times New Roman" w:cs="Times New Roman"/>
          <w:sz w:val="24"/>
          <w:szCs w:val="24"/>
        </w:rPr>
        <w:t xml:space="preserve">While discovery learning is still extensively practised in the early years of primary school in the UK, for example, it </w:t>
      </w:r>
      <w:r w:rsidR="007B76A9" w:rsidRPr="007F22A3">
        <w:rPr>
          <w:rFonts w:ascii="Times New Roman" w:hAnsi="Times New Roman" w:cs="Times New Roman"/>
          <w:sz w:val="24"/>
          <w:szCs w:val="24"/>
        </w:rPr>
        <w:t xml:space="preserve">has been </w:t>
      </w:r>
      <w:r w:rsidR="006464FE" w:rsidRPr="007F22A3">
        <w:rPr>
          <w:rFonts w:ascii="Times New Roman" w:hAnsi="Times New Roman" w:cs="Times New Roman"/>
          <w:sz w:val="24"/>
          <w:szCs w:val="24"/>
        </w:rPr>
        <w:t>slowly but surely squeezed out by the demand</w:t>
      </w:r>
      <w:r w:rsidR="007B76A9" w:rsidRPr="007F22A3">
        <w:rPr>
          <w:rFonts w:ascii="Times New Roman" w:hAnsi="Times New Roman" w:cs="Times New Roman"/>
          <w:sz w:val="24"/>
          <w:szCs w:val="24"/>
        </w:rPr>
        <w:t>s</w:t>
      </w:r>
      <w:r w:rsidR="006464FE" w:rsidRPr="007F22A3">
        <w:rPr>
          <w:rFonts w:ascii="Times New Roman" w:hAnsi="Times New Roman" w:cs="Times New Roman"/>
          <w:sz w:val="24"/>
          <w:szCs w:val="24"/>
        </w:rPr>
        <w:t xml:space="preserve"> of assessment and achievement at each key stage in children’s progress through the system.</w:t>
      </w:r>
    </w:p>
    <w:p w14:paraId="63AAB0B1" w14:textId="11740CCC" w:rsidR="006464FE" w:rsidRPr="007F22A3" w:rsidRDefault="00FA6901">
      <w:pPr>
        <w:rPr>
          <w:rFonts w:ascii="Times New Roman" w:hAnsi="Times New Roman" w:cs="Times New Roman"/>
          <w:sz w:val="24"/>
          <w:szCs w:val="24"/>
        </w:rPr>
      </w:pPr>
      <w:r w:rsidRPr="007F22A3">
        <w:rPr>
          <w:rFonts w:ascii="Times New Roman" w:hAnsi="Times New Roman" w:cs="Times New Roman"/>
          <w:sz w:val="24"/>
          <w:szCs w:val="24"/>
        </w:rPr>
        <w:t xml:space="preserve">In a language class, teachers can encourage discovery learning in </w:t>
      </w:r>
      <w:proofErr w:type="gramStart"/>
      <w:r w:rsidRPr="007F22A3">
        <w:rPr>
          <w:rFonts w:ascii="Times New Roman" w:hAnsi="Times New Roman" w:cs="Times New Roman"/>
          <w:sz w:val="24"/>
          <w:szCs w:val="24"/>
        </w:rPr>
        <w:t>a number of</w:t>
      </w:r>
      <w:proofErr w:type="gramEnd"/>
      <w:r w:rsidRPr="007F22A3">
        <w:rPr>
          <w:rFonts w:ascii="Times New Roman" w:hAnsi="Times New Roman" w:cs="Times New Roman"/>
          <w:sz w:val="24"/>
          <w:szCs w:val="24"/>
        </w:rPr>
        <w:t xml:space="preserve"> ways, for example by giving learners sufficient samples of language to allow them to ‘discover’ a grammatical rule themselves rather than being asked to learn it and then apply it.  It can be exciting, too, for more advanced learners to explore a text and to engage with some of the </w:t>
      </w:r>
      <w:r w:rsidR="00AB11AD" w:rsidRPr="007F22A3">
        <w:rPr>
          <w:rFonts w:ascii="Times New Roman" w:hAnsi="Times New Roman" w:cs="Times New Roman"/>
          <w:sz w:val="24"/>
          <w:szCs w:val="24"/>
        </w:rPr>
        <w:t xml:space="preserve">language </w:t>
      </w:r>
      <w:r w:rsidRPr="007F22A3">
        <w:rPr>
          <w:rFonts w:ascii="Times New Roman" w:hAnsi="Times New Roman" w:cs="Times New Roman"/>
          <w:sz w:val="24"/>
          <w:szCs w:val="24"/>
        </w:rPr>
        <w:t>features that make the text interesting</w:t>
      </w:r>
      <w:r w:rsidR="00AB11AD" w:rsidRPr="007F22A3">
        <w:rPr>
          <w:rFonts w:ascii="Times New Roman" w:hAnsi="Times New Roman" w:cs="Times New Roman"/>
          <w:sz w:val="24"/>
          <w:szCs w:val="24"/>
        </w:rPr>
        <w:t xml:space="preserve"> or controversial.  This kind of awareness</w:t>
      </w:r>
      <w:r w:rsidR="007B76A9" w:rsidRPr="007F22A3">
        <w:rPr>
          <w:rFonts w:ascii="Times New Roman" w:hAnsi="Times New Roman" w:cs="Times New Roman"/>
          <w:sz w:val="24"/>
          <w:szCs w:val="24"/>
        </w:rPr>
        <w:t>-</w:t>
      </w:r>
      <w:r w:rsidR="00AB11AD" w:rsidRPr="007F22A3">
        <w:rPr>
          <w:rFonts w:ascii="Times New Roman" w:hAnsi="Times New Roman" w:cs="Times New Roman"/>
          <w:sz w:val="24"/>
          <w:szCs w:val="24"/>
        </w:rPr>
        <w:t xml:space="preserve">raising work allows learners to engage directly with the target language rather than being forced to accept their teacher’s or their textbook’s </w:t>
      </w:r>
      <w:r w:rsidR="00955BB5">
        <w:rPr>
          <w:rFonts w:ascii="Times New Roman" w:hAnsi="Times New Roman" w:cs="Times New Roman"/>
          <w:sz w:val="24"/>
          <w:szCs w:val="24"/>
        </w:rPr>
        <w:t>version</w:t>
      </w:r>
      <w:r w:rsidR="00AB11AD" w:rsidRPr="007F22A3">
        <w:rPr>
          <w:rFonts w:ascii="Times New Roman" w:hAnsi="Times New Roman" w:cs="Times New Roman"/>
          <w:sz w:val="24"/>
          <w:szCs w:val="24"/>
        </w:rPr>
        <w:t xml:space="preserve"> of it.</w:t>
      </w:r>
      <w:r w:rsidR="009446BB" w:rsidRPr="007F22A3">
        <w:rPr>
          <w:rFonts w:ascii="Times New Roman" w:hAnsi="Times New Roman" w:cs="Times New Roman"/>
          <w:sz w:val="24"/>
          <w:szCs w:val="24"/>
        </w:rPr>
        <w:t xml:space="preserve">  </w:t>
      </w:r>
    </w:p>
    <w:p w14:paraId="13A7B55E" w14:textId="3333E5E4"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Facilitation</w:t>
      </w:r>
    </w:p>
    <w:p w14:paraId="4065C616" w14:textId="2C1BA2DC" w:rsidR="007B76A9" w:rsidRPr="007F22A3" w:rsidRDefault="00AB11AD">
      <w:pPr>
        <w:rPr>
          <w:rFonts w:ascii="Times New Roman" w:hAnsi="Times New Roman" w:cs="Times New Roman"/>
          <w:sz w:val="24"/>
          <w:szCs w:val="24"/>
        </w:rPr>
      </w:pPr>
      <w:r w:rsidRPr="007F22A3">
        <w:rPr>
          <w:rFonts w:ascii="Times New Roman" w:hAnsi="Times New Roman" w:cs="Times New Roman"/>
          <w:sz w:val="24"/>
          <w:szCs w:val="24"/>
        </w:rPr>
        <w:t xml:space="preserve">Most proponents of humanistic education </w:t>
      </w:r>
      <w:r w:rsidR="00A91F3D" w:rsidRPr="007F22A3">
        <w:rPr>
          <w:rFonts w:ascii="Times New Roman" w:hAnsi="Times New Roman" w:cs="Times New Roman"/>
          <w:sz w:val="24"/>
          <w:szCs w:val="24"/>
        </w:rPr>
        <w:t xml:space="preserve">from Rogers onwards, </w:t>
      </w:r>
      <w:r w:rsidRPr="007F22A3">
        <w:rPr>
          <w:rFonts w:ascii="Times New Roman" w:hAnsi="Times New Roman" w:cs="Times New Roman"/>
          <w:sz w:val="24"/>
          <w:szCs w:val="24"/>
        </w:rPr>
        <w:t>lay emphasis on the role of a teacher as a facilitator of learning rather than as a transmitter of knowledge.  Put simply, facilitation means creating the conditions in which learning can take place</w:t>
      </w:r>
      <w:r w:rsidR="00B439D8" w:rsidRPr="007F22A3">
        <w:rPr>
          <w:rFonts w:ascii="Times New Roman" w:hAnsi="Times New Roman" w:cs="Times New Roman"/>
          <w:sz w:val="24"/>
          <w:szCs w:val="24"/>
        </w:rPr>
        <w:t>.  This has both a physical and a psychological dimension.  The way a classroom is arranged and learners are seated in relation to each other and to the teacher</w:t>
      </w:r>
      <w:r w:rsidR="00955BB5">
        <w:rPr>
          <w:rFonts w:ascii="Times New Roman" w:hAnsi="Times New Roman" w:cs="Times New Roman"/>
          <w:sz w:val="24"/>
          <w:szCs w:val="24"/>
        </w:rPr>
        <w:t>,</w:t>
      </w:r>
      <w:r w:rsidR="00B439D8" w:rsidRPr="007F22A3">
        <w:rPr>
          <w:rFonts w:ascii="Times New Roman" w:hAnsi="Times New Roman" w:cs="Times New Roman"/>
          <w:sz w:val="24"/>
          <w:szCs w:val="24"/>
        </w:rPr>
        <w:t xml:space="preserve"> is acknowledged to be important in language learning which requires channels of communication to be open.  </w:t>
      </w:r>
    </w:p>
    <w:p w14:paraId="35DAF056" w14:textId="62826B93" w:rsidR="00AB11AD" w:rsidRPr="007F22A3" w:rsidRDefault="00B439D8">
      <w:pPr>
        <w:rPr>
          <w:rFonts w:ascii="Times New Roman" w:hAnsi="Times New Roman" w:cs="Times New Roman"/>
          <w:sz w:val="24"/>
          <w:szCs w:val="24"/>
        </w:rPr>
      </w:pPr>
      <w:r w:rsidRPr="007F22A3">
        <w:rPr>
          <w:rFonts w:ascii="Times New Roman" w:hAnsi="Times New Roman" w:cs="Times New Roman"/>
          <w:sz w:val="24"/>
          <w:szCs w:val="24"/>
        </w:rPr>
        <w:t xml:space="preserve">The concept of </w:t>
      </w:r>
      <w:r w:rsidRPr="007F22A3">
        <w:rPr>
          <w:rFonts w:ascii="Times New Roman" w:hAnsi="Times New Roman" w:cs="Times New Roman"/>
          <w:i/>
          <w:iCs/>
          <w:sz w:val="24"/>
          <w:szCs w:val="24"/>
        </w:rPr>
        <w:t>learning space</w:t>
      </w:r>
      <w:r w:rsidRPr="007F22A3">
        <w:rPr>
          <w:rFonts w:ascii="Times New Roman" w:hAnsi="Times New Roman" w:cs="Times New Roman"/>
          <w:sz w:val="24"/>
          <w:szCs w:val="24"/>
        </w:rPr>
        <w:t xml:space="preserve"> is relevant here.  When a teacher encroaches too closely on a group discussion, for example, it can inhibit the process she has asked them to engage in.  I have </w:t>
      </w:r>
      <w:r w:rsidR="00A91F3D" w:rsidRPr="007F22A3">
        <w:rPr>
          <w:rFonts w:ascii="Times New Roman" w:hAnsi="Times New Roman" w:cs="Times New Roman"/>
          <w:sz w:val="24"/>
          <w:szCs w:val="24"/>
        </w:rPr>
        <w:t xml:space="preserve">been </w:t>
      </w:r>
      <w:r w:rsidRPr="007F22A3">
        <w:rPr>
          <w:rFonts w:ascii="Times New Roman" w:hAnsi="Times New Roman" w:cs="Times New Roman"/>
          <w:sz w:val="24"/>
          <w:szCs w:val="24"/>
        </w:rPr>
        <w:t xml:space="preserve">reproached more than once by learners for doing this. Equally, when a teacher asks a tough or interesting question and then demands an instant answer, maybe nominating a learner, an opportunity is lost as the learning tension is broken.  Much better in such cases, I have found, to let the question </w:t>
      </w:r>
      <w:r w:rsidR="00A91F3D" w:rsidRPr="007F22A3">
        <w:rPr>
          <w:rFonts w:ascii="Times New Roman" w:hAnsi="Times New Roman" w:cs="Times New Roman"/>
          <w:sz w:val="24"/>
          <w:szCs w:val="24"/>
        </w:rPr>
        <w:t>‘</w:t>
      </w:r>
      <w:r w:rsidRPr="007F22A3">
        <w:rPr>
          <w:rFonts w:ascii="Times New Roman" w:hAnsi="Times New Roman" w:cs="Times New Roman"/>
          <w:sz w:val="24"/>
          <w:szCs w:val="24"/>
        </w:rPr>
        <w:t>hang in the air</w:t>
      </w:r>
      <w:r w:rsidR="00A91F3D" w:rsidRPr="007F22A3">
        <w:rPr>
          <w:rFonts w:ascii="Times New Roman" w:hAnsi="Times New Roman" w:cs="Times New Roman"/>
          <w:sz w:val="24"/>
          <w:szCs w:val="24"/>
        </w:rPr>
        <w:t>’ for a while to allow learners to think, or alternatively to allow learners to discuss possible responses before answering.   Learners value both their physical space and the space they need to think and work things out, and they don’t enjoy being harassed or hustled by a teacher intent on keeping the lesson on time and on track.  For much more on facilitation, see Underhill (1987).</w:t>
      </w:r>
    </w:p>
    <w:p w14:paraId="04445E9E" w14:textId="2F69D26D"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Learners’ Rights</w:t>
      </w:r>
      <w:r w:rsidR="00FE238C" w:rsidRPr="007F22A3">
        <w:rPr>
          <w:rFonts w:ascii="Times New Roman" w:hAnsi="Times New Roman" w:cs="Times New Roman"/>
          <w:b/>
          <w:bCs/>
          <w:i/>
          <w:iCs/>
          <w:sz w:val="24"/>
          <w:szCs w:val="24"/>
        </w:rPr>
        <w:t xml:space="preserve"> and Responsibilities</w:t>
      </w:r>
    </w:p>
    <w:p w14:paraId="33F0DFBD" w14:textId="77777777" w:rsidR="00605146" w:rsidRPr="007F22A3" w:rsidRDefault="00913FE2">
      <w:pPr>
        <w:rPr>
          <w:rFonts w:ascii="Times New Roman" w:hAnsi="Times New Roman" w:cs="Times New Roman"/>
          <w:sz w:val="24"/>
          <w:szCs w:val="24"/>
        </w:rPr>
      </w:pPr>
      <w:r w:rsidRPr="007F22A3">
        <w:rPr>
          <w:rFonts w:ascii="Times New Roman" w:hAnsi="Times New Roman" w:cs="Times New Roman"/>
          <w:sz w:val="24"/>
          <w:szCs w:val="24"/>
        </w:rPr>
        <w:t xml:space="preserve">One of the criticisms levelled at humanistic educational thinking and practices in the 80s and 90s was that it lacked discipline and direction.  There was a mistaken belief that it was all about a kind of ‘educational free-for-all in which anything goes.  Far from it. In his school, Summerhill, </w:t>
      </w:r>
      <w:proofErr w:type="spellStart"/>
      <w:r w:rsidRPr="007F22A3">
        <w:rPr>
          <w:rFonts w:ascii="Times New Roman" w:hAnsi="Times New Roman" w:cs="Times New Roman"/>
          <w:sz w:val="24"/>
          <w:szCs w:val="24"/>
        </w:rPr>
        <w:t>A.S.Neill</w:t>
      </w:r>
      <w:proofErr w:type="spellEnd"/>
      <w:r w:rsidRPr="007F22A3">
        <w:rPr>
          <w:rFonts w:ascii="Times New Roman" w:hAnsi="Times New Roman" w:cs="Times New Roman"/>
          <w:sz w:val="24"/>
          <w:szCs w:val="24"/>
        </w:rPr>
        <w:t xml:space="preserve"> gave students the right to make many important decisions, but with that right came responsibilities related to how the decisions were implemented and how the school was organised. </w:t>
      </w:r>
    </w:p>
    <w:p w14:paraId="5ACFF6DC" w14:textId="6C791C15" w:rsidR="00913FE2" w:rsidRPr="007F22A3" w:rsidRDefault="00605146">
      <w:pPr>
        <w:rPr>
          <w:rFonts w:ascii="Times New Roman" w:hAnsi="Times New Roman" w:cs="Times New Roman"/>
          <w:sz w:val="24"/>
          <w:szCs w:val="24"/>
        </w:rPr>
      </w:pPr>
      <w:r w:rsidRPr="007F22A3">
        <w:rPr>
          <w:rFonts w:ascii="Times New Roman" w:hAnsi="Times New Roman" w:cs="Times New Roman"/>
          <w:sz w:val="24"/>
          <w:szCs w:val="24"/>
        </w:rPr>
        <w:t xml:space="preserve">It isn’t always easy to get the balance right between rights and responsibilities but one way of doing this, is </w:t>
      </w:r>
      <w:proofErr w:type="gramStart"/>
      <w:r w:rsidRPr="007F22A3">
        <w:rPr>
          <w:rFonts w:ascii="Times New Roman" w:hAnsi="Times New Roman" w:cs="Times New Roman"/>
          <w:sz w:val="24"/>
          <w:szCs w:val="24"/>
        </w:rPr>
        <w:t>by the use of</w:t>
      </w:r>
      <w:proofErr w:type="gramEnd"/>
      <w:r w:rsidRPr="007F22A3">
        <w:rPr>
          <w:rFonts w:ascii="Times New Roman" w:hAnsi="Times New Roman" w:cs="Times New Roman"/>
          <w:sz w:val="24"/>
          <w:szCs w:val="24"/>
        </w:rPr>
        <w:t xml:space="preserve"> ground rules.  Many groups of learners and teachers I have worked with have benefited from drawing up a set of rules such as ‘</w:t>
      </w:r>
      <w:r w:rsidRPr="007F22A3">
        <w:rPr>
          <w:rFonts w:ascii="Times New Roman" w:hAnsi="Times New Roman" w:cs="Times New Roman"/>
          <w:i/>
          <w:iCs/>
          <w:sz w:val="24"/>
          <w:szCs w:val="24"/>
        </w:rPr>
        <w:t xml:space="preserve">We must not interrupt each other </w:t>
      </w:r>
      <w:r w:rsidRPr="007F22A3">
        <w:rPr>
          <w:rFonts w:ascii="Times New Roman" w:hAnsi="Times New Roman" w:cs="Times New Roman"/>
          <w:i/>
          <w:iCs/>
          <w:sz w:val="24"/>
          <w:szCs w:val="24"/>
        </w:rPr>
        <w:lastRenderedPageBreak/>
        <w:t xml:space="preserve">or the teacher.’; ‘We should be on time for classes.’; ‘We must keep our classroom tidy.’; ‘We should always ask a question if there’s something we don’t understand.’ etc.  </w:t>
      </w:r>
      <w:r w:rsidRPr="007F22A3">
        <w:rPr>
          <w:rFonts w:ascii="Times New Roman" w:hAnsi="Times New Roman" w:cs="Times New Roman"/>
          <w:sz w:val="24"/>
          <w:szCs w:val="24"/>
        </w:rPr>
        <w:t xml:space="preserve">These rules </w:t>
      </w:r>
      <w:r w:rsidR="00D969F2" w:rsidRPr="007F22A3">
        <w:rPr>
          <w:rFonts w:ascii="Times New Roman" w:hAnsi="Times New Roman" w:cs="Times New Roman"/>
          <w:sz w:val="24"/>
          <w:szCs w:val="24"/>
        </w:rPr>
        <w:t>we</w:t>
      </w:r>
      <w:r w:rsidRPr="007F22A3">
        <w:rPr>
          <w:rFonts w:ascii="Times New Roman" w:hAnsi="Times New Roman" w:cs="Times New Roman"/>
          <w:sz w:val="24"/>
          <w:szCs w:val="24"/>
        </w:rPr>
        <w:t xml:space="preserve">re usually written on a poster which </w:t>
      </w:r>
      <w:r w:rsidR="00D969F2" w:rsidRPr="007F22A3">
        <w:rPr>
          <w:rFonts w:ascii="Times New Roman" w:hAnsi="Times New Roman" w:cs="Times New Roman"/>
          <w:sz w:val="24"/>
          <w:szCs w:val="24"/>
        </w:rPr>
        <w:t>wa</w:t>
      </w:r>
      <w:r w:rsidRPr="007F22A3">
        <w:rPr>
          <w:rFonts w:ascii="Times New Roman" w:hAnsi="Times New Roman" w:cs="Times New Roman"/>
          <w:sz w:val="24"/>
          <w:szCs w:val="24"/>
        </w:rPr>
        <w:t>s pinned to the wall for all to see.  While the</w:t>
      </w:r>
      <w:r w:rsidR="00D969F2" w:rsidRPr="007F22A3">
        <w:rPr>
          <w:rFonts w:ascii="Times New Roman" w:hAnsi="Times New Roman" w:cs="Times New Roman"/>
          <w:sz w:val="24"/>
          <w:szCs w:val="24"/>
        </w:rPr>
        <w:t xml:space="preserve"> rules</w:t>
      </w:r>
      <w:r w:rsidRPr="007F22A3">
        <w:rPr>
          <w:rFonts w:ascii="Times New Roman" w:hAnsi="Times New Roman" w:cs="Times New Roman"/>
          <w:sz w:val="24"/>
          <w:szCs w:val="24"/>
        </w:rPr>
        <w:t xml:space="preserve"> usually refer</w:t>
      </w:r>
      <w:r w:rsidR="00D969F2" w:rsidRPr="007F22A3">
        <w:rPr>
          <w:rFonts w:ascii="Times New Roman" w:hAnsi="Times New Roman" w:cs="Times New Roman"/>
          <w:sz w:val="24"/>
          <w:szCs w:val="24"/>
        </w:rPr>
        <w:t xml:space="preserve">red </w:t>
      </w:r>
      <w:r w:rsidRPr="007F22A3">
        <w:rPr>
          <w:rFonts w:ascii="Times New Roman" w:hAnsi="Times New Roman" w:cs="Times New Roman"/>
          <w:sz w:val="24"/>
          <w:szCs w:val="24"/>
        </w:rPr>
        <w:t>to responsibilities, rights were also ofte</w:t>
      </w:r>
      <w:r w:rsidR="00D969F2" w:rsidRPr="007F22A3">
        <w:rPr>
          <w:rFonts w:ascii="Times New Roman" w:hAnsi="Times New Roman" w:cs="Times New Roman"/>
          <w:sz w:val="24"/>
          <w:szCs w:val="24"/>
        </w:rPr>
        <w:t>n</w:t>
      </w:r>
      <w:r w:rsidRPr="007F22A3">
        <w:rPr>
          <w:rFonts w:ascii="Times New Roman" w:hAnsi="Times New Roman" w:cs="Times New Roman"/>
          <w:sz w:val="24"/>
          <w:szCs w:val="24"/>
        </w:rPr>
        <w:t xml:space="preserve"> </w:t>
      </w:r>
      <w:r w:rsidR="00D969F2" w:rsidRPr="007F22A3">
        <w:rPr>
          <w:rFonts w:ascii="Times New Roman" w:hAnsi="Times New Roman" w:cs="Times New Roman"/>
          <w:sz w:val="24"/>
          <w:szCs w:val="24"/>
        </w:rPr>
        <w:t>l</w:t>
      </w:r>
      <w:r w:rsidRPr="007F22A3">
        <w:rPr>
          <w:rFonts w:ascii="Times New Roman" w:hAnsi="Times New Roman" w:cs="Times New Roman"/>
          <w:sz w:val="24"/>
          <w:szCs w:val="24"/>
        </w:rPr>
        <w:t>i</w:t>
      </w:r>
      <w:r w:rsidR="00D969F2" w:rsidRPr="007F22A3">
        <w:rPr>
          <w:rFonts w:ascii="Times New Roman" w:hAnsi="Times New Roman" w:cs="Times New Roman"/>
          <w:sz w:val="24"/>
          <w:szCs w:val="24"/>
        </w:rPr>
        <w:t xml:space="preserve">sted, </w:t>
      </w:r>
      <w:proofErr w:type="gramStart"/>
      <w:r w:rsidR="00D969F2" w:rsidRPr="007F22A3">
        <w:rPr>
          <w:rFonts w:ascii="Times New Roman" w:hAnsi="Times New Roman" w:cs="Times New Roman"/>
          <w:sz w:val="24"/>
          <w:szCs w:val="24"/>
        </w:rPr>
        <w:t>in particular the</w:t>
      </w:r>
      <w:proofErr w:type="gramEnd"/>
      <w:r w:rsidR="00D969F2" w:rsidRPr="007F22A3">
        <w:rPr>
          <w:rFonts w:ascii="Times New Roman" w:hAnsi="Times New Roman" w:cs="Times New Roman"/>
          <w:sz w:val="24"/>
          <w:szCs w:val="24"/>
        </w:rPr>
        <w:t xml:space="preserve"> right to call out any infringement of the rules by any group member, including the teacher! </w:t>
      </w:r>
    </w:p>
    <w:p w14:paraId="332E1E06" w14:textId="773E41BE" w:rsidR="00F21DBE"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Learning as a Social Activity</w:t>
      </w:r>
    </w:p>
    <w:p w14:paraId="4B4BAC95" w14:textId="7F4E26B1" w:rsidR="00D969F2" w:rsidRPr="007F22A3" w:rsidRDefault="00D969F2">
      <w:pPr>
        <w:rPr>
          <w:rFonts w:ascii="Times New Roman" w:hAnsi="Times New Roman" w:cs="Times New Roman"/>
          <w:sz w:val="24"/>
          <w:szCs w:val="24"/>
        </w:rPr>
      </w:pPr>
      <w:r w:rsidRPr="007F22A3">
        <w:rPr>
          <w:rFonts w:ascii="Times New Roman" w:hAnsi="Times New Roman" w:cs="Times New Roman"/>
          <w:sz w:val="24"/>
          <w:szCs w:val="24"/>
        </w:rPr>
        <w:t xml:space="preserve">The social dimension of learning and the notion of a class as a learning community </w:t>
      </w:r>
      <w:r w:rsidR="007B76A9" w:rsidRPr="007F22A3">
        <w:rPr>
          <w:rFonts w:ascii="Times New Roman" w:hAnsi="Times New Roman" w:cs="Times New Roman"/>
          <w:sz w:val="24"/>
          <w:szCs w:val="24"/>
        </w:rPr>
        <w:t>has long been</w:t>
      </w:r>
      <w:r w:rsidRPr="007F22A3">
        <w:rPr>
          <w:rFonts w:ascii="Times New Roman" w:hAnsi="Times New Roman" w:cs="Times New Roman"/>
          <w:sz w:val="24"/>
          <w:szCs w:val="24"/>
        </w:rPr>
        <w:t xml:space="preserve"> an established ingredient of humanistic thinking and practice in education</w:t>
      </w:r>
      <w:r w:rsidR="007B76A9" w:rsidRPr="007F22A3">
        <w:rPr>
          <w:rFonts w:ascii="Times New Roman" w:hAnsi="Times New Roman" w:cs="Times New Roman"/>
          <w:sz w:val="24"/>
          <w:szCs w:val="24"/>
        </w:rPr>
        <w:t xml:space="preserve"> (as in Curran’s ‘Community Language Learning’),</w:t>
      </w:r>
      <w:r w:rsidRPr="007F22A3">
        <w:rPr>
          <w:rFonts w:ascii="Times New Roman" w:hAnsi="Times New Roman" w:cs="Times New Roman"/>
          <w:sz w:val="24"/>
          <w:szCs w:val="24"/>
        </w:rPr>
        <w:t xml:space="preserve"> alongside the theories of social constructivism derived from the work of Vygotsky and others</w:t>
      </w:r>
      <w:r w:rsidR="00D40B48" w:rsidRPr="007F22A3">
        <w:rPr>
          <w:rFonts w:ascii="Times New Roman" w:hAnsi="Times New Roman" w:cs="Times New Roman"/>
          <w:sz w:val="24"/>
          <w:szCs w:val="24"/>
        </w:rPr>
        <w:t xml:space="preserve">.  From a purely human perspective, we are all aware that we learn from each other as well as through more formal educational channels. </w:t>
      </w:r>
      <w:r w:rsidR="007B76A9" w:rsidRPr="007F22A3">
        <w:rPr>
          <w:rFonts w:ascii="Times New Roman" w:hAnsi="Times New Roman" w:cs="Times New Roman"/>
          <w:sz w:val="24"/>
          <w:szCs w:val="24"/>
        </w:rPr>
        <w:t xml:space="preserve"> </w:t>
      </w:r>
      <w:r w:rsidR="00D40B48" w:rsidRPr="007F22A3">
        <w:rPr>
          <w:rFonts w:ascii="Times New Roman" w:hAnsi="Times New Roman" w:cs="Times New Roman"/>
          <w:sz w:val="24"/>
          <w:szCs w:val="24"/>
        </w:rPr>
        <w:t>A humanistic teacher will be aware of this potential for learning, and will do her best to create classroom conditions and relationships that allow this to happen.</w:t>
      </w:r>
    </w:p>
    <w:p w14:paraId="662F44A7" w14:textId="67A5D83D" w:rsidR="00D40B48" w:rsidRPr="007F22A3" w:rsidRDefault="00D40B48">
      <w:pPr>
        <w:rPr>
          <w:rFonts w:ascii="Times New Roman" w:hAnsi="Times New Roman" w:cs="Times New Roman"/>
          <w:sz w:val="24"/>
          <w:szCs w:val="24"/>
        </w:rPr>
      </w:pPr>
      <w:r w:rsidRPr="007F22A3">
        <w:rPr>
          <w:rFonts w:ascii="Times New Roman" w:hAnsi="Times New Roman" w:cs="Times New Roman"/>
          <w:sz w:val="24"/>
          <w:szCs w:val="24"/>
        </w:rPr>
        <w:t>One very simple way of encouraging this is by putting stronger and weaker learners together in group</w:t>
      </w:r>
      <w:r w:rsidR="00461E7D" w:rsidRPr="007F22A3">
        <w:rPr>
          <w:rFonts w:ascii="Times New Roman" w:hAnsi="Times New Roman" w:cs="Times New Roman"/>
          <w:sz w:val="24"/>
          <w:szCs w:val="24"/>
        </w:rPr>
        <w:t>work</w:t>
      </w:r>
      <w:r w:rsidRPr="007F22A3">
        <w:rPr>
          <w:rFonts w:ascii="Times New Roman" w:hAnsi="Times New Roman" w:cs="Times New Roman"/>
          <w:sz w:val="24"/>
          <w:szCs w:val="24"/>
        </w:rPr>
        <w:t xml:space="preserve"> and encouraging them to support one another.   Another way is to ask groups of learners to give each other constructive and non-judgemental feedback on written work and presentations.  In this way, learning becomes less competitive and more cooperative.</w:t>
      </w:r>
    </w:p>
    <w:p w14:paraId="02774545" w14:textId="380D0222" w:rsidR="00365C0B" w:rsidRPr="007F22A3" w:rsidRDefault="00F21DBE">
      <w:pPr>
        <w:rPr>
          <w:rFonts w:ascii="Times New Roman" w:hAnsi="Times New Roman" w:cs="Times New Roman"/>
          <w:b/>
          <w:bCs/>
          <w:i/>
          <w:iCs/>
          <w:sz w:val="24"/>
          <w:szCs w:val="24"/>
        </w:rPr>
      </w:pPr>
      <w:r w:rsidRPr="007F22A3">
        <w:rPr>
          <w:rFonts w:ascii="Times New Roman" w:hAnsi="Times New Roman" w:cs="Times New Roman"/>
          <w:b/>
          <w:bCs/>
          <w:i/>
          <w:iCs/>
          <w:sz w:val="24"/>
          <w:szCs w:val="24"/>
        </w:rPr>
        <w:t>Positive Attitudes</w:t>
      </w:r>
    </w:p>
    <w:p w14:paraId="334CFB76" w14:textId="0C4E07B5" w:rsidR="00365C0B" w:rsidRPr="007F22A3" w:rsidRDefault="00365C0B">
      <w:pPr>
        <w:rPr>
          <w:rFonts w:ascii="Times New Roman" w:hAnsi="Times New Roman" w:cs="Times New Roman"/>
          <w:sz w:val="24"/>
          <w:szCs w:val="24"/>
        </w:rPr>
      </w:pPr>
      <w:r w:rsidRPr="007F22A3">
        <w:rPr>
          <w:rFonts w:ascii="Times New Roman" w:hAnsi="Times New Roman" w:cs="Times New Roman"/>
          <w:sz w:val="24"/>
          <w:szCs w:val="24"/>
        </w:rPr>
        <w:t>Here, the link with Rogers’ core condition of ‘Unconditional Positive Regard is immediately evident.  What it means in an educational setting is clear: teachers need to bring a positive attitude into every class, not only towards their learners but also to the language they are teaching. In doing so, they set a tone of positivity in every lesson which, over time, will be picked up and replicated by learners.</w:t>
      </w:r>
    </w:p>
    <w:p w14:paraId="29960DAF" w14:textId="54D0C6BE" w:rsidR="00D40B48" w:rsidRPr="007F22A3" w:rsidRDefault="00365C0B">
      <w:pPr>
        <w:rPr>
          <w:rFonts w:ascii="Times New Roman" w:hAnsi="Times New Roman" w:cs="Times New Roman"/>
          <w:sz w:val="24"/>
          <w:szCs w:val="24"/>
        </w:rPr>
      </w:pPr>
      <w:r w:rsidRPr="007F22A3">
        <w:rPr>
          <w:rFonts w:ascii="Times New Roman" w:hAnsi="Times New Roman" w:cs="Times New Roman"/>
          <w:sz w:val="24"/>
          <w:szCs w:val="24"/>
        </w:rPr>
        <w:t xml:space="preserve">In a language class, there is always a temptation to focus on mistakes that learners make rather than on what they get right or do well.  In some contexts, mistakes in assessed written work are </w:t>
      </w:r>
      <w:proofErr w:type="gramStart"/>
      <w:r w:rsidRPr="007F22A3">
        <w:rPr>
          <w:rFonts w:ascii="Times New Roman" w:hAnsi="Times New Roman" w:cs="Times New Roman"/>
          <w:sz w:val="24"/>
          <w:szCs w:val="24"/>
        </w:rPr>
        <w:t>counted up</w:t>
      </w:r>
      <w:proofErr w:type="gramEnd"/>
      <w:r w:rsidRPr="007F22A3">
        <w:rPr>
          <w:rFonts w:ascii="Times New Roman" w:hAnsi="Times New Roman" w:cs="Times New Roman"/>
          <w:sz w:val="24"/>
          <w:szCs w:val="24"/>
        </w:rPr>
        <w:t xml:space="preserve"> in order to arrive at a grade.  In my experience, learners find this profoundly discouraging.  </w:t>
      </w:r>
      <w:r w:rsidR="00955BB5">
        <w:rPr>
          <w:rFonts w:ascii="Times New Roman" w:hAnsi="Times New Roman" w:cs="Times New Roman"/>
          <w:sz w:val="24"/>
          <w:szCs w:val="24"/>
        </w:rPr>
        <w:t xml:space="preserve">Much better to give them credit for what they have expressed well in their writing. </w:t>
      </w:r>
      <w:r w:rsidRPr="007F22A3">
        <w:rPr>
          <w:rFonts w:ascii="Times New Roman" w:hAnsi="Times New Roman" w:cs="Times New Roman"/>
          <w:sz w:val="24"/>
          <w:szCs w:val="24"/>
        </w:rPr>
        <w:t>In a speaking-focussed class, a teacher may be tempted to correct learners’ mistakes on the spot rather than praising them for what they have succeed</w:t>
      </w:r>
      <w:r w:rsidR="00FA2E18" w:rsidRPr="007F22A3">
        <w:rPr>
          <w:rFonts w:ascii="Times New Roman" w:hAnsi="Times New Roman" w:cs="Times New Roman"/>
          <w:sz w:val="24"/>
          <w:szCs w:val="24"/>
        </w:rPr>
        <w:t>ed in communicating effectively.</w:t>
      </w:r>
      <w:r w:rsidR="00244FEC" w:rsidRPr="007F22A3">
        <w:rPr>
          <w:rFonts w:ascii="Times New Roman" w:hAnsi="Times New Roman" w:cs="Times New Roman"/>
          <w:sz w:val="24"/>
          <w:szCs w:val="24"/>
        </w:rPr>
        <w:t xml:space="preserve">  This all too often results in learners feeling more and more inhibited about speaking or resorting to avoiding mistakes by using short utterances in very simple language. We</w:t>
      </w:r>
      <w:r w:rsidR="00955BB5">
        <w:rPr>
          <w:rFonts w:ascii="Times New Roman" w:hAnsi="Times New Roman" w:cs="Times New Roman"/>
          <w:sz w:val="24"/>
          <w:szCs w:val="24"/>
        </w:rPr>
        <w:t xml:space="preserve"> and they</w:t>
      </w:r>
      <w:r w:rsidR="00244FEC" w:rsidRPr="007F22A3">
        <w:rPr>
          <w:rFonts w:ascii="Times New Roman" w:hAnsi="Times New Roman" w:cs="Times New Roman"/>
          <w:sz w:val="24"/>
          <w:szCs w:val="24"/>
        </w:rPr>
        <w:t xml:space="preserve"> </w:t>
      </w:r>
      <w:proofErr w:type="gramStart"/>
      <w:r w:rsidR="00244FEC" w:rsidRPr="007F22A3">
        <w:rPr>
          <w:rFonts w:ascii="Times New Roman" w:hAnsi="Times New Roman" w:cs="Times New Roman"/>
          <w:sz w:val="24"/>
          <w:szCs w:val="24"/>
        </w:rPr>
        <w:t>have to</w:t>
      </w:r>
      <w:proofErr w:type="gramEnd"/>
      <w:r w:rsidR="00244FEC" w:rsidRPr="007F22A3">
        <w:rPr>
          <w:rFonts w:ascii="Times New Roman" w:hAnsi="Times New Roman" w:cs="Times New Roman"/>
          <w:sz w:val="24"/>
          <w:szCs w:val="24"/>
        </w:rPr>
        <w:t xml:space="preserve"> understand that all learners need to make mistakes in order to learn.  This is another reminder of the importance of empathy in teaching.</w:t>
      </w:r>
    </w:p>
    <w:p w14:paraId="3BEA3F67" w14:textId="625D265C" w:rsidR="00DE3399" w:rsidRPr="007F22A3" w:rsidRDefault="00DE3399">
      <w:pPr>
        <w:rPr>
          <w:rFonts w:ascii="Times New Roman" w:hAnsi="Times New Roman" w:cs="Times New Roman"/>
          <w:b/>
          <w:bCs/>
          <w:i/>
          <w:iCs/>
          <w:sz w:val="24"/>
          <w:szCs w:val="24"/>
        </w:rPr>
      </w:pPr>
      <w:r w:rsidRPr="007F22A3">
        <w:rPr>
          <w:rFonts w:ascii="Times New Roman" w:hAnsi="Times New Roman" w:cs="Times New Roman"/>
          <w:b/>
          <w:bCs/>
          <w:i/>
          <w:iCs/>
          <w:sz w:val="24"/>
          <w:szCs w:val="24"/>
        </w:rPr>
        <w:t>Self-Awareness</w:t>
      </w:r>
    </w:p>
    <w:p w14:paraId="2C016489" w14:textId="2E51D13D" w:rsidR="00244FEC" w:rsidRPr="007F22A3" w:rsidRDefault="00244FEC">
      <w:pPr>
        <w:rPr>
          <w:rFonts w:ascii="Times New Roman" w:hAnsi="Times New Roman" w:cs="Times New Roman"/>
          <w:sz w:val="24"/>
          <w:szCs w:val="24"/>
        </w:rPr>
      </w:pPr>
      <w:r w:rsidRPr="007F22A3">
        <w:rPr>
          <w:rFonts w:ascii="Times New Roman" w:hAnsi="Times New Roman" w:cs="Times New Roman"/>
          <w:sz w:val="24"/>
          <w:szCs w:val="24"/>
        </w:rPr>
        <w:t>Rogers’ core notion of Congruence in a teacher is partly dependent on self-awareness. We should be completely clear about who we are when we enter a classroom and what impact we are having on our learners.  If we don’t know ourselves and what we represent, there is no chance of</w:t>
      </w:r>
      <w:r w:rsidR="00593323" w:rsidRPr="007F22A3">
        <w:rPr>
          <w:rFonts w:ascii="Times New Roman" w:hAnsi="Times New Roman" w:cs="Times New Roman"/>
          <w:sz w:val="24"/>
          <w:szCs w:val="24"/>
        </w:rPr>
        <w:t xml:space="preserve"> our</w:t>
      </w:r>
      <w:r w:rsidRPr="007F22A3">
        <w:rPr>
          <w:rFonts w:ascii="Times New Roman" w:hAnsi="Times New Roman" w:cs="Times New Roman"/>
          <w:sz w:val="24"/>
          <w:szCs w:val="24"/>
        </w:rPr>
        <w:t xml:space="preserve"> learners getting to know us</w:t>
      </w:r>
      <w:r w:rsidR="00593323" w:rsidRPr="007F22A3">
        <w:rPr>
          <w:rFonts w:ascii="Times New Roman" w:hAnsi="Times New Roman" w:cs="Times New Roman"/>
          <w:sz w:val="24"/>
          <w:szCs w:val="24"/>
        </w:rPr>
        <w:t xml:space="preserve"> and the values and beliefs that matter to us and hence to them.</w:t>
      </w:r>
    </w:p>
    <w:p w14:paraId="79FF882C" w14:textId="07AC508C" w:rsidR="00593323" w:rsidRPr="007F22A3" w:rsidRDefault="00593323">
      <w:pPr>
        <w:rPr>
          <w:rFonts w:ascii="Times New Roman" w:hAnsi="Times New Roman" w:cs="Times New Roman"/>
          <w:sz w:val="24"/>
          <w:szCs w:val="24"/>
        </w:rPr>
      </w:pPr>
      <w:r w:rsidRPr="007F22A3">
        <w:rPr>
          <w:rFonts w:ascii="Times New Roman" w:hAnsi="Times New Roman" w:cs="Times New Roman"/>
          <w:sz w:val="24"/>
          <w:szCs w:val="24"/>
        </w:rPr>
        <w:t xml:space="preserve">Self-awareness is not a given for any of us and we sometimes need the help of others </w:t>
      </w:r>
      <w:proofErr w:type="gramStart"/>
      <w:r w:rsidRPr="007F22A3">
        <w:rPr>
          <w:rFonts w:ascii="Times New Roman" w:hAnsi="Times New Roman" w:cs="Times New Roman"/>
          <w:sz w:val="24"/>
          <w:szCs w:val="24"/>
        </w:rPr>
        <w:t>in order to</w:t>
      </w:r>
      <w:proofErr w:type="gramEnd"/>
      <w:r w:rsidRPr="007F22A3">
        <w:rPr>
          <w:rFonts w:ascii="Times New Roman" w:hAnsi="Times New Roman" w:cs="Times New Roman"/>
          <w:sz w:val="24"/>
          <w:szCs w:val="24"/>
        </w:rPr>
        <w:t xml:space="preserve"> better see ourselves.  I have benefited enormously from being observed in my classes by a colleague, from team-teaching with a colleague, and from frank feedback from learners and </w:t>
      </w:r>
      <w:r w:rsidRPr="007F22A3">
        <w:rPr>
          <w:rFonts w:ascii="Times New Roman" w:hAnsi="Times New Roman" w:cs="Times New Roman"/>
          <w:sz w:val="24"/>
          <w:szCs w:val="24"/>
        </w:rPr>
        <w:lastRenderedPageBreak/>
        <w:t xml:space="preserve">trainees.  Many of the changes I have made in my practices over the years have happened </w:t>
      </w:r>
      <w:proofErr w:type="gramStart"/>
      <w:r w:rsidRPr="007F22A3">
        <w:rPr>
          <w:rFonts w:ascii="Times New Roman" w:hAnsi="Times New Roman" w:cs="Times New Roman"/>
          <w:sz w:val="24"/>
          <w:szCs w:val="24"/>
        </w:rPr>
        <w:t>as a result of</w:t>
      </w:r>
      <w:proofErr w:type="gramEnd"/>
      <w:r w:rsidRPr="007F22A3">
        <w:rPr>
          <w:rFonts w:ascii="Times New Roman" w:hAnsi="Times New Roman" w:cs="Times New Roman"/>
          <w:sz w:val="24"/>
          <w:szCs w:val="24"/>
        </w:rPr>
        <w:t xml:space="preserve"> the enhanced self-understanding that has come from feedback of this kind.</w:t>
      </w:r>
    </w:p>
    <w:p w14:paraId="044BA6FF" w14:textId="3ED8A72D" w:rsidR="00F21DBE" w:rsidRPr="007F22A3" w:rsidRDefault="0021658A">
      <w:pPr>
        <w:rPr>
          <w:rFonts w:ascii="Times New Roman" w:hAnsi="Times New Roman" w:cs="Times New Roman"/>
          <w:b/>
          <w:bCs/>
          <w:i/>
          <w:iCs/>
          <w:sz w:val="24"/>
          <w:szCs w:val="24"/>
        </w:rPr>
      </w:pPr>
      <w:r w:rsidRPr="007F22A3">
        <w:rPr>
          <w:rFonts w:ascii="Times New Roman" w:hAnsi="Times New Roman" w:cs="Times New Roman"/>
          <w:b/>
          <w:bCs/>
          <w:i/>
          <w:iCs/>
          <w:sz w:val="24"/>
          <w:szCs w:val="24"/>
        </w:rPr>
        <w:t>Human Needs</w:t>
      </w:r>
    </w:p>
    <w:p w14:paraId="5024E1B7" w14:textId="2EB53175" w:rsidR="00C05A34" w:rsidRPr="007F22A3" w:rsidRDefault="00C05A34">
      <w:pPr>
        <w:rPr>
          <w:rFonts w:ascii="Times New Roman" w:hAnsi="Times New Roman" w:cs="Times New Roman"/>
          <w:sz w:val="24"/>
          <w:szCs w:val="24"/>
        </w:rPr>
      </w:pPr>
      <w:r w:rsidRPr="007F22A3">
        <w:rPr>
          <w:rFonts w:ascii="Times New Roman" w:hAnsi="Times New Roman" w:cs="Times New Roman"/>
          <w:sz w:val="24"/>
          <w:szCs w:val="24"/>
        </w:rPr>
        <w:t>According to Maslow</w:t>
      </w:r>
      <w:r w:rsidR="00CE74F9" w:rsidRPr="007F22A3">
        <w:rPr>
          <w:rFonts w:ascii="Times New Roman" w:hAnsi="Times New Roman" w:cs="Times New Roman"/>
          <w:sz w:val="24"/>
          <w:szCs w:val="24"/>
        </w:rPr>
        <w:t xml:space="preserve"> (19</w:t>
      </w:r>
      <w:r w:rsidR="00567299" w:rsidRPr="007F22A3">
        <w:rPr>
          <w:rFonts w:ascii="Times New Roman" w:hAnsi="Times New Roman" w:cs="Times New Roman"/>
          <w:sz w:val="24"/>
          <w:szCs w:val="24"/>
        </w:rPr>
        <w:t>54</w:t>
      </w:r>
      <w:r w:rsidR="00CE74F9" w:rsidRPr="007F22A3">
        <w:rPr>
          <w:rFonts w:ascii="Times New Roman" w:hAnsi="Times New Roman" w:cs="Times New Roman"/>
          <w:sz w:val="24"/>
          <w:szCs w:val="24"/>
        </w:rPr>
        <w:t>)</w:t>
      </w:r>
      <w:r w:rsidRPr="007F22A3">
        <w:rPr>
          <w:rFonts w:ascii="Times New Roman" w:hAnsi="Times New Roman" w:cs="Times New Roman"/>
          <w:sz w:val="24"/>
          <w:szCs w:val="24"/>
        </w:rPr>
        <w:t xml:space="preserve">, </w:t>
      </w:r>
      <w:proofErr w:type="gramStart"/>
      <w:r w:rsidRPr="007F22A3">
        <w:rPr>
          <w:rFonts w:ascii="Times New Roman" w:hAnsi="Times New Roman" w:cs="Times New Roman"/>
          <w:sz w:val="24"/>
          <w:szCs w:val="24"/>
        </w:rPr>
        <w:t>i</w:t>
      </w:r>
      <w:r w:rsidR="0021658A" w:rsidRPr="007F22A3">
        <w:rPr>
          <w:rFonts w:ascii="Times New Roman" w:hAnsi="Times New Roman" w:cs="Times New Roman"/>
          <w:sz w:val="24"/>
          <w:szCs w:val="24"/>
        </w:rPr>
        <w:t xml:space="preserve">n order </w:t>
      </w:r>
      <w:r w:rsidRPr="007F22A3">
        <w:rPr>
          <w:rFonts w:ascii="Times New Roman" w:hAnsi="Times New Roman" w:cs="Times New Roman"/>
          <w:sz w:val="24"/>
          <w:szCs w:val="24"/>
        </w:rPr>
        <w:t>for</w:t>
      </w:r>
      <w:proofErr w:type="gramEnd"/>
      <w:r w:rsidRPr="007F22A3">
        <w:rPr>
          <w:rFonts w:ascii="Times New Roman" w:hAnsi="Times New Roman" w:cs="Times New Roman"/>
          <w:sz w:val="24"/>
          <w:szCs w:val="24"/>
        </w:rPr>
        <w:t xml:space="preserve"> us </w:t>
      </w:r>
      <w:r w:rsidR="0021658A" w:rsidRPr="007F22A3">
        <w:rPr>
          <w:rFonts w:ascii="Times New Roman" w:hAnsi="Times New Roman" w:cs="Times New Roman"/>
          <w:sz w:val="24"/>
          <w:szCs w:val="24"/>
        </w:rPr>
        <w:t xml:space="preserve">to reach our full potential as human beings, certain conditions have to be in place. The most basic human needs are physiological, for nourishment, sleep, </w:t>
      </w:r>
      <w:proofErr w:type="gramStart"/>
      <w:r w:rsidR="0021658A" w:rsidRPr="007F22A3">
        <w:rPr>
          <w:rFonts w:ascii="Times New Roman" w:hAnsi="Times New Roman" w:cs="Times New Roman"/>
          <w:sz w:val="24"/>
          <w:szCs w:val="24"/>
        </w:rPr>
        <w:t>shelter</w:t>
      </w:r>
      <w:proofErr w:type="gramEnd"/>
      <w:r w:rsidR="0021658A" w:rsidRPr="007F22A3">
        <w:rPr>
          <w:rFonts w:ascii="Times New Roman" w:hAnsi="Times New Roman" w:cs="Times New Roman"/>
          <w:sz w:val="24"/>
          <w:szCs w:val="24"/>
        </w:rPr>
        <w:t xml:space="preserve"> and water.  In the context of schooling, many of us know from experience that a hungry child can’t learn effectively and nor can a child who is desperate to go to the toilet.  </w:t>
      </w:r>
      <w:r w:rsidR="00CE74F9" w:rsidRPr="007F22A3">
        <w:rPr>
          <w:rFonts w:ascii="Times New Roman" w:hAnsi="Times New Roman" w:cs="Times New Roman"/>
          <w:sz w:val="24"/>
          <w:szCs w:val="24"/>
        </w:rPr>
        <w:t>The next level in Maslow’s model is concerned with feeling</w:t>
      </w:r>
      <w:r w:rsidR="0021658A" w:rsidRPr="007F22A3">
        <w:rPr>
          <w:rFonts w:ascii="Times New Roman" w:hAnsi="Times New Roman" w:cs="Times New Roman"/>
          <w:sz w:val="24"/>
          <w:szCs w:val="24"/>
        </w:rPr>
        <w:t xml:space="preserve"> </w:t>
      </w:r>
      <w:r w:rsidRPr="007F22A3">
        <w:rPr>
          <w:rFonts w:ascii="Times New Roman" w:hAnsi="Times New Roman" w:cs="Times New Roman"/>
          <w:sz w:val="24"/>
          <w:szCs w:val="24"/>
        </w:rPr>
        <w:t xml:space="preserve">healthy, </w:t>
      </w:r>
      <w:r w:rsidR="0021658A" w:rsidRPr="007F22A3">
        <w:rPr>
          <w:rFonts w:ascii="Times New Roman" w:hAnsi="Times New Roman" w:cs="Times New Roman"/>
          <w:sz w:val="24"/>
          <w:szCs w:val="24"/>
        </w:rPr>
        <w:t>safe from threat</w:t>
      </w:r>
      <w:r w:rsidRPr="007F22A3">
        <w:rPr>
          <w:rFonts w:ascii="Times New Roman" w:hAnsi="Times New Roman" w:cs="Times New Roman"/>
          <w:sz w:val="24"/>
          <w:szCs w:val="24"/>
        </w:rPr>
        <w:t xml:space="preserve">, and </w:t>
      </w:r>
      <w:r w:rsidR="0021658A" w:rsidRPr="007F22A3">
        <w:rPr>
          <w:rFonts w:ascii="Times New Roman" w:hAnsi="Times New Roman" w:cs="Times New Roman"/>
          <w:sz w:val="24"/>
          <w:szCs w:val="24"/>
        </w:rPr>
        <w:t xml:space="preserve">secure </w:t>
      </w:r>
      <w:r w:rsidRPr="007F22A3">
        <w:rPr>
          <w:rFonts w:ascii="Times New Roman" w:hAnsi="Times New Roman" w:cs="Times New Roman"/>
          <w:sz w:val="24"/>
          <w:szCs w:val="24"/>
        </w:rPr>
        <w:t xml:space="preserve">in social terms </w:t>
      </w:r>
      <w:proofErr w:type="gramStart"/>
      <w:r w:rsidRPr="007F22A3">
        <w:rPr>
          <w:rFonts w:ascii="Times New Roman" w:hAnsi="Times New Roman" w:cs="Times New Roman"/>
          <w:sz w:val="24"/>
          <w:szCs w:val="24"/>
        </w:rPr>
        <w:t>in order to</w:t>
      </w:r>
      <w:proofErr w:type="gramEnd"/>
      <w:r w:rsidRPr="007F22A3">
        <w:rPr>
          <w:rFonts w:ascii="Times New Roman" w:hAnsi="Times New Roman" w:cs="Times New Roman"/>
          <w:sz w:val="24"/>
          <w:szCs w:val="24"/>
        </w:rPr>
        <w:t xml:space="preserve"> concentrate on learning.  </w:t>
      </w:r>
      <w:r w:rsidR="00CE74F9" w:rsidRPr="007F22A3">
        <w:rPr>
          <w:rFonts w:ascii="Times New Roman" w:hAnsi="Times New Roman" w:cs="Times New Roman"/>
          <w:sz w:val="24"/>
          <w:szCs w:val="24"/>
        </w:rPr>
        <w:t>In addition, we</w:t>
      </w:r>
      <w:r w:rsidRPr="007F22A3">
        <w:rPr>
          <w:rFonts w:ascii="Times New Roman" w:hAnsi="Times New Roman" w:cs="Times New Roman"/>
          <w:sz w:val="24"/>
          <w:szCs w:val="24"/>
        </w:rPr>
        <w:t xml:space="preserve"> need a sense of belonging, to a family, a friendship group or other community.  If any of these three levels of need are not met, it </w:t>
      </w:r>
      <w:r w:rsidR="00CE74F9" w:rsidRPr="007F22A3">
        <w:rPr>
          <w:rFonts w:ascii="Times New Roman" w:hAnsi="Times New Roman" w:cs="Times New Roman"/>
          <w:sz w:val="24"/>
          <w:szCs w:val="24"/>
        </w:rPr>
        <w:t>may be</w:t>
      </w:r>
      <w:r w:rsidRPr="007F22A3">
        <w:rPr>
          <w:rFonts w:ascii="Times New Roman" w:hAnsi="Times New Roman" w:cs="Times New Roman"/>
          <w:sz w:val="24"/>
          <w:szCs w:val="24"/>
        </w:rPr>
        <w:t xml:space="preserve"> difficult or</w:t>
      </w:r>
      <w:r w:rsidR="00CE74F9" w:rsidRPr="007F22A3">
        <w:rPr>
          <w:rFonts w:ascii="Times New Roman" w:hAnsi="Times New Roman" w:cs="Times New Roman"/>
          <w:sz w:val="24"/>
          <w:szCs w:val="24"/>
        </w:rPr>
        <w:t xml:space="preserve"> even</w:t>
      </w:r>
      <w:r w:rsidRPr="007F22A3">
        <w:rPr>
          <w:rFonts w:ascii="Times New Roman" w:hAnsi="Times New Roman" w:cs="Times New Roman"/>
          <w:sz w:val="24"/>
          <w:szCs w:val="24"/>
        </w:rPr>
        <w:t xml:space="preserve"> impossible to reach our potential and our goals, whether in education or  in our careers. Many of you reading this article will know how difficult it is for</w:t>
      </w:r>
      <w:r w:rsidR="00955BB5">
        <w:rPr>
          <w:rFonts w:ascii="Times New Roman" w:hAnsi="Times New Roman" w:cs="Times New Roman"/>
          <w:sz w:val="24"/>
          <w:szCs w:val="24"/>
        </w:rPr>
        <w:t xml:space="preserve"> migrants or</w:t>
      </w:r>
      <w:r w:rsidRPr="007F22A3">
        <w:rPr>
          <w:rFonts w:ascii="Times New Roman" w:hAnsi="Times New Roman" w:cs="Times New Roman"/>
          <w:sz w:val="24"/>
          <w:szCs w:val="24"/>
        </w:rPr>
        <w:t xml:space="preserve"> refugees to concentrate on learning for long periods after being displaced, or for orphaned children to feel safe and secure enough to learn.  </w:t>
      </w:r>
    </w:p>
    <w:p w14:paraId="38880A48" w14:textId="35A5A263" w:rsidR="00C05A34" w:rsidRPr="007F22A3" w:rsidRDefault="00C05A34">
      <w:pPr>
        <w:rPr>
          <w:rFonts w:ascii="Times New Roman" w:hAnsi="Times New Roman" w:cs="Times New Roman"/>
          <w:sz w:val="24"/>
          <w:szCs w:val="24"/>
        </w:rPr>
      </w:pPr>
      <w:r w:rsidRPr="007F22A3">
        <w:rPr>
          <w:rFonts w:ascii="Times New Roman" w:hAnsi="Times New Roman" w:cs="Times New Roman"/>
          <w:sz w:val="24"/>
          <w:szCs w:val="24"/>
        </w:rPr>
        <w:t>When Maslow proposed his hierarchy of human needs</w:t>
      </w:r>
      <w:r w:rsidR="00AF05FA" w:rsidRPr="007F22A3">
        <w:rPr>
          <w:rFonts w:ascii="Times New Roman" w:hAnsi="Times New Roman" w:cs="Times New Roman"/>
          <w:sz w:val="24"/>
          <w:szCs w:val="24"/>
        </w:rPr>
        <w:t>,</w:t>
      </w:r>
      <w:r w:rsidRPr="007F22A3">
        <w:rPr>
          <w:rFonts w:ascii="Times New Roman" w:hAnsi="Times New Roman" w:cs="Times New Roman"/>
          <w:sz w:val="24"/>
          <w:szCs w:val="24"/>
        </w:rPr>
        <w:t xml:space="preserve"> he laid particular emphasis on self-esteem.  </w:t>
      </w:r>
      <w:r w:rsidR="00AF05FA" w:rsidRPr="007F22A3">
        <w:rPr>
          <w:rFonts w:ascii="Times New Roman" w:hAnsi="Times New Roman" w:cs="Times New Roman"/>
          <w:sz w:val="24"/>
          <w:szCs w:val="24"/>
        </w:rPr>
        <w:t>We all need to feel good about ourselves, to have a sense of achievement, to be acknowledged and respected by others and to be confident in ourselves and our abilities. Having a real sense of self-esteem is the main platform for any of us to reach our full potential.</w:t>
      </w:r>
    </w:p>
    <w:p w14:paraId="5B7BAF34" w14:textId="7E59D12A" w:rsidR="00AF05FA" w:rsidRPr="007F22A3" w:rsidRDefault="00AF05FA">
      <w:pPr>
        <w:rPr>
          <w:rFonts w:ascii="Times New Roman" w:hAnsi="Times New Roman" w:cs="Times New Roman"/>
          <w:sz w:val="24"/>
          <w:szCs w:val="24"/>
        </w:rPr>
      </w:pPr>
      <w:r w:rsidRPr="007F22A3">
        <w:rPr>
          <w:rFonts w:ascii="Times New Roman" w:hAnsi="Times New Roman" w:cs="Times New Roman"/>
          <w:sz w:val="24"/>
          <w:szCs w:val="24"/>
        </w:rPr>
        <w:t>Yet self-esteem is a fragile concept for all of us.  In a teaching and learning context, it</w:t>
      </w:r>
      <w:r w:rsidR="00CE74F9" w:rsidRPr="007F22A3">
        <w:rPr>
          <w:rFonts w:ascii="Times New Roman" w:hAnsi="Times New Roman" w:cs="Times New Roman"/>
          <w:sz w:val="24"/>
          <w:szCs w:val="24"/>
        </w:rPr>
        <w:t xml:space="preserve"> </w:t>
      </w:r>
      <w:r w:rsidRPr="007F22A3">
        <w:rPr>
          <w:rFonts w:ascii="Times New Roman" w:hAnsi="Times New Roman" w:cs="Times New Roman"/>
          <w:sz w:val="24"/>
          <w:szCs w:val="24"/>
        </w:rPr>
        <w:t xml:space="preserve">can easily be shattered by a chance remark, a </w:t>
      </w:r>
      <w:proofErr w:type="gramStart"/>
      <w:r w:rsidRPr="007F22A3">
        <w:rPr>
          <w:rFonts w:ascii="Times New Roman" w:hAnsi="Times New Roman" w:cs="Times New Roman"/>
          <w:sz w:val="24"/>
          <w:szCs w:val="24"/>
        </w:rPr>
        <w:t>put-down</w:t>
      </w:r>
      <w:proofErr w:type="gramEnd"/>
      <w:r w:rsidRPr="007F22A3">
        <w:rPr>
          <w:rFonts w:ascii="Times New Roman" w:hAnsi="Times New Roman" w:cs="Times New Roman"/>
          <w:sz w:val="24"/>
          <w:szCs w:val="24"/>
        </w:rPr>
        <w:t xml:space="preserve"> or a random misunderstanding.  This applies equally to us as teachers and to our learners. This is why Maslow’s model is so important for us to understand.  </w:t>
      </w:r>
      <w:r w:rsidR="009F2F4D" w:rsidRPr="007F22A3">
        <w:rPr>
          <w:rFonts w:ascii="Times New Roman" w:hAnsi="Times New Roman" w:cs="Times New Roman"/>
          <w:sz w:val="24"/>
          <w:szCs w:val="24"/>
        </w:rPr>
        <w:t xml:space="preserve">Staffrooms can be hotbeds of gossip, not all of it kind, and we need to take seriously the preservation of good collegial relations, and to stand up against any attempt to disrupt a </w:t>
      </w:r>
      <w:r w:rsidR="00CE74F9" w:rsidRPr="007F22A3">
        <w:rPr>
          <w:rFonts w:ascii="Times New Roman" w:hAnsi="Times New Roman" w:cs="Times New Roman"/>
          <w:sz w:val="24"/>
          <w:szCs w:val="24"/>
        </w:rPr>
        <w:t>positive workplace</w:t>
      </w:r>
      <w:r w:rsidR="009F2F4D" w:rsidRPr="007F22A3">
        <w:rPr>
          <w:rFonts w:ascii="Times New Roman" w:hAnsi="Times New Roman" w:cs="Times New Roman"/>
          <w:sz w:val="24"/>
          <w:szCs w:val="24"/>
        </w:rPr>
        <w:t xml:space="preserve"> climate.  </w:t>
      </w:r>
      <w:r w:rsidR="00CE74F9" w:rsidRPr="007F22A3">
        <w:rPr>
          <w:rFonts w:ascii="Times New Roman" w:hAnsi="Times New Roman" w:cs="Times New Roman"/>
          <w:sz w:val="24"/>
          <w:szCs w:val="24"/>
        </w:rPr>
        <w:t>Further, w</w:t>
      </w:r>
      <w:r w:rsidR="009F2F4D" w:rsidRPr="007F22A3">
        <w:rPr>
          <w:rFonts w:ascii="Times New Roman" w:hAnsi="Times New Roman" w:cs="Times New Roman"/>
          <w:sz w:val="24"/>
          <w:szCs w:val="24"/>
        </w:rPr>
        <w:t>hen we enter a classroom we need to be aware of any factors which may prevent learners from giving their full attention to the sh</w:t>
      </w:r>
      <w:r w:rsidR="00CE74F9" w:rsidRPr="007F22A3">
        <w:rPr>
          <w:rFonts w:ascii="Times New Roman" w:hAnsi="Times New Roman" w:cs="Times New Roman"/>
          <w:sz w:val="24"/>
          <w:szCs w:val="24"/>
        </w:rPr>
        <w:t>a</w:t>
      </w:r>
      <w:r w:rsidR="009F2F4D" w:rsidRPr="007F22A3">
        <w:rPr>
          <w:rFonts w:ascii="Times New Roman" w:hAnsi="Times New Roman" w:cs="Times New Roman"/>
          <w:sz w:val="24"/>
          <w:szCs w:val="24"/>
        </w:rPr>
        <w:t xml:space="preserve">red processes of learning.  This kind of human sensitivity is part of being a professional and we should know both the possibilities and the limits of what we can do to help our learners.  We can’t compensate for what a refugee has lost, for example, and we may need to refer a displaced child or adult to one of the agencies that can provide counselling or expert help.  A student may reject a new language because of the danger of loss of identity that goes with the realisation that their native language </w:t>
      </w:r>
      <w:r w:rsidR="00955BB5">
        <w:rPr>
          <w:rFonts w:ascii="Times New Roman" w:hAnsi="Times New Roman" w:cs="Times New Roman"/>
          <w:sz w:val="24"/>
          <w:szCs w:val="24"/>
        </w:rPr>
        <w:t xml:space="preserve">is </w:t>
      </w:r>
      <w:r w:rsidR="009F2F4D" w:rsidRPr="007F22A3">
        <w:rPr>
          <w:rFonts w:ascii="Times New Roman" w:hAnsi="Times New Roman" w:cs="Times New Roman"/>
          <w:sz w:val="24"/>
          <w:szCs w:val="24"/>
        </w:rPr>
        <w:t xml:space="preserve">of no use in their new environment. </w:t>
      </w:r>
      <w:r w:rsidR="00F0771C" w:rsidRPr="007F22A3">
        <w:rPr>
          <w:rFonts w:ascii="Times New Roman" w:hAnsi="Times New Roman" w:cs="Times New Roman"/>
          <w:sz w:val="24"/>
          <w:szCs w:val="24"/>
        </w:rPr>
        <w:t>In such sad circumstances, we can only hold on to our own basic humanity and self-belief.</w:t>
      </w:r>
    </w:p>
    <w:p w14:paraId="537C0A94" w14:textId="01CC2E94" w:rsidR="00FE238C" w:rsidRPr="007F22A3" w:rsidRDefault="00F0771C">
      <w:pPr>
        <w:rPr>
          <w:rFonts w:ascii="Times New Roman" w:hAnsi="Times New Roman" w:cs="Times New Roman"/>
          <w:b/>
          <w:bCs/>
          <w:sz w:val="24"/>
          <w:szCs w:val="24"/>
        </w:rPr>
      </w:pPr>
      <w:r w:rsidRPr="007F22A3">
        <w:rPr>
          <w:rFonts w:ascii="Times New Roman" w:hAnsi="Times New Roman" w:cs="Times New Roman"/>
          <w:b/>
          <w:bCs/>
          <w:sz w:val="24"/>
          <w:szCs w:val="24"/>
        </w:rPr>
        <w:t>C</w:t>
      </w:r>
      <w:r w:rsidR="00076B1B" w:rsidRPr="007F22A3">
        <w:rPr>
          <w:rFonts w:ascii="Times New Roman" w:hAnsi="Times New Roman" w:cs="Times New Roman"/>
          <w:b/>
          <w:bCs/>
          <w:sz w:val="24"/>
          <w:szCs w:val="24"/>
        </w:rPr>
        <w:t>onclusion</w:t>
      </w:r>
    </w:p>
    <w:p w14:paraId="7428425C" w14:textId="59395628" w:rsidR="00F21DBE" w:rsidRPr="007F22A3" w:rsidRDefault="00F0771C">
      <w:pPr>
        <w:rPr>
          <w:rFonts w:ascii="Times New Roman" w:hAnsi="Times New Roman" w:cs="Times New Roman"/>
          <w:sz w:val="24"/>
          <w:szCs w:val="24"/>
        </w:rPr>
      </w:pPr>
      <w:r w:rsidRPr="007F22A3">
        <w:rPr>
          <w:rFonts w:ascii="Times New Roman" w:hAnsi="Times New Roman" w:cs="Times New Roman"/>
          <w:sz w:val="24"/>
          <w:szCs w:val="24"/>
        </w:rPr>
        <w:t xml:space="preserve">In this article I have tried to relate some of the key concepts in humanistic education to some of our practices in English Language Teaching.  I hope that those of you who are new to our field have, by reading it, been able to </w:t>
      </w:r>
      <w:r w:rsidR="00EB64C8" w:rsidRPr="007F22A3">
        <w:rPr>
          <w:rFonts w:ascii="Times New Roman" w:hAnsi="Times New Roman" w:cs="Times New Roman"/>
          <w:sz w:val="24"/>
          <w:szCs w:val="24"/>
        </w:rPr>
        <w:t>link</w:t>
      </w:r>
      <w:r w:rsidRPr="007F22A3">
        <w:rPr>
          <w:rFonts w:ascii="Times New Roman" w:hAnsi="Times New Roman" w:cs="Times New Roman"/>
          <w:sz w:val="24"/>
          <w:szCs w:val="24"/>
        </w:rPr>
        <w:t xml:space="preserve"> these concepts to </w:t>
      </w:r>
      <w:r w:rsidR="00CE74F9" w:rsidRPr="007F22A3">
        <w:rPr>
          <w:rFonts w:ascii="Times New Roman" w:hAnsi="Times New Roman" w:cs="Times New Roman"/>
          <w:sz w:val="24"/>
          <w:szCs w:val="24"/>
        </w:rPr>
        <w:t>your</w:t>
      </w:r>
      <w:r w:rsidRPr="007F22A3">
        <w:rPr>
          <w:rFonts w:ascii="Times New Roman" w:hAnsi="Times New Roman" w:cs="Times New Roman"/>
          <w:sz w:val="24"/>
          <w:szCs w:val="24"/>
        </w:rPr>
        <w:t xml:space="preserve"> own beliefs about teaching and learning as well as to </w:t>
      </w:r>
      <w:r w:rsidR="00CE74F9" w:rsidRPr="007F22A3">
        <w:rPr>
          <w:rFonts w:ascii="Times New Roman" w:hAnsi="Times New Roman" w:cs="Times New Roman"/>
          <w:sz w:val="24"/>
          <w:szCs w:val="24"/>
        </w:rPr>
        <w:t>your</w:t>
      </w:r>
      <w:r w:rsidRPr="007F22A3">
        <w:rPr>
          <w:rFonts w:ascii="Times New Roman" w:hAnsi="Times New Roman" w:cs="Times New Roman"/>
          <w:sz w:val="24"/>
          <w:szCs w:val="24"/>
        </w:rPr>
        <w:t xml:space="preserve"> classroom practices.</w:t>
      </w:r>
      <w:r w:rsidR="00B245E8" w:rsidRPr="007F22A3">
        <w:rPr>
          <w:rFonts w:ascii="Times New Roman" w:hAnsi="Times New Roman" w:cs="Times New Roman"/>
          <w:sz w:val="24"/>
          <w:szCs w:val="24"/>
        </w:rPr>
        <w:t xml:space="preserve">  Understanding and working with even a few of these concepts will help to make your classes more congenial and inclusive for you and your learners.</w:t>
      </w:r>
    </w:p>
    <w:p w14:paraId="6BD7C0D3" w14:textId="346FA0DC" w:rsidR="00F21DBE" w:rsidRPr="007F22A3" w:rsidRDefault="00F21DBE">
      <w:pPr>
        <w:rPr>
          <w:rFonts w:ascii="Times New Roman" w:hAnsi="Times New Roman" w:cs="Times New Roman"/>
          <w:b/>
          <w:bCs/>
          <w:sz w:val="24"/>
          <w:szCs w:val="24"/>
        </w:rPr>
      </w:pPr>
    </w:p>
    <w:p w14:paraId="44AE30B4" w14:textId="53B06E6E" w:rsidR="00332230" w:rsidRPr="007F22A3" w:rsidRDefault="00FE238C">
      <w:pPr>
        <w:rPr>
          <w:rFonts w:ascii="Times New Roman" w:hAnsi="Times New Roman" w:cs="Times New Roman"/>
          <w:b/>
          <w:bCs/>
          <w:sz w:val="24"/>
          <w:szCs w:val="24"/>
        </w:rPr>
      </w:pPr>
      <w:r w:rsidRPr="007F22A3">
        <w:rPr>
          <w:rFonts w:ascii="Times New Roman" w:hAnsi="Times New Roman" w:cs="Times New Roman"/>
          <w:b/>
          <w:bCs/>
          <w:sz w:val="24"/>
          <w:szCs w:val="24"/>
        </w:rPr>
        <w:t xml:space="preserve">References and </w:t>
      </w:r>
      <w:r w:rsidR="000F1A3C" w:rsidRPr="007F22A3">
        <w:rPr>
          <w:rFonts w:ascii="Times New Roman" w:hAnsi="Times New Roman" w:cs="Times New Roman"/>
          <w:b/>
          <w:bCs/>
          <w:sz w:val="24"/>
          <w:szCs w:val="24"/>
        </w:rPr>
        <w:t>s</w:t>
      </w:r>
      <w:r w:rsidRPr="007F22A3">
        <w:rPr>
          <w:rFonts w:ascii="Times New Roman" w:hAnsi="Times New Roman" w:cs="Times New Roman"/>
          <w:b/>
          <w:bCs/>
          <w:sz w:val="24"/>
          <w:szCs w:val="24"/>
        </w:rPr>
        <w:t>elect</w:t>
      </w:r>
      <w:r w:rsidR="000F1A3C" w:rsidRPr="007F22A3">
        <w:rPr>
          <w:rFonts w:ascii="Times New Roman" w:hAnsi="Times New Roman" w:cs="Times New Roman"/>
          <w:b/>
          <w:bCs/>
          <w:sz w:val="24"/>
          <w:szCs w:val="24"/>
        </w:rPr>
        <w:t>ed b</w:t>
      </w:r>
      <w:r w:rsidRPr="007F22A3">
        <w:rPr>
          <w:rFonts w:ascii="Times New Roman" w:hAnsi="Times New Roman" w:cs="Times New Roman"/>
          <w:b/>
          <w:bCs/>
          <w:sz w:val="24"/>
          <w:szCs w:val="24"/>
        </w:rPr>
        <w:t>ibliography</w:t>
      </w:r>
    </w:p>
    <w:p w14:paraId="4A2AA511" w14:textId="77777777" w:rsidR="00567299" w:rsidRPr="007F22A3" w:rsidRDefault="00567299" w:rsidP="00567299">
      <w:pPr>
        <w:shd w:val="clear" w:color="auto" w:fill="FFFFFF"/>
        <w:spacing w:before="100" w:beforeAutospacing="1" w:after="24" w:line="240" w:lineRule="auto"/>
        <w:rPr>
          <w:rFonts w:ascii="Times New Roman" w:eastAsia="Times New Roman" w:hAnsi="Times New Roman" w:cs="Times New Roman"/>
          <w:color w:val="202122"/>
          <w:kern w:val="0"/>
          <w:sz w:val="24"/>
          <w:szCs w:val="24"/>
          <w:lang w:eastAsia="en-GB"/>
          <w14:ligatures w14:val="none"/>
        </w:rPr>
      </w:pPr>
      <w:r w:rsidRPr="007F22A3">
        <w:rPr>
          <w:rFonts w:ascii="Times New Roman" w:eastAsia="Arial Unicode MS" w:hAnsi="Times New Roman" w:cs="Times New Roman"/>
          <w:sz w:val="24"/>
          <w:szCs w:val="24"/>
          <w:bdr w:val="none" w:sz="0" w:space="0" w:color="auto" w:frame="1"/>
          <w:lang w:eastAsia="en-GB"/>
        </w:rPr>
        <w:lastRenderedPageBreak/>
        <w:t xml:space="preserve">Curran, C. 1976  </w:t>
      </w:r>
      <w:proofErr w:type="spellStart"/>
      <w:r w:rsidRPr="007F22A3">
        <w:rPr>
          <w:rFonts w:ascii="Times New Roman" w:eastAsia="Times New Roman" w:hAnsi="Times New Roman" w:cs="Times New Roman"/>
          <w:i/>
          <w:iCs/>
          <w:color w:val="202122"/>
          <w:kern w:val="0"/>
          <w:sz w:val="24"/>
          <w:szCs w:val="24"/>
          <w:lang w:eastAsia="en-GB"/>
          <w14:ligatures w14:val="none"/>
        </w:rPr>
        <w:t>Counseling</w:t>
      </w:r>
      <w:proofErr w:type="spellEnd"/>
      <w:r w:rsidRPr="007F22A3">
        <w:rPr>
          <w:rFonts w:ascii="Times New Roman" w:eastAsia="Times New Roman" w:hAnsi="Times New Roman" w:cs="Times New Roman"/>
          <w:i/>
          <w:iCs/>
          <w:color w:val="202122"/>
          <w:kern w:val="0"/>
          <w:sz w:val="24"/>
          <w:szCs w:val="24"/>
          <w:lang w:eastAsia="en-GB"/>
          <w14:ligatures w14:val="none"/>
        </w:rPr>
        <w:t>-learning in Second Languages</w:t>
      </w:r>
      <w:r w:rsidRPr="007F22A3">
        <w:rPr>
          <w:rFonts w:ascii="Times New Roman" w:eastAsia="Times New Roman" w:hAnsi="Times New Roman" w:cs="Times New Roman"/>
          <w:color w:val="202122"/>
          <w:kern w:val="0"/>
          <w:sz w:val="24"/>
          <w:szCs w:val="24"/>
          <w:lang w:eastAsia="en-GB"/>
          <w14:ligatures w14:val="none"/>
        </w:rPr>
        <w:t>  Apple River Press</w:t>
      </w:r>
    </w:p>
    <w:p w14:paraId="610B4DF2" w14:textId="77777777" w:rsidR="00567299" w:rsidRPr="007F22A3" w:rsidRDefault="00567299" w:rsidP="00567299">
      <w:pPr>
        <w:shd w:val="clear" w:color="auto" w:fill="FFFFFF"/>
        <w:spacing w:before="100" w:beforeAutospacing="1" w:after="24" w:line="240" w:lineRule="auto"/>
        <w:rPr>
          <w:rFonts w:ascii="Times New Roman" w:eastAsia="Times New Roman" w:hAnsi="Times New Roman" w:cs="Times New Roman"/>
          <w:color w:val="202122"/>
          <w:kern w:val="0"/>
          <w:sz w:val="24"/>
          <w:szCs w:val="24"/>
          <w:lang w:eastAsia="en-GB"/>
          <w14:ligatures w14:val="none"/>
        </w:rPr>
      </w:pPr>
      <w:proofErr w:type="spellStart"/>
      <w:r w:rsidRPr="007F22A3">
        <w:rPr>
          <w:rFonts w:ascii="Times New Roman" w:eastAsia="Times New Roman" w:hAnsi="Times New Roman" w:cs="Times New Roman"/>
          <w:color w:val="202122"/>
          <w:kern w:val="0"/>
          <w:sz w:val="24"/>
          <w:szCs w:val="24"/>
          <w:lang w:eastAsia="en-GB"/>
          <w14:ligatures w14:val="none"/>
        </w:rPr>
        <w:t>Gattegno</w:t>
      </w:r>
      <w:proofErr w:type="spellEnd"/>
      <w:r w:rsidRPr="007F22A3">
        <w:rPr>
          <w:rFonts w:ascii="Times New Roman" w:eastAsia="Times New Roman" w:hAnsi="Times New Roman" w:cs="Times New Roman"/>
          <w:color w:val="202122"/>
          <w:kern w:val="0"/>
          <w:sz w:val="24"/>
          <w:szCs w:val="24"/>
          <w:lang w:eastAsia="en-GB"/>
          <w14:ligatures w14:val="none"/>
        </w:rPr>
        <w:t xml:space="preserve">, C. 1963  </w:t>
      </w:r>
      <w:r w:rsidRPr="007F22A3">
        <w:rPr>
          <w:rFonts w:ascii="Times New Roman" w:eastAsia="Times New Roman" w:hAnsi="Times New Roman" w:cs="Times New Roman"/>
          <w:i/>
          <w:iCs/>
          <w:color w:val="202122"/>
          <w:kern w:val="0"/>
          <w:sz w:val="24"/>
          <w:szCs w:val="24"/>
          <w:lang w:eastAsia="en-GB"/>
          <w14:ligatures w14:val="none"/>
        </w:rPr>
        <w:t xml:space="preserve">Teaching Foreign Languages in Schools – the Silent Way  </w:t>
      </w:r>
      <w:r w:rsidRPr="007F22A3">
        <w:rPr>
          <w:rFonts w:ascii="Times New Roman" w:eastAsia="Times New Roman" w:hAnsi="Times New Roman" w:cs="Times New Roman"/>
          <w:color w:val="202122"/>
          <w:kern w:val="0"/>
          <w:sz w:val="24"/>
          <w:szCs w:val="24"/>
          <w:lang w:eastAsia="en-GB"/>
          <w14:ligatures w14:val="none"/>
        </w:rPr>
        <w:t>New York: Educational Solutions</w:t>
      </w:r>
    </w:p>
    <w:p w14:paraId="0663C646" w14:textId="3862B841" w:rsidR="003A11F3" w:rsidRPr="007F22A3" w:rsidRDefault="003A11F3" w:rsidP="00567299">
      <w:pPr>
        <w:shd w:val="clear" w:color="auto" w:fill="FFFFFF"/>
        <w:spacing w:before="100" w:beforeAutospacing="1" w:after="24" w:line="240" w:lineRule="auto"/>
        <w:rPr>
          <w:rFonts w:ascii="Times New Roman" w:eastAsia="Times New Roman" w:hAnsi="Times New Roman" w:cs="Times New Roman"/>
          <w:color w:val="202122"/>
          <w:kern w:val="0"/>
          <w:sz w:val="24"/>
          <w:szCs w:val="24"/>
          <w:lang w:eastAsia="en-GB"/>
          <w14:ligatures w14:val="none"/>
        </w:rPr>
      </w:pPr>
      <w:r w:rsidRPr="007F22A3">
        <w:rPr>
          <w:rFonts w:ascii="Times New Roman" w:eastAsia="Times New Roman" w:hAnsi="Times New Roman" w:cs="Times New Roman"/>
          <w:color w:val="202122"/>
          <w:kern w:val="0"/>
          <w:sz w:val="24"/>
          <w:szCs w:val="24"/>
          <w:lang w:eastAsia="en-GB"/>
          <w14:ligatures w14:val="none"/>
        </w:rPr>
        <w:t xml:space="preserve">Holt, J. 1982 </w:t>
      </w:r>
      <w:r w:rsidRPr="007F22A3">
        <w:rPr>
          <w:rFonts w:ascii="Times New Roman" w:eastAsia="Times New Roman" w:hAnsi="Times New Roman" w:cs="Times New Roman"/>
          <w:i/>
          <w:iCs/>
          <w:color w:val="202122"/>
          <w:kern w:val="0"/>
          <w:sz w:val="24"/>
          <w:szCs w:val="24"/>
          <w:lang w:eastAsia="en-GB"/>
          <w14:ligatures w14:val="none"/>
        </w:rPr>
        <w:t>How Children Fail</w:t>
      </w:r>
      <w:r w:rsidRPr="007F22A3">
        <w:rPr>
          <w:rFonts w:ascii="Times New Roman" w:eastAsia="Times New Roman" w:hAnsi="Times New Roman" w:cs="Times New Roman"/>
          <w:color w:val="202122"/>
          <w:kern w:val="0"/>
          <w:sz w:val="24"/>
          <w:szCs w:val="24"/>
          <w:lang w:eastAsia="en-GB"/>
          <w14:ligatures w14:val="none"/>
        </w:rPr>
        <w:t xml:space="preserve"> (revised edition)  </w:t>
      </w:r>
      <w:hyperlink r:id="rId7" w:tooltip="Merloyd Lawrence Books" w:history="1">
        <w:proofErr w:type="spellStart"/>
        <w:r w:rsidRPr="007F22A3">
          <w:rPr>
            <w:rStyle w:val="Hyperlink"/>
            <w:rFonts w:ascii="Times New Roman" w:hAnsi="Times New Roman" w:cs="Times New Roman"/>
            <w:color w:val="auto"/>
            <w:sz w:val="24"/>
            <w:szCs w:val="24"/>
            <w:u w:val="none"/>
            <w:shd w:val="clear" w:color="auto" w:fill="F8F9FA"/>
          </w:rPr>
          <w:t>Merloyd</w:t>
        </w:r>
        <w:proofErr w:type="spellEnd"/>
        <w:r w:rsidRPr="007F22A3">
          <w:rPr>
            <w:rStyle w:val="Hyperlink"/>
            <w:rFonts w:ascii="Times New Roman" w:hAnsi="Times New Roman" w:cs="Times New Roman"/>
            <w:color w:val="auto"/>
            <w:sz w:val="24"/>
            <w:szCs w:val="24"/>
            <w:u w:val="none"/>
            <w:shd w:val="clear" w:color="auto" w:fill="F8F9FA"/>
          </w:rPr>
          <w:t xml:space="preserve"> Lawrence Books</w:t>
        </w:r>
      </w:hyperlink>
      <w:r w:rsidRPr="007F22A3">
        <w:rPr>
          <w:rFonts w:ascii="Times New Roman" w:hAnsi="Times New Roman" w:cs="Times New Roman"/>
          <w:sz w:val="24"/>
          <w:szCs w:val="24"/>
          <w:shd w:val="clear" w:color="auto" w:fill="F8F9FA"/>
        </w:rPr>
        <w:t>, Delta/</w:t>
      </w:r>
      <w:hyperlink r:id="rId8" w:tooltip="Seymour Lawrence Books" w:history="1">
        <w:r w:rsidRPr="007F22A3">
          <w:rPr>
            <w:rStyle w:val="Hyperlink"/>
            <w:rFonts w:ascii="Times New Roman" w:hAnsi="Times New Roman" w:cs="Times New Roman"/>
            <w:color w:val="auto"/>
            <w:sz w:val="24"/>
            <w:szCs w:val="24"/>
            <w:u w:val="none"/>
            <w:shd w:val="clear" w:color="auto" w:fill="F8F9FA"/>
          </w:rPr>
          <w:t>Seymour Lawrence Books</w:t>
        </w:r>
      </w:hyperlink>
    </w:p>
    <w:p w14:paraId="09BA35C7" w14:textId="42E2C096" w:rsidR="00567299" w:rsidRPr="007F22A3" w:rsidRDefault="00567299" w:rsidP="00567299">
      <w:pPr>
        <w:shd w:val="clear" w:color="auto" w:fill="FFFFFF"/>
        <w:spacing w:before="100" w:beforeAutospacing="1" w:after="24" w:line="240" w:lineRule="auto"/>
        <w:rPr>
          <w:rFonts w:ascii="Times New Roman" w:eastAsia="Times New Roman" w:hAnsi="Times New Roman" w:cs="Times New Roman"/>
          <w:color w:val="202122"/>
          <w:kern w:val="0"/>
          <w:sz w:val="24"/>
          <w:szCs w:val="24"/>
          <w:lang w:eastAsia="en-GB"/>
          <w14:ligatures w14:val="none"/>
        </w:rPr>
      </w:pPr>
      <w:r w:rsidRPr="007F22A3">
        <w:rPr>
          <w:rFonts w:ascii="Times New Roman" w:eastAsia="Times New Roman" w:hAnsi="Times New Roman" w:cs="Times New Roman"/>
          <w:color w:val="202122"/>
          <w:kern w:val="0"/>
          <w:sz w:val="24"/>
          <w:szCs w:val="24"/>
          <w:lang w:eastAsia="en-GB"/>
          <w14:ligatures w14:val="none"/>
        </w:rPr>
        <w:t xml:space="preserve">Maley, A. &amp; A. Duff,  1983  </w:t>
      </w:r>
      <w:r w:rsidRPr="007F22A3">
        <w:rPr>
          <w:rFonts w:ascii="Times New Roman" w:eastAsia="Times New Roman" w:hAnsi="Times New Roman" w:cs="Times New Roman"/>
          <w:i/>
          <w:iCs/>
          <w:color w:val="202122"/>
          <w:kern w:val="0"/>
          <w:sz w:val="24"/>
          <w:szCs w:val="24"/>
          <w:lang w:eastAsia="en-GB"/>
          <w14:ligatures w14:val="none"/>
        </w:rPr>
        <w:t xml:space="preserve">Drama Techniques in Language Learning  </w:t>
      </w:r>
      <w:r w:rsidRPr="007F22A3">
        <w:rPr>
          <w:rFonts w:ascii="Times New Roman" w:eastAsia="Times New Roman" w:hAnsi="Times New Roman" w:cs="Times New Roman"/>
          <w:color w:val="202122"/>
          <w:kern w:val="0"/>
          <w:sz w:val="24"/>
          <w:szCs w:val="24"/>
          <w:lang w:eastAsia="en-GB"/>
          <w14:ligatures w14:val="none"/>
        </w:rPr>
        <w:t>Cambridge University Press</w:t>
      </w:r>
    </w:p>
    <w:p w14:paraId="47ADC63E" w14:textId="77777777" w:rsidR="00567299" w:rsidRPr="007F22A3" w:rsidRDefault="00567299" w:rsidP="00567299">
      <w:pPr>
        <w:shd w:val="clear" w:color="auto" w:fill="FFFFFF"/>
        <w:spacing w:before="100" w:beforeAutospacing="1" w:after="24" w:line="240" w:lineRule="auto"/>
        <w:rPr>
          <w:rFonts w:ascii="Times New Roman" w:eastAsia="Times New Roman" w:hAnsi="Times New Roman" w:cs="Times New Roman"/>
          <w:color w:val="202122"/>
          <w:kern w:val="0"/>
          <w:sz w:val="24"/>
          <w:szCs w:val="24"/>
          <w:lang w:eastAsia="en-GB"/>
          <w14:ligatures w14:val="none"/>
        </w:rPr>
      </w:pPr>
      <w:r w:rsidRPr="007F22A3">
        <w:rPr>
          <w:rFonts w:ascii="Times New Roman" w:eastAsia="Times New Roman" w:hAnsi="Times New Roman" w:cs="Times New Roman"/>
          <w:color w:val="202122"/>
          <w:kern w:val="0"/>
          <w:sz w:val="24"/>
          <w:szCs w:val="24"/>
          <w:lang w:eastAsia="en-GB"/>
          <w14:ligatures w14:val="none"/>
        </w:rPr>
        <w:t xml:space="preserve">Maslow, A. 1954  </w:t>
      </w:r>
      <w:hyperlink r:id="rId9" w:history="1">
        <w:r w:rsidRPr="007F22A3">
          <w:rPr>
            <w:rStyle w:val="Hyperlink"/>
            <w:rFonts w:ascii="Times New Roman" w:eastAsia="Times New Roman" w:hAnsi="Times New Roman" w:cs="Times New Roman"/>
            <w:i/>
            <w:iCs/>
            <w:color w:val="auto"/>
            <w:kern w:val="0"/>
            <w:sz w:val="24"/>
            <w:szCs w:val="24"/>
            <w:u w:val="none"/>
            <w:lang w:eastAsia="en-GB"/>
            <w14:ligatures w14:val="none"/>
          </w:rPr>
          <w:t>Motivation and Personality</w:t>
        </w:r>
      </w:hyperlink>
      <w:r w:rsidRPr="007F22A3">
        <w:rPr>
          <w:rFonts w:ascii="Times New Roman" w:eastAsia="Times New Roman" w:hAnsi="Times New Roman" w:cs="Times New Roman"/>
          <w:color w:val="202122"/>
          <w:kern w:val="0"/>
          <w:sz w:val="24"/>
          <w:szCs w:val="24"/>
          <w:lang w:eastAsia="en-GB"/>
          <w14:ligatures w14:val="none"/>
        </w:rPr>
        <w:t> Harper &amp; Row</w:t>
      </w:r>
    </w:p>
    <w:p w14:paraId="709B2624" w14:textId="77777777" w:rsidR="00567299" w:rsidRPr="007F22A3" w:rsidRDefault="00567299" w:rsidP="00567299">
      <w:pPr>
        <w:shd w:val="clear" w:color="auto" w:fill="FFFFFF"/>
        <w:spacing w:before="100" w:beforeAutospacing="1" w:after="24" w:line="240" w:lineRule="auto"/>
        <w:rPr>
          <w:rFonts w:ascii="Times New Roman" w:eastAsia="Times New Roman" w:hAnsi="Times New Roman" w:cs="Times New Roman"/>
          <w:color w:val="202122"/>
          <w:kern w:val="0"/>
          <w:sz w:val="24"/>
          <w:szCs w:val="24"/>
          <w:lang w:eastAsia="en-GB"/>
          <w14:ligatures w14:val="none"/>
        </w:rPr>
      </w:pPr>
      <w:r w:rsidRPr="007F22A3">
        <w:rPr>
          <w:rFonts w:ascii="Times New Roman" w:eastAsia="Times New Roman" w:hAnsi="Times New Roman" w:cs="Times New Roman"/>
          <w:color w:val="202122"/>
          <w:kern w:val="0"/>
          <w:sz w:val="24"/>
          <w:szCs w:val="24"/>
          <w:lang w:eastAsia="en-GB"/>
          <w14:ligatures w14:val="none"/>
        </w:rPr>
        <w:t xml:space="preserve">Moskowitz, G. 1978 </w:t>
      </w:r>
      <w:r w:rsidRPr="007F22A3">
        <w:rPr>
          <w:rFonts w:ascii="Times New Roman" w:eastAsia="Times New Roman" w:hAnsi="Times New Roman" w:cs="Times New Roman"/>
          <w:i/>
          <w:iCs/>
          <w:color w:val="202122"/>
          <w:kern w:val="0"/>
          <w:sz w:val="24"/>
          <w:szCs w:val="24"/>
          <w:lang w:eastAsia="en-GB"/>
          <w14:ligatures w14:val="none"/>
        </w:rPr>
        <w:t xml:space="preserve">Caring and Sharing in the Foreign Language Class </w:t>
      </w:r>
      <w:r w:rsidRPr="007F22A3">
        <w:rPr>
          <w:rFonts w:ascii="Times New Roman" w:eastAsia="Times New Roman" w:hAnsi="Times New Roman" w:cs="Times New Roman"/>
          <w:color w:val="202122"/>
          <w:kern w:val="0"/>
          <w:sz w:val="24"/>
          <w:szCs w:val="24"/>
          <w:lang w:eastAsia="en-GB"/>
          <w14:ligatures w14:val="none"/>
        </w:rPr>
        <w:t>Rowley, Mass: Newbury House</w:t>
      </w:r>
    </w:p>
    <w:p w14:paraId="67DB2F33" w14:textId="01D011C8" w:rsidR="006E10CF" w:rsidRPr="007F22A3" w:rsidRDefault="006E10CF" w:rsidP="00567299">
      <w:pPr>
        <w:shd w:val="clear" w:color="auto" w:fill="FFFFFF"/>
        <w:spacing w:before="100" w:beforeAutospacing="1" w:after="24" w:line="240" w:lineRule="auto"/>
        <w:rPr>
          <w:rFonts w:ascii="Times New Roman" w:eastAsia="Times New Roman" w:hAnsi="Times New Roman" w:cs="Times New Roman"/>
          <w:color w:val="202122"/>
          <w:kern w:val="0"/>
          <w:sz w:val="24"/>
          <w:szCs w:val="24"/>
          <w:lang w:eastAsia="en-GB"/>
          <w14:ligatures w14:val="none"/>
        </w:rPr>
      </w:pPr>
      <w:r w:rsidRPr="007F22A3">
        <w:rPr>
          <w:rFonts w:ascii="Times New Roman" w:eastAsia="Times New Roman" w:hAnsi="Times New Roman" w:cs="Times New Roman"/>
          <w:color w:val="202122"/>
          <w:kern w:val="0"/>
          <w:sz w:val="24"/>
          <w:szCs w:val="24"/>
          <w:lang w:eastAsia="en-GB"/>
          <w14:ligatures w14:val="none"/>
        </w:rPr>
        <w:t xml:space="preserve">Neill, A.S. </w:t>
      </w:r>
      <w:r w:rsidR="003A11F3" w:rsidRPr="007F22A3">
        <w:rPr>
          <w:rFonts w:ascii="Times New Roman" w:eastAsia="Times New Roman" w:hAnsi="Times New Roman" w:cs="Times New Roman"/>
          <w:color w:val="202122"/>
          <w:kern w:val="0"/>
          <w:sz w:val="24"/>
          <w:szCs w:val="24"/>
          <w:lang w:eastAsia="en-GB"/>
          <w14:ligatures w14:val="none"/>
        </w:rPr>
        <w:t xml:space="preserve">1960 </w:t>
      </w:r>
      <w:r w:rsidR="003A11F3" w:rsidRPr="007F22A3">
        <w:rPr>
          <w:rFonts w:ascii="Times New Roman" w:eastAsia="Times New Roman" w:hAnsi="Times New Roman" w:cs="Times New Roman"/>
          <w:i/>
          <w:iCs/>
          <w:color w:val="202122"/>
          <w:kern w:val="0"/>
          <w:sz w:val="24"/>
          <w:szCs w:val="24"/>
          <w:lang w:eastAsia="en-GB"/>
          <w14:ligatures w14:val="none"/>
        </w:rPr>
        <w:t xml:space="preserve">Summerhill  </w:t>
      </w:r>
      <w:r w:rsidR="003A11F3" w:rsidRPr="007F22A3">
        <w:rPr>
          <w:rFonts w:ascii="Times New Roman" w:eastAsia="Times New Roman" w:hAnsi="Times New Roman" w:cs="Times New Roman"/>
          <w:color w:val="202122"/>
          <w:kern w:val="0"/>
          <w:sz w:val="24"/>
          <w:szCs w:val="24"/>
          <w:lang w:eastAsia="en-GB"/>
          <w14:ligatures w14:val="none"/>
        </w:rPr>
        <w:t>Hart Publishing</w:t>
      </w:r>
    </w:p>
    <w:p w14:paraId="0B132952" w14:textId="77777777" w:rsidR="00567299" w:rsidRPr="007F22A3" w:rsidRDefault="00567299" w:rsidP="00567299">
      <w:pPr>
        <w:shd w:val="clear" w:color="auto" w:fill="FFFFFF"/>
        <w:spacing w:before="100" w:beforeAutospacing="1" w:after="24" w:line="480" w:lineRule="auto"/>
        <w:rPr>
          <w:rFonts w:ascii="Times New Roman" w:eastAsia="Times New Roman" w:hAnsi="Times New Roman" w:cs="Times New Roman"/>
          <w:color w:val="202122"/>
          <w:kern w:val="0"/>
          <w:sz w:val="24"/>
          <w:szCs w:val="24"/>
          <w:lang w:eastAsia="en-GB"/>
          <w14:ligatures w14:val="none"/>
        </w:rPr>
      </w:pPr>
      <w:proofErr w:type="spellStart"/>
      <w:r w:rsidRPr="007F22A3">
        <w:rPr>
          <w:rFonts w:ascii="Times New Roman" w:eastAsia="Times New Roman" w:hAnsi="Times New Roman" w:cs="Times New Roman"/>
          <w:color w:val="202122"/>
          <w:kern w:val="0"/>
          <w:sz w:val="24"/>
          <w:szCs w:val="24"/>
          <w:lang w:eastAsia="en-GB"/>
          <w14:ligatures w14:val="none"/>
        </w:rPr>
        <w:t>Rinvolucri</w:t>
      </w:r>
      <w:proofErr w:type="spellEnd"/>
      <w:r w:rsidRPr="007F22A3">
        <w:rPr>
          <w:rFonts w:ascii="Times New Roman" w:eastAsia="Times New Roman" w:hAnsi="Times New Roman" w:cs="Times New Roman"/>
          <w:color w:val="202122"/>
          <w:kern w:val="0"/>
          <w:sz w:val="24"/>
          <w:szCs w:val="24"/>
          <w:lang w:eastAsia="en-GB"/>
          <w14:ligatures w14:val="none"/>
        </w:rPr>
        <w:t xml:space="preserve">, M.  2002 </w:t>
      </w:r>
      <w:r w:rsidRPr="007F22A3">
        <w:rPr>
          <w:rFonts w:ascii="Times New Roman" w:eastAsia="Times New Roman" w:hAnsi="Times New Roman" w:cs="Times New Roman"/>
          <w:i/>
          <w:iCs/>
          <w:color w:val="202122"/>
          <w:kern w:val="0"/>
          <w:sz w:val="24"/>
          <w:szCs w:val="24"/>
          <w:lang w:eastAsia="en-GB"/>
          <w14:ligatures w14:val="none"/>
        </w:rPr>
        <w:t xml:space="preserve">Humanising Your Coursebook  </w:t>
      </w:r>
      <w:r w:rsidRPr="007F22A3">
        <w:rPr>
          <w:rFonts w:ascii="Times New Roman" w:eastAsia="Times New Roman" w:hAnsi="Times New Roman" w:cs="Times New Roman"/>
          <w:color w:val="202122"/>
          <w:kern w:val="0"/>
          <w:sz w:val="24"/>
          <w:szCs w:val="24"/>
          <w:lang w:eastAsia="en-GB"/>
          <w14:ligatures w14:val="none"/>
        </w:rPr>
        <w:t>DELTA Publishing</w:t>
      </w:r>
    </w:p>
    <w:p w14:paraId="7924D42D" w14:textId="77777777" w:rsidR="00567299" w:rsidRPr="007F22A3" w:rsidRDefault="00567299" w:rsidP="00567299">
      <w:pPr>
        <w:rPr>
          <w:rFonts w:ascii="Times New Roman" w:eastAsia="Times New Roman" w:hAnsi="Times New Roman" w:cs="Times New Roman"/>
          <w:color w:val="202122"/>
          <w:kern w:val="0"/>
          <w:sz w:val="24"/>
          <w:szCs w:val="24"/>
          <w:lang w:eastAsia="en-GB"/>
          <w14:ligatures w14:val="none"/>
        </w:rPr>
      </w:pPr>
      <w:r w:rsidRPr="007F22A3">
        <w:rPr>
          <w:rFonts w:ascii="Times New Roman" w:eastAsia="Times New Roman" w:hAnsi="Times New Roman" w:cs="Times New Roman"/>
          <w:color w:val="202122"/>
          <w:kern w:val="0"/>
          <w:sz w:val="24"/>
          <w:szCs w:val="24"/>
          <w:lang w:eastAsia="en-GB"/>
          <w14:ligatures w14:val="none"/>
        </w:rPr>
        <w:t xml:space="preserve">Rogers, C. 1986  </w:t>
      </w:r>
      <w:r w:rsidRPr="007F22A3">
        <w:rPr>
          <w:rFonts w:ascii="Times New Roman" w:eastAsia="Times New Roman" w:hAnsi="Times New Roman" w:cs="Times New Roman"/>
          <w:i/>
          <w:iCs/>
          <w:color w:val="202122"/>
          <w:kern w:val="0"/>
          <w:sz w:val="24"/>
          <w:szCs w:val="24"/>
          <w:lang w:eastAsia="en-GB"/>
          <w14:ligatures w14:val="none"/>
        </w:rPr>
        <w:t xml:space="preserve">Freedom to Learn  </w:t>
      </w:r>
      <w:r w:rsidRPr="007F22A3">
        <w:rPr>
          <w:rFonts w:ascii="Times New Roman" w:eastAsia="Times New Roman" w:hAnsi="Times New Roman" w:cs="Times New Roman"/>
          <w:color w:val="202122"/>
          <w:kern w:val="0"/>
          <w:sz w:val="24"/>
          <w:szCs w:val="24"/>
          <w:lang w:eastAsia="en-GB"/>
          <w14:ligatures w14:val="none"/>
        </w:rPr>
        <w:t>New York: Merrill Publishing</w:t>
      </w:r>
    </w:p>
    <w:p w14:paraId="15F7454F" w14:textId="0F2D22CA" w:rsidR="00567299" w:rsidRPr="007F22A3" w:rsidRDefault="00567299">
      <w:pPr>
        <w:rPr>
          <w:rFonts w:ascii="Times New Roman" w:hAnsi="Times New Roman" w:cs="Times New Roman"/>
          <w:sz w:val="24"/>
          <w:szCs w:val="24"/>
        </w:rPr>
      </w:pPr>
      <w:r w:rsidRPr="007F22A3">
        <w:rPr>
          <w:rFonts w:ascii="Times New Roman" w:hAnsi="Times New Roman" w:cs="Times New Roman"/>
          <w:sz w:val="24"/>
          <w:szCs w:val="24"/>
        </w:rPr>
        <w:t xml:space="preserve">Underhill, A. 1989  Process in Humanistic Education </w:t>
      </w:r>
      <w:r w:rsidRPr="007F22A3">
        <w:rPr>
          <w:rFonts w:ascii="Times New Roman" w:hAnsi="Times New Roman" w:cs="Times New Roman"/>
          <w:i/>
          <w:iCs/>
          <w:sz w:val="24"/>
          <w:szCs w:val="24"/>
        </w:rPr>
        <w:t xml:space="preserve">in </w:t>
      </w:r>
      <w:r w:rsidRPr="007F22A3">
        <w:rPr>
          <w:rFonts w:ascii="Times New Roman" w:hAnsi="Times New Roman" w:cs="Times New Roman"/>
          <w:sz w:val="24"/>
          <w:szCs w:val="24"/>
        </w:rPr>
        <w:t>ELT Journal 43/4 pp 250 - 260</w:t>
      </w:r>
    </w:p>
    <w:sectPr w:rsidR="00567299" w:rsidRPr="007F22A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1290" w14:textId="77777777" w:rsidR="001006D5" w:rsidRDefault="001006D5" w:rsidP="00AB11AD">
      <w:pPr>
        <w:spacing w:after="0" w:line="240" w:lineRule="auto"/>
      </w:pPr>
      <w:r>
        <w:separator/>
      </w:r>
    </w:p>
  </w:endnote>
  <w:endnote w:type="continuationSeparator" w:id="0">
    <w:p w14:paraId="165D9F96" w14:textId="77777777" w:rsidR="001006D5" w:rsidRDefault="001006D5" w:rsidP="00AB1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8495E" w14:textId="7F27C09B" w:rsidR="00AB11AD" w:rsidRDefault="00AB11AD" w:rsidP="007F22A3">
    <w:pPr>
      <w:pStyle w:val="Footer"/>
    </w:pPr>
  </w:p>
  <w:p w14:paraId="28066B3D" w14:textId="77777777" w:rsidR="00AB11AD" w:rsidRDefault="00AB1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B9FAA" w14:textId="77777777" w:rsidR="001006D5" w:rsidRDefault="001006D5" w:rsidP="00AB11AD">
      <w:pPr>
        <w:spacing w:after="0" w:line="240" w:lineRule="auto"/>
      </w:pPr>
      <w:r>
        <w:separator/>
      </w:r>
    </w:p>
  </w:footnote>
  <w:footnote w:type="continuationSeparator" w:id="0">
    <w:p w14:paraId="2A97FE8C" w14:textId="77777777" w:rsidR="001006D5" w:rsidRDefault="001006D5" w:rsidP="00AB11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860"/>
    <w:rsid w:val="000139A5"/>
    <w:rsid w:val="000644FF"/>
    <w:rsid w:val="00076B1B"/>
    <w:rsid w:val="000C1DDA"/>
    <w:rsid w:val="000E2A51"/>
    <w:rsid w:val="000F1A3C"/>
    <w:rsid w:val="001006D5"/>
    <w:rsid w:val="00100A65"/>
    <w:rsid w:val="001C2970"/>
    <w:rsid w:val="0021658A"/>
    <w:rsid w:val="002356E9"/>
    <w:rsid w:val="00240C22"/>
    <w:rsid w:val="00244FEC"/>
    <w:rsid w:val="002B57B1"/>
    <w:rsid w:val="002E3FF2"/>
    <w:rsid w:val="002E71FA"/>
    <w:rsid w:val="002F233F"/>
    <w:rsid w:val="00332230"/>
    <w:rsid w:val="00365C0B"/>
    <w:rsid w:val="0039551C"/>
    <w:rsid w:val="003A11F3"/>
    <w:rsid w:val="003C1A3F"/>
    <w:rsid w:val="00406409"/>
    <w:rsid w:val="00420FF1"/>
    <w:rsid w:val="004225B5"/>
    <w:rsid w:val="004324E4"/>
    <w:rsid w:val="00461E7D"/>
    <w:rsid w:val="00464C05"/>
    <w:rsid w:val="004A4405"/>
    <w:rsid w:val="005147D5"/>
    <w:rsid w:val="00567299"/>
    <w:rsid w:val="00593323"/>
    <w:rsid w:val="005E7253"/>
    <w:rsid w:val="00605146"/>
    <w:rsid w:val="006464FE"/>
    <w:rsid w:val="006E10CF"/>
    <w:rsid w:val="006E55DF"/>
    <w:rsid w:val="00766E39"/>
    <w:rsid w:val="007B76A9"/>
    <w:rsid w:val="007C0A79"/>
    <w:rsid w:val="007F22A3"/>
    <w:rsid w:val="007F3875"/>
    <w:rsid w:val="008034FF"/>
    <w:rsid w:val="00807436"/>
    <w:rsid w:val="00830C52"/>
    <w:rsid w:val="008717D8"/>
    <w:rsid w:val="008B5C41"/>
    <w:rsid w:val="008F44C1"/>
    <w:rsid w:val="00913FE2"/>
    <w:rsid w:val="0091647B"/>
    <w:rsid w:val="009446BB"/>
    <w:rsid w:val="00955A9E"/>
    <w:rsid w:val="00955BB5"/>
    <w:rsid w:val="009E7347"/>
    <w:rsid w:val="009F14E8"/>
    <w:rsid w:val="009F2F4D"/>
    <w:rsid w:val="00A16651"/>
    <w:rsid w:val="00A87201"/>
    <w:rsid w:val="00A91F3D"/>
    <w:rsid w:val="00AB11AD"/>
    <w:rsid w:val="00AC3FB7"/>
    <w:rsid w:val="00AD5064"/>
    <w:rsid w:val="00AE07BB"/>
    <w:rsid w:val="00AF05FA"/>
    <w:rsid w:val="00AF30C1"/>
    <w:rsid w:val="00AF6E37"/>
    <w:rsid w:val="00B11B92"/>
    <w:rsid w:val="00B245E8"/>
    <w:rsid w:val="00B439D8"/>
    <w:rsid w:val="00C05A34"/>
    <w:rsid w:val="00C30AAE"/>
    <w:rsid w:val="00C517D0"/>
    <w:rsid w:val="00C95D95"/>
    <w:rsid w:val="00CE74F9"/>
    <w:rsid w:val="00D31077"/>
    <w:rsid w:val="00D40B48"/>
    <w:rsid w:val="00D969F2"/>
    <w:rsid w:val="00DA7C90"/>
    <w:rsid w:val="00DC7860"/>
    <w:rsid w:val="00DD3C28"/>
    <w:rsid w:val="00DE3399"/>
    <w:rsid w:val="00EA1DB4"/>
    <w:rsid w:val="00EB183B"/>
    <w:rsid w:val="00EB64C8"/>
    <w:rsid w:val="00EC3F94"/>
    <w:rsid w:val="00EC49CD"/>
    <w:rsid w:val="00EC5301"/>
    <w:rsid w:val="00EF3500"/>
    <w:rsid w:val="00F0771C"/>
    <w:rsid w:val="00F17551"/>
    <w:rsid w:val="00F21DBE"/>
    <w:rsid w:val="00FA2E18"/>
    <w:rsid w:val="00FA6901"/>
    <w:rsid w:val="00FB1235"/>
    <w:rsid w:val="00FE238C"/>
    <w:rsid w:val="00FE7612"/>
    <w:rsid w:val="00FF2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12CE"/>
  <w15:chartTrackingRefBased/>
  <w15:docId w15:val="{A7812758-8BB1-4499-A416-C07AD8577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86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86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DC786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C786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786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786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786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86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86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rsid w:val="00DC786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C786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C786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C786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C786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C7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86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86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C7860"/>
    <w:pPr>
      <w:spacing w:before="160"/>
      <w:jc w:val="center"/>
    </w:pPr>
    <w:rPr>
      <w:i/>
      <w:iCs/>
      <w:color w:val="404040" w:themeColor="text1" w:themeTint="BF"/>
    </w:rPr>
  </w:style>
  <w:style w:type="character" w:customStyle="1" w:styleId="QuoteChar">
    <w:name w:val="Quote Char"/>
    <w:basedOn w:val="DefaultParagraphFont"/>
    <w:link w:val="Quote"/>
    <w:uiPriority w:val="29"/>
    <w:rsid w:val="00DC7860"/>
    <w:rPr>
      <w:i/>
      <w:iCs/>
      <w:color w:val="404040" w:themeColor="text1" w:themeTint="BF"/>
    </w:rPr>
  </w:style>
  <w:style w:type="paragraph" w:styleId="ListParagraph">
    <w:name w:val="List Paragraph"/>
    <w:basedOn w:val="Normal"/>
    <w:uiPriority w:val="34"/>
    <w:qFormat/>
    <w:rsid w:val="00DC7860"/>
    <w:pPr>
      <w:ind w:left="720"/>
      <w:contextualSpacing/>
    </w:pPr>
  </w:style>
  <w:style w:type="character" w:styleId="IntenseEmphasis">
    <w:name w:val="Intense Emphasis"/>
    <w:basedOn w:val="DefaultParagraphFont"/>
    <w:uiPriority w:val="21"/>
    <w:qFormat/>
    <w:rsid w:val="00DC7860"/>
    <w:rPr>
      <w:i/>
      <w:iCs/>
      <w:color w:val="0F4761" w:themeColor="accent1" w:themeShade="BF"/>
    </w:rPr>
  </w:style>
  <w:style w:type="paragraph" w:styleId="IntenseQuote">
    <w:name w:val="Intense Quote"/>
    <w:basedOn w:val="Normal"/>
    <w:next w:val="Normal"/>
    <w:link w:val="IntenseQuoteChar"/>
    <w:uiPriority w:val="30"/>
    <w:qFormat/>
    <w:rsid w:val="00DC7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860"/>
    <w:rPr>
      <w:i/>
      <w:iCs/>
      <w:color w:val="0F4761" w:themeColor="accent1" w:themeShade="BF"/>
    </w:rPr>
  </w:style>
  <w:style w:type="character" w:styleId="IntenseReference">
    <w:name w:val="Intense Reference"/>
    <w:basedOn w:val="DefaultParagraphFont"/>
    <w:uiPriority w:val="32"/>
    <w:qFormat/>
    <w:rsid w:val="00DC7860"/>
    <w:rPr>
      <w:b/>
      <w:bCs/>
      <w:smallCaps/>
      <w:color w:val="0F4761" w:themeColor="accent1" w:themeShade="BF"/>
      <w:spacing w:val="5"/>
    </w:rPr>
  </w:style>
  <w:style w:type="character" w:styleId="Hyperlink">
    <w:name w:val="Hyperlink"/>
    <w:basedOn w:val="DefaultParagraphFont"/>
    <w:uiPriority w:val="99"/>
    <w:semiHidden/>
    <w:unhideWhenUsed/>
    <w:rsid w:val="00332230"/>
    <w:rPr>
      <w:color w:val="0000FF"/>
      <w:u w:val="single"/>
    </w:rPr>
  </w:style>
  <w:style w:type="character" w:customStyle="1" w:styleId="access-title">
    <w:name w:val="access-title"/>
    <w:basedOn w:val="DefaultParagraphFont"/>
    <w:rsid w:val="00332230"/>
  </w:style>
  <w:style w:type="character" w:customStyle="1" w:styleId="get-access">
    <w:name w:val="get-access"/>
    <w:basedOn w:val="DefaultParagraphFont"/>
    <w:rsid w:val="00332230"/>
  </w:style>
  <w:style w:type="character" w:styleId="Emphasis">
    <w:name w:val="Emphasis"/>
    <w:basedOn w:val="DefaultParagraphFont"/>
    <w:uiPriority w:val="20"/>
    <w:qFormat/>
    <w:rsid w:val="00332230"/>
    <w:rPr>
      <w:i/>
      <w:iCs/>
    </w:rPr>
  </w:style>
  <w:style w:type="paragraph" w:styleId="Header">
    <w:name w:val="header"/>
    <w:basedOn w:val="Normal"/>
    <w:link w:val="HeaderChar"/>
    <w:uiPriority w:val="99"/>
    <w:unhideWhenUsed/>
    <w:rsid w:val="00AB1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1AD"/>
  </w:style>
  <w:style w:type="paragraph" w:styleId="Footer">
    <w:name w:val="footer"/>
    <w:basedOn w:val="Normal"/>
    <w:link w:val="FooterChar"/>
    <w:uiPriority w:val="99"/>
    <w:unhideWhenUsed/>
    <w:rsid w:val="00AB11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1AD"/>
  </w:style>
  <w:style w:type="character" w:customStyle="1" w:styleId="vfppkd-vqzf8d">
    <w:name w:val="vfppkd-vqzf8d"/>
    <w:basedOn w:val="DefaultParagraphFont"/>
    <w:rsid w:val="009E7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845700">
      <w:bodyDiv w:val="1"/>
      <w:marLeft w:val="0"/>
      <w:marRight w:val="0"/>
      <w:marTop w:val="0"/>
      <w:marBottom w:val="0"/>
      <w:divBdr>
        <w:top w:val="none" w:sz="0" w:space="0" w:color="auto"/>
        <w:left w:val="none" w:sz="0" w:space="0" w:color="auto"/>
        <w:bottom w:val="none" w:sz="0" w:space="0" w:color="auto"/>
        <w:right w:val="none" w:sz="0" w:space="0" w:color="auto"/>
      </w:divBdr>
      <w:divsChild>
        <w:div w:id="1130784320">
          <w:marLeft w:val="0"/>
          <w:marRight w:val="0"/>
          <w:marTop w:val="0"/>
          <w:marBottom w:val="0"/>
          <w:divBdr>
            <w:top w:val="none" w:sz="0" w:space="0" w:color="auto"/>
            <w:left w:val="none" w:sz="0" w:space="0" w:color="auto"/>
            <w:bottom w:val="none" w:sz="0" w:space="0" w:color="auto"/>
            <w:right w:val="none" w:sz="0" w:space="0" w:color="auto"/>
          </w:divBdr>
          <w:divsChild>
            <w:div w:id="809400247">
              <w:marLeft w:val="0"/>
              <w:marRight w:val="0"/>
              <w:marTop w:val="0"/>
              <w:marBottom w:val="0"/>
              <w:divBdr>
                <w:top w:val="none" w:sz="0" w:space="0" w:color="auto"/>
                <w:left w:val="none" w:sz="0" w:space="0" w:color="auto"/>
                <w:bottom w:val="none" w:sz="0" w:space="0" w:color="auto"/>
                <w:right w:val="none" w:sz="0" w:space="0" w:color="auto"/>
              </w:divBdr>
              <w:divsChild>
                <w:div w:id="641883564">
                  <w:marLeft w:val="0"/>
                  <w:marRight w:val="0"/>
                  <w:marTop w:val="0"/>
                  <w:marBottom w:val="0"/>
                  <w:divBdr>
                    <w:top w:val="none" w:sz="0" w:space="0" w:color="auto"/>
                    <w:left w:val="none" w:sz="0" w:space="0" w:color="auto"/>
                    <w:bottom w:val="none" w:sz="0" w:space="0" w:color="auto"/>
                    <w:right w:val="none" w:sz="0" w:space="0" w:color="auto"/>
                  </w:divBdr>
                  <w:divsChild>
                    <w:div w:id="484052114">
                      <w:marLeft w:val="330"/>
                      <w:marRight w:val="330"/>
                      <w:marTop w:val="270"/>
                      <w:marBottom w:val="210"/>
                      <w:divBdr>
                        <w:top w:val="none" w:sz="0" w:space="0" w:color="auto"/>
                        <w:left w:val="none" w:sz="0" w:space="0" w:color="auto"/>
                        <w:bottom w:val="none" w:sz="0" w:space="0" w:color="auto"/>
                        <w:right w:val="none" w:sz="0" w:space="0" w:color="auto"/>
                      </w:divBdr>
                      <w:divsChild>
                        <w:div w:id="764418030">
                          <w:marLeft w:val="0"/>
                          <w:marRight w:val="0"/>
                          <w:marTop w:val="0"/>
                          <w:marBottom w:val="210"/>
                          <w:divBdr>
                            <w:top w:val="none" w:sz="0" w:space="0" w:color="auto"/>
                            <w:left w:val="none" w:sz="0" w:space="0" w:color="auto"/>
                            <w:bottom w:val="none" w:sz="0" w:space="0" w:color="auto"/>
                            <w:right w:val="none" w:sz="0" w:space="0" w:color="auto"/>
                          </w:divBdr>
                          <w:divsChild>
                            <w:div w:id="1110204747">
                              <w:marLeft w:val="0"/>
                              <w:marRight w:val="0"/>
                              <w:marTop w:val="0"/>
                              <w:marBottom w:val="0"/>
                              <w:divBdr>
                                <w:top w:val="none" w:sz="0" w:space="0" w:color="auto"/>
                                <w:left w:val="none" w:sz="0" w:space="0" w:color="auto"/>
                                <w:bottom w:val="none" w:sz="0" w:space="0" w:color="auto"/>
                                <w:right w:val="none" w:sz="0" w:space="0" w:color="auto"/>
                              </w:divBdr>
                              <w:divsChild>
                                <w:div w:id="111263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46330">
                      <w:marLeft w:val="0"/>
                      <w:marRight w:val="0"/>
                      <w:marTop w:val="0"/>
                      <w:marBottom w:val="0"/>
                      <w:divBdr>
                        <w:top w:val="single" w:sz="6" w:space="0" w:color="DADCE0"/>
                        <w:left w:val="none" w:sz="0" w:space="0" w:color="auto"/>
                        <w:bottom w:val="none" w:sz="0" w:space="0" w:color="auto"/>
                        <w:right w:val="none" w:sz="0" w:space="0" w:color="auto"/>
                      </w:divBdr>
                      <w:divsChild>
                        <w:div w:id="103457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943219">
      <w:bodyDiv w:val="1"/>
      <w:marLeft w:val="0"/>
      <w:marRight w:val="0"/>
      <w:marTop w:val="0"/>
      <w:marBottom w:val="0"/>
      <w:divBdr>
        <w:top w:val="none" w:sz="0" w:space="0" w:color="auto"/>
        <w:left w:val="none" w:sz="0" w:space="0" w:color="auto"/>
        <w:bottom w:val="none" w:sz="0" w:space="0" w:color="auto"/>
        <w:right w:val="none" w:sz="0" w:space="0" w:color="auto"/>
      </w:divBdr>
      <w:divsChild>
        <w:div w:id="1327706196">
          <w:marLeft w:val="0"/>
          <w:marRight w:val="0"/>
          <w:marTop w:val="0"/>
          <w:marBottom w:val="135"/>
          <w:divBdr>
            <w:top w:val="none" w:sz="0" w:space="0" w:color="auto"/>
            <w:left w:val="none" w:sz="0" w:space="0" w:color="auto"/>
            <w:bottom w:val="none" w:sz="0" w:space="0" w:color="auto"/>
            <w:right w:val="none" w:sz="0" w:space="0" w:color="auto"/>
          </w:divBdr>
        </w:div>
        <w:div w:id="962686819">
          <w:marLeft w:val="0"/>
          <w:marRight w:val="0"/>
          <w:marTop w:val="135"/>
          <w:marBottom w:val="135"/>
          <w:divBdr>
            <w:top w:val="none" w:sz="0" w:space="0" w:color="auto"/>
            <w:left w:val="none" w:sz="0" w:space="0" w:color="auto"/>
            <w:bottom w:val="none" w:sz="0" w:space="0" w:color="auto"/>
            <w:right w:val="none" w:sz="0" w:space="0" w:color="auto"/>
          </w:divBdr>
          <w:divsChild>
            <w:div w:id="32972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eymour_Lawrence_Books" TargetMode="External"/><Relationship Id="rId3" Type="http://schemas.openxmlformats.org/officeDocument/2006/relationships/webSettings" Target="webSettings.xml"/><Relationship Id="rId7" Type="http://schemas.openxmlformats.org/officeDocument/2006/relationships/hyperlink" Target="https://en.wikipedia.org/wiki/Merloyd_Lawrence_Book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odbol44@yahoo.co.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archive.org/details/motivationperson00masl_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3632</Words>
  <Characters>20703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 Bolitho</dc:creator>
  <cp:keywords/>
  <dc:description/>
  <cp:lastModifiedBy>Hanna Kryszewska</cp:lastModifiedBy>
  <cp:revision>2</cp:revision>
  <dcterms:created xsi:type="dcterms:W3CDTF">2024-03-17T11:38:00Z</dcterms:created>
  <dcterms:modified xsi:type="dcterms:W3CDTF">2024-03-17T11:38:00Z</dcterms:modified>
</cp:coreProperties>
</file>