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51FD5" w14:textId="77777777" w:rsidR="00101FF7" w:rsidRDefault="0005754F">
      <w:pPr>
        <w:rPr>
          <w:rFonts w:ascii="Times New Roman" w:hAnsi="Times New Roman" w:cs="Times New Roman"/>
          <w:b/>
          <w:bCs/>
          <w:sz w:val="28"/>
          <w:szCs w:val="28"/>
        </w:rPr>
      </w:pPr>
      <w:r w:rsidRPr="00101FF7">
        <w:rPr>
          <w:rFonts w:ascii="Times New Roman" w:hAnsi="Times New Roman" w:cs="Times New Roman"/>
          <w:b/>
          <w:bCs/>
          <w:sz w:val="28"/>
          <w:szCs w:val="28"/>
        </w:rPr>
        <w:t xml:space="preserve">Happy </w:t>
      </w:r>
      <w:r w:rsidR="00101FF7">
        <w:rPr>
          <w:rFonts w:ascii="Times New Roman" w:hAnsi="Times New Roman" w:cs="Times New Roman"/>
          <w:b/>
          <w:bCs/>
          <w:sz w:val="28"/>
          <w:szCs w:val="28"/>
        </w:rPr>
        <w:t>25</w:t>
      </w:r>
      <w:r w:rsidR="00101FF7" w:rsidRPr="00101FF7">
        <w:rPr>
          <w:rFonts w:ascii="Times New Roman" w:hAnsi="Times New Roman" w:cs="Times New Roman"/>
          <w:b/>
          <w:bCs/>
          <w:sz w:val="28"/>
          <w:szCs w:val="28"/>
          <w:vertAlign w:val="superscript"/>
        </w:rPr>
        <w:t>th</w:t>
      </w:r>
      <w:r w:rsidR="00101FF7">
        <w:rPr>
          <w:rFonts w:ascii="Times New Roman" w:hAnsi="Times New Roman" w:cs="Times New Roman"/>
          <w:b/>
          <w:bCs/>
          <w:sz w:val="28"/>
          <w:szCs w:val="28"/>
        </w:rPr>
        <w:t xml:space="preserve"> </w:t>
      </w:r>
      <w:r w:rsidRPr="00101FF7">
        <w:rPr>
          <w:rFonts w:ascii="Times New Roman" w:hAnsi="Times New Roman" w:cs="Times New Roman"/>
          <w:b/>
          <w:bCs/>
          <w:sz w:val="28"/>
          <w:szCs w:val="28"/>
        </w:rPr>
        <w:t xml:space="preserve">Birthday </w:t>
      </w:r>
      <w:r w:rsidR="00101FF7">
        <w:rPr>
          <w:rFonts w:ascii="Times New Roman" w:hAnsi="Times New Roman" w:cs="Times New Roman"/>
          <w:b/>
          <w:bCs/>
          <w:sz w:val="28"/>
          <w:szCs w:val="28"/>
        </w:rPr>
        <w:t xml:space="preserve">to Pilgrims </w:t>
      </w:r>
      <w:r w:rsidRPr="00373F21">
        <w:rPr>
          <w:rFonts w:ascii="Times New Roman" w:hAnsi="Times New Roman" w:cs="Times New Roman"/>
          <w:b/>
          <w:bCs/>
          <w:i/>
          <w:iCs/>
          <w:sz w:val="28"/>
          <w:szCs w:val="28"/>
        </w:rPr>
        <w:t>Humanising Language Teaching</w:t>
      </w:r>
      <w:r w:rsidR="00101FF7">
        <w:rPr>
          <w:rFonts w:ascii="Times New Roman" w:hAnsi="Times New Roman" w:cs="Times New Roman"/>
          <w:b/>
          <w:bCs/>
          <w:sz w:val="28"/>
          <w:szCs w:val="28"/>
        </w:rPr>
        <w:t xml:space="preserve"> from the</w:t>
      </w:r>
    </w:p>
    <w:p w14:paraId="0541CE18" w14:textId="77777777" w:rsidR="000435D1" w:rsidRPr="00373F21" w:rsidRDefault="00101FF7">
      <w:pPr>
        <w:rPr>
          <w:rFonts w:ascii="Times New Roman" w:hAnsi="Times New Roman" w:cs="Times New Roman"/>
          <w:b/>
          <w:bCs/>
          <w:i/>
          <w:iCs/>
          <w:sz w:val="28"/>
          <w:szCs w:val="28"/>
        </w:rPr>
      </w:pPr>
      <w:r>
        <w:rPr>
          <w:rFonts w:ascii="Times New Roman" w:hAnsi="Times New Roman" w:cs="Times New Roman"/>
          <w:b/>
          <w:bCs/>
          <w:sz w:val="28"/>
          <w:szCs w:val="28"/>
        </w:rPr>
        <w:t xml:space="preserve">Pilgrims </w:t>
      </w:r>
      <w:r w:rsidRPr="00373F21">
        <w:rPr>
          <w:rFonts w:ascii="Times New Roman" w:hAnsi="Times New Roman" w:cs="Times New Roman"/>
          <w:b/>
          <w:bCs/>
          <w:i/>
          <w:iCs/>
          <w:sz w:val="28"/>
          <w:szCs w:val="28"/>
        </w:rPr>
        <w:t>Teacher Trainer Journal</w:t>
      </w:r>
    </w:p>
    <w:p w14:paraId="4222B42F" w14:textId="77777777" w:rsidR="000435D1" w:rsidRDefault="000435D1">
      <w:pPr>
        <w:rPr>
          <w:rFonts w:ascii="Times New Roman" w:hAnsi="Times New Roman" w:cs="Times New Roman"/>
          <w:b/>
          <w:bCs/>
          <w:sz w:val="28"/>
          <w:szCs w:val="28"/>
        </w:rPr>
      </w:pPr>
    </w:p>
    <w:p w14:paraId="276BA6ED" w14:textId="3A398ED0" w:rsidR="008F39B0" w:rsidRPr="000435D1" w:rsidRDefault="000435D1">
      <w:pPr>
        <w:rPr>
          <w:rFonts w:ascii="Times New Roman" w:hAnsi="Times New Roman" w:cs="Times New Roman"/>
          <w:b/>
          <w:bCs/>
          <w:sz w:val="24"/>
          <w:szCs w:val="24"/>
        </w:rPr>
      </w:pPr>
      <w:r w:rsidRPr="000435D1">
        <w:rPr>
          <w:rFonts w:ascii="Times New Roman" w:hAnsi="Times New Roman" w:cs="Times New Roman"/>
          <w:b/>
          <w:bCs/>
          <w:sz w:val="24"/>
          <w:szCs w:val="24"/>
        </w:rPr>
        <w:t>Phil Dexter, UK</w:t>
      </w:r>
      <w:r w:rsidR="00101FF7" w:rsidRPr="000435D1">
        <w:rPr>
          <w:rFonts w:ascii="Times New Roman" w:hAnsi="Times New Roman" w:cs="Times New Roman"/>
          <w:b/>
          <w:bCs/>
          <w:sz w:val="24"/>
          <w:szCs w:val="24"/>
        </w:rPr>
        <w:t xml:space="preserve"> </w:t>
      </w:r>
    </w:p>
    <w:p w14:paraId="71C1AF0F" w14:textId="14299897" w:rsidR="00101FF7" w:rsidRDefault="00101FF7">
      <w:pPr>
        <w:rPr>
          <w:rFonts w:ascii="Times New Roman" w:hAnsi="Times New Roman" w:cs="Times New Roman"/>
        </w:rPr>
      </w:pPr>
    </w:p>
    <w:p w14:paraId="20A91290" w14:textId="62B30979" w:rsidR="00101FF7" w:rsidRDefault="00101FF7">
      <w:pPr>
        <w:rPr>
          <w:rFonts w:ascii="Times New Roman" w:hAnsi="Times New Roman" w:cs="Times New Roman"/>
        </w:rPr>
      </w:pPr>
      <w:proofErr w:type="gramStart"/>
      <w:r>
        <w:rPr>
          <w:rFonts w:ascii="Times New Roman" w:hAnsi="Times New Roman" w:cs="Times New Roman"/>
        </w:rPr>
        <w:t>All of</w:t>
      </w:r>
      <w:proofErr w:type="gramEnd"/>
      <w:r>
        <w:rPr>
          <w:rFonts w:ascii="Times New Roman" w:hAnsi="Times New Roman" w:cs="Times New Roman"/>
        </w:rPr>
        <w:t xml:space="preserve"> the team at the Pilgrims Teacher Trainer Journal are delighted to send 25</w:t>
      </w:r>
      <w:r w:rsidRPr="00101FF7">
        <w:rPr>
          <w:rFonts w:ascii="Times New Roman" w:hAnsi="Times New Roman" w:cs="Times New Roman"/>
          <w:vertAlign w:val="superscript"/>
        </w:rPr>
        <w:t>th</w:t>
      </w:r>
      <w:r>
        <w:rPr>
          <w:rFonts w:ascii="Times New Roman" w:hAnsi="Times New Roman" w:cs="Times New Roman"/>
        </w:rPr>
        <w:t xml:space="preserve"> birthday greetings to our ‘younger sister’ </w:t>
      </w:r>
      <w:r w:rsidR="00AF5419">
        <w:rPr>
          <w:rFonts w:ascii="Times New Roman" w:hAnsi="Times New Roman" w:cs="Times New Roman"/>
        </w:rPr>
        <w:t>magazine</w:t>
      </w:r>
      <w:r>
        <w:rPr>
          <w:rFonts w:ascii="Times New Roman" w:hAnsi="Times New Roman" w:cs="Times New Roman"/>
        </w:rPr>
        <w:t xml:space="preserve"> Pilgrims Humanising Language Teaching</w:t>
      </w:r>
      <w:r w:rsidR="003D3028">
        <w:rPr>
          <w:rFonts w:ascii="Times New Roman" w:hAnsi="Times New Roman" w:cs="Times New Roman"/>
        </w:rPr>
        <w:t xml:space="preserve"> and to the editor Hanna Kryszewska</w:t>
      </w:r>
      <w:r>
        <w:rPr>
          <w:rFonts w:ascii="Times New Roman" w:hAnsi="Times New Roman" w:cs="Times New Roman"/>
        </w:rPr>
        <w:t>. It has been 25 years of a festival of humanising language teaching and learning through the pages of HLT and we look forward to, at least, another 25 years of creativity and humanism.</w:t>
      </w:r>
    </w:p>
    <w:p w14:paraId="014E8794" w14:textId="011D4E03" w:rsidR="00D114D1" w:rsidRDefault="00101FF7" w:rsidP="00101FF7">
      <w:pPr>
        <w:rPr>
          <w:rFonts w:ascii="Times New Roman" w:eastAsia="Times New Roman" w:hAnsi="Times New Roman" w:cs="Times New Roman"/>
          <w:color w:val="595959"/>
          <w:lang w:eastAsia="en-GB"/>
        </w:rPr>
      </w:pPr>
      <w:r>
        <w:rPr>
          <w:rFonts w:ascii="Times New Roman" w:hAnsi="Times New Roman" w:cs="Times New Roman"/>
        </w:rPr>
        <w:t xml:space="preserve">The Teacher Trainer Journal is </w:t>
      </w:r>
      <w:r w:rsidR="003D3028">
        <w:rPr>
          <w:rFonts w:ascii="Times New Roman" w:hAnsi="Times New Roman" w:cs="Times New Roman"/>
        </w:rPr>
        <w:t xml:space="preserve">the </w:t>
      </w:r>
      <w:r>
        <w:rPr>
          <w:rFonts w:ascii="Times New Roman" w:hAnsi="Times New Roman" w:cs="Times New Roman"/>
        </w:rPr>
        <w:t>‘elder sister’ of HLT first published in 1987 edited by Tessa Woodward and supported by Marion</w:t>
      </w:r>
      <w:r w:rsidR="003D3028">
        <w:rPr>
          <w:rFonts w:ascii="Times New Roman" w:hAnsi="Times New Roman" w:cs="Times New Roman"/>
        </w:rPr>
        <w:t xml:space="preserve"> Nicholson</w:t>
      </w:r>
      <w:r>
        <w:rPr>
          <w:rFonts w:ascii="Times New Roman" w:hAnsi="Times New Roman" w:cs="Times New Roman"/>
        </w:rPr>
        <w:t xml:space="preserve"> as a</w:t>
      </w:r>
      <w:r w:rsidR="00D114D1" w:rsidRPr="00101FF7">
        <w:rPr>
          <w:rFonts w:ascii="Times New Roman" w:eastAsia="Times New Roman" w:hAnsi="Times New Roman" w:cs="Times New Roman"/>
          <w:color w:val="595959"/>
          <w:lang w:eastAsia="en-GB"/>
        </w:rPr>
        <w:t xml:space="preserve"> practical journal for those involved in modern language, especially TESOL, teacher training, teacher education and mentoring. The </w:t>
      </w:r>
      <w:r w:rsidR="003D3028">
        <w:rPr>
          <w:rFonts w:ascii="Times New Roman" w:eastAsia="Times New Roman" w:hAnsi="Times New Roman" w:cs="Times New Roman"/>
          <w:color w:val="595959"/>
          <w:lang w:eastAsia="en-GB"/>
        </w:rPr>
        <w:t xml:space="preserve">Pilgrims </w:t>
      </w:r>
      <w:r w:rsidR="00D114D1" w:rsidRPr="00101FF7">
        <w:rPr>
          <w:rFonts w:ascii="Times New Roman" w:eastAsia="Times New Roman" w:hAnsi="Times New Roman" w:cs="Times New Roman"/>
          <w:color w:val="595959"/>
          <w:lang w:eastAsia="en-GB"/>
        </w:rPr>
        <w:t>Teacher Trainer</w:t>
      </w:r>
      <w:r w:rsidR="003D3028">
        <w:rPr>
          <w:rFonts w:ascii="Times New Roman" w:eastAsia="Times New Roman" w:hAnsi="Times New Roman" w:cs="Times New Roman"/>
          <w:color w:val="595959"/>
          <w:lang w:eastAsia="en-GB"/>
        </w:rPr>
        <w:t xml:space="preserve"> was published</w:t>
      </w:r>
      <w:r w:rsidR="003E5ABE">
        <w:rPr>
          <w:rFonts w:ascii="Times New Roman" w:eastAsia="Times New Roman" w:hAnsi="Times New Roman" w:cs="Times New Roman"/>
          <w:color w:val="595959"/>
          <w:lang w:eastAsia="en-GB"/>
        </w:rPr>
        <w:t xml:space="preserve"> initially as </w:t>
      </w:r>
      <w:r w:rsidR="003D3028">
        <w:rPr>
          <w:rFonts w:ascii="Times New Roman" w:eastAsia="Times New Roman" w:hAnsi="Times New Roman" w:cs="Times New Roman"/>
          <w:color w:val="595959"/>
          <w:lang w:eastAsia="en-GB"/>
        </w:rPr>
        <w:t xml:space="preserve">a </w:t>
      </w:r>
      <w:r w:rsidR="003E5ABE">
        <w:rPr>
          <w:rFonts w:ascii="Times New Roman" w:eastAsia="Times New Roman" w:hAnsi="Times New Roman" w:cs="Times New Roman"/>
          <w:color w:val="595959"/>
          <w:lang w:eastAsia="en-GB"/>
        </w:rPr>
        <w:t xml:space="preserve">print journal and from 2006 also </w:t>
      </w:r>
      <w:r w:rsidR="003D3028">
        <w:rPr>
          <w:rFonts w:ascii="Times New Roman" w:eastAsia="Times New Roman" w:hAnsi="Times New Roman" w:cs="Times New Roman"/>
          <w:color w:val="595959"/>
          <w:lang w:eastAsia="en-GB"/>
        </w:rPr>
        <w:t xml:space="preserve">in </w:t>
      </w:r>
      <w:r w:rsidR="003E5ABE">
        <w:rPr>
          <w:rFonts w:ascii="Times New Roman" w:eastAsia="Times New Roman" w:hAnsi="Times New Roman" w:cs="Times New Roman"/>
          <w:color w:val="595959"/>
          <w:lang w:eastAsia="en-GB"/>
        </w:rPr>
        <w:t>digital</w:t>
      </w:r>
      <w:r w:rsidR="003D3028">
        <w:rPr>
          <w:rFonts w:ascii="Times New Roman" w:eastAsia="Times New Roman" w:hAnsi="Times New Roman" w:cs="Times New Roman"/>
          <w:color w:val="595959"/>
          <w:lang w:eastAsia="en-GB"/>
        </w:rPr>
        <w:t xml:space="preserve"> format</w:t>
      </w:r>
      <w:r w:rsidR="003E5ABE">
        <w:rPr>
          <w:rFonts w:ascii="Times New Roman" w:eastAsia="Times New Roman" w:hAnsi="Times New Roman" w:cs="Times New Roman"/>
          <w:color w:val="595959"/>
          <w:lang w:eastAsia="en-GB"/>
        </w:rPr>
        <w:t xml:space="preserve">. </w:t>
      </w:r>
      <w:r w:rsidR="00D114D1" w:rsidRPr="00101FF7">
        <w:rPr>
          <w:rFonts w:ascii="Times New Roman" w:eastAsia="Times New Roman" w:hAnsi="Times New Roman" w:cs="Times New Roman"/>
          <w:color w:val="595959"/>
          <w:lang w:eastAsia="en-GB"/>
        </w:rPr>
        <w:t xml:space="preserve"> </w:t>
      </w:r>
      <w:r w:rsidR="003E5ABE">
        <w:rPr>
          <w:rFonts w:ascii="Times New Roman" w:eastAsia="Times New Roman" w:hAnsi="Times New Roman" w:cs="Times New Roman"/>
          <w:color w:val="595959"/>
          <w:lang w:eastAsia="en-GB"/>
        </w:rPr>
        <w:t xml:space="preserve">Until 2021 the journal was </w:t>
      </w:r>
      <w:r w:rsidR="003D3028">
        <w:rPr>
          <w:rFonts w:ascii="Times New Roman" w:eastAsia="Times New Roman" w:hAnsi="Times New Roman" w:cs="Times New Roman"/>
          <w:color w:val="595959"/>
          <w:lang w:eastAsia="en-GB"/>
        </w:rPr>
        <w:t xml:space="preserve">a </w:t>
      </w:r>
      <w:r w:rsidR="003E5ABE">
        <w:rPr>
          <w:rFonts w:ascii="Times New Roman" w:eastAsia="Times New Roman" w:hAnsi="Times New Roman" w:cs="Times New Roman"/>
          <w:color w:val="595959"/>
          <w:lang w:eastAsia="en-GB"/>
        </w:rPr>
        <w:t xml:space="preserve">paid for subscriptions published </w:t>
      </w:r>
      <w:r w:rsidR="00D114D1" w:rsidRPr="00101FF7">
        <w:rPr>
          <w:rFonts w:ascii="Times New Roman" w:eastAsia="Times New Roman" w:hAnsi="Times New Roman" w:cs="Times New Roman"/>
          <w:color w:val="595959"/>
          <w:lang w:eastAsia="en-GB"/>
        </w:rPr>
        <w:t>three times a year and contain</w:t>
      </w:r>
      <w:r w:rsidR="003E5ABE">
        <w:rPr>
          <w:rFonts w:ascii="Times New Roman" w:eastAsia="Times New Roman" w:hAnsi="Times New Roman" w:cs="Times New Roman"/>
          <w:color w:val="595959"/>
          <w:lang w:eastAsia="en-GB"/>
        </w:rPr>
        <w:t>ed</w:t>
      </w:r>
      <w:r w:rsidR="00D114D1" w:rsidRPr="00101FF7">
        <w:rPr>
          <w:rFonts w:ascii="Times New Roman" w:eastAsia="Times New Roman" w:hAnsi="Times New Roman" w:cs="Times New Roman"/>
          <w:color w:val="595959"/>
          <w:lang w:eastAsia="en-GB"/>
        </w:rPr>
        <w:t xml:space="preserve"> articles on all aspects of teacher training </w:t>
      </w:r>
      <w:r w:rsidR="003E5ABE">
        <w:rPr>
          <w:rFonts w:ascii="Times New Roman" w:eastAsia="Times New Roman" w:hAnsi="Times New Roman" w:cs="Times New Roman"/>
          <w:color w:val="595959"/>
          <w:lang w:eastAsia="en-GB"/>
        </w:rPr>
        <w:t>around the world</w:t>
      </w:r>
      <w:r w:rsidR="00D114D1" w:rsidRPr="00101FF7">
        <w:rPr>
          <w:rFonts w:ascii="Times New Roman" w:eastAsia="Times New Roman" w:hAnsi="Times New Roman" w:cs="Times New Roman"/>
          <w:color w:val="595959"/>
          <w:lang w:eastAsia="en-GB"/>
        </w:rPr>
        <w:t xml:space="preserve"> featur</w:t>
      </w:r>
      <w:r w:rsidR="003E5ABE">
        <w:rPr>
          <w:rFonts w:ascii="Times New Roman" w:eastAsia="Times New Roman" w:hAnsi="Times New Roman" w:cs="Times New Roman"/>
          <w:color w:val="595959"/>
          <w:lang w:eastAsia="en-GB"/>
        </w:rPr>
        <w:t>ing</w:t>
      </w:r>
      <w:r w:rsidR="00D114D1" w:rsidRPr="00101FF7">
        <w:rPr>
          <w:rFonts w:ascii="Times New Roman" w:eastAsia="Times New Roman" w:hAnsi="Times New Roman" w:cs="Times New Roman"/>
          <w:color w:val="595959"/>
          <w:lang w:eastAsia="en-GB"/>
        </w:rPr>
        <w:t xml:space="preserve"> practical ideas for teacher observation and feedback, ideas on livening up input sessions, tips on using new technologies, as well as teacher training book and article reviews.</w:t>
      </w:r>
    </w:p>
    <w:p w14:paraId="0DC6B37B" w14:textId="53A844F3" w:rsidR="0005754F" w:rsidRDefault="003E5ABE">
      <w:pPr>
        <w:rPr>
          <w:rFonts w:ascii="Times New Roman" w:hAnsi="Times New Roman" w:cs="Times New Roman"/>
          <w:b/>
          <w:bCs/>
        </w:rPr>
      </w:pPr>
      <w:r>
        <w:rPr>
          <w:rFonts w:ascii="Times New Roman" w:eastAsia="Times New Roman" w:hAnsi="Times New Roman" w:cs="Times New Roman"/>
          <w:color w:val="595959"/>
          <w:lang w:eastAsia="en-GB"/>
        </w:rPr>
        <w:t xml:space="preserve">Tessa and Marian ensured a fantastic unique experience for teacher trainers and teacher educators through the TTJ. In 2021 Tessa and Marian moved forward to other experiences and Phil Dexter </w:t>
      </w:r>
      <w:r w:rsidR="00AF5419">
        <w:rPr>
          <w:rFonts w:ascii="Times New Roman" w:eastAsia="Times New Roman" w:hAnsi="Times New Roman" w:cs="Times New Roman"/>
          <w:color w:val="595959"/>
          <w:lang w:eastAsia="en-GB"/>
        </w:rPr>
        <w:t xml:space="preserve">has been pleased to </w:t>
      </w:r>
      <w:r>
        <w:rPr>
          <w:rFonts w:ascii="Times New Roman" w:eastAsia="Times New Roman" w:hAnsi="Times New Roman" w:cs="Times New Roman"/>
          <w:color w:val="595959"/>
          <w:lang w:eastAsia="en-GB"/>
        </w:rPr>
        <w:t>t</w:t>
      </w:r>
      <w:r w:rsidR="00AF5419">
        <w:rPr>
          <w:rFonts w:ascii="Times New Roman" w:eastAsia="Times New Roman" w:hAnsi="Times New Roman" w:cs="Times New Roman"/>
          <w:color w:val="595959"/>
          <w:lang w:eastAsia="en-GB"/>
        </w:rPr>
        <w:t>ake forward</w:t>
      </w:r>
      <w:r>
        <w:rPr>
          <w:rFonts w:ascii="Times New Roman" w:eastAsia="Times New Roman" w:hAnsi="Times New Roman" w:cs="Times New Roman"/>
          <w:color w:val="595959"/>
          <w:lang w:eastAsia="en-GB"/>
        </w:rPr>
        <w:t xml:space="preserve"> </w:t>
      </w:r>
      <w:r w:rsidR="00AF5419">
        <w:rPr>
          <w:rFonts w:ascii="Times New Roman" w:eastAsia="Times New Roman" w:hAnsi="Times New Roman" w:cs="Times New Roman"/>
          <w:color w:val="595959"/>
          <w:lang w:eastAsia="en-GB"/>
        </w:rPr>
        <w:t xml:space="preserve">the </w:t>
      </w:r>
      <w:r>
        <w:rPr>
          <w:rFonts w:ascii="Times New Roman" w:eastAsia="Times New Roman" w:hAnsi="Times New Roman" w:cs="Times New Roman"/>
          <w:color w:val="595959"/>
          <w:lang w:eastAsia="en-GB"/>
        </w:rPr>
        <w:t xml:space="preserve">editing of the journal which is now digital only and free to access published four times a year. The journal can be accessed and at </w:t>
      </w:r>
      <w:hyperlink r:id="rId4" w:history="1">
        <w:r w:rsidRPr="00E72207">
          <w:rPr>
            <w:rStyle w:val="Hyperlink"/>
            <w:rFonts w:ascii="Times New Roman" w:eastAsia="Times New Roman" w:hAnsi="Times New Roman" w:cs="Times New Roman"/>
            <w:lang w:eastAsia="en-GB"/>
          </w:rPr>
          <w:t>https://pilgrimsttj.com</w:t>
        </w:r>
      </w:hyperlink>
      <w:r>
        <w:rPr>
          <w:rFonts w:ascii="Times New Roman" w:eastAsia="Times New Roman" w:hAnsi="Times New Roman" w:cs="Times New Roman"/>
          <w:color w:val="595959"/>
          <w:lang w:eastAsia="en-GB"/>
        </w:rPr>
        <w:t xml:space="preserve"> and we have a rich back archive that you can find</w:t>
      </w:r>
      <w:r>
        <w:rPr>
          <w:rFonts w:ascii="Times New Roman" w:hAnsi="Times New Roman" w:cs="Times New Roman"/>
        </w:rPr>
        <w:t xml:space="preserve"> </w:t>
      </w:r>
      <w:hyperlink r:id="rId5" w:history="1">
        <w:r w:rsidR="003D3028">
          <w:rPr>
            <w:rStyle w:val="Hyperlink"/>
            <w:rFonts w:ascii="Times New Roman" w:hAnsi="Times New Roman" w:cs="Times New Roman"/>
            <w:b/>
            <w:bCs/>
          </w:rPr>
          <w:t>h</w:t>
        </w:r>
        <w:r w:rsidR="00101FF7" w:rsidRPr="00101FF7">
          <w:rPr>
            <w:rStyle w:val="Hyperlink"/>
            <w:rFonts w:ascii="Times New Roman" w:hAnsi="Times New Roman" w:cs="Times New Roman"/>
            <w:b/>
            <w:bCs/>
          </w:rPr>
          <w:t>ere</w:t>
        </w:r>
      </w:hyperlink>
      <w:r>
        <w:rPr>
          <w:rFonts w:ascii="Times New Roman" w:hAnsi="Times New Roman" w:cs="Times New Roman"/>
          <w:b/>
          <w:bCs/>
        </w:rPr>
        <w:t xml:space="preserve"> .</w:t>
      </w:r>
    </w:p>
    <w:p w14:paraId="36125902" w14:textId="407A1345" w:rsidR="00AF5419" w:rsidRDefault="00AF5419">
      <w:pPr>
        <w:rPr>
          <w:rFonts w:ascii="Times New Roman" w:hAnsi="Times New Roman" w:cs="Times New Roman"/>
        </w:rPr>
      </w:pPr>
      <w:r>
        <w:rPr>
          <w:rFonts w:ascii="Times New Roman" w:hAnsi="Times New Roman" w:cs="Times New Roman"/>
        </w:rPr>
        <w:t xml:space="preserve">Both publications are very much the public face of Pilgrims Language Courses showcasing the excellence in humanism and inclusive approaches to English language teaching and training. Of course, both publications would probably never have existed were it not for the enthusiasm, </w:t>
      </w:r>
      <w:proofErr w:type="gramStart"/>
      <w:r>
        <w:rPr>
          <w:rFonts w:ascii="Times New Roman" w:hAnsi="Times New Roman" w:cs="Times New Roman"/>
        </w:rPr>
        <w:t>encouragement</w:t>
      </w:r>
      <w:proofErr w:type="gramEnd"/>
      <w:r>
        <w:rPr>
          <w:rFonts w:ascii="Times New Roman" w:hAnsi="Times New Roman" w:cs="Times New Roman"/>
        </w:rPr>
        <w:t xml:space="preserve"> and inspiration of Mario Rinvolucri – sometimes known as ‘Mr Pilgrims’! </w:t>
      </w:r>
    </w:p>
    <w:p w14:paraId="13C5480B" w14:textId="76320A31" w:rsidR="00AF5419" w:rsidRDefault="00AF5419">
      <w:pPr>
        <w:rPr>
          <w:rFonts w:ascii="Times New Roman" w:hAnsi="Times New Roman" w:cs="Times New Roman"/>
        </w:rPr>
      </w:pPr>
      <w:r>
        <w:rPr>
          <w:rFonts w:ascii="Times New Roman" w:hAnsi="Times New Roman" w:cs="Times New Roman"/>
        </w:rPr>
        <w:t xml:space="preserve">In these 25and 37 years </w:t>
      </w:r>
      <w:r w:rsidR="00744A3B">
        <w:rPr>
          <w:rFonts w:ascii="Times New Roman" w:hAnsi="Times New Roman" w:cs="Times New Roman"/>
        </w:rPr>
        <w:t xml:space="preserve">through the life of both publications </w:t>
      </w:r>
      <w:r>
        <w:rPr>
          <w:rFonts w:ascii="Times New Roman" w:hAnsi="Times New Roman" w:cs="Times New Roman"/>
        </w:rPr>
        <w:t>our ELT profession has experienced many tumultuous changes in approaches to methodology – to</w:t>
      </w:r>
      <w:r w:rsidR="00744A3B">
        <w:rPr>
          <w:rFonts w:ascii="Times New Roman" w:hAnsi="Times New Roman" w:cs="Times New Roman"/>
        </w:rPr>
        <w:t>o</w:t>
      </w:r>
      <w:r>
        <w:rPr>
          <w:rFonts w:ascii="Times New Roman" w:hAnsi="Times New Roman" w:cs="Times New Roman"/>
        </w:rPr>
        <w:t xml:space="preserve"> many to mention here though is expressed </w:t>
      </w:r>
      <w:r w:rsidR="00744A3B">
        <w:rPr>
          <w:rFonts w:ascii="Times New Roman" w:hAnsi="Times New Roman" w:cs="Times New Roman"/>
        </w:rPr>
        <w:t xml:space="preserve">and evidenced </w:t>
      </w:r>
      <w:r>
        <w:rPr>
          <w:rFonts w:ascii="Times New Roman" w:hAnsi="Times New Roman" w:cs="Times New Roman"/>
        </w:rPr>
        <w:t>through the articles, interviews. activities, videos in both publications. We will continue to be at the forefront of new developments encouraging innovation and creativity</w:t>
      </w:r>
      <w:r w:rsidR="003D3028">
        <w:rPr>
          <w:rFonts w:ascii="Times New Roman" w:hAnsi="Times New Roman" w:cs="Times New Roman"/>
        </w:rPr>
        <w:t xml:space="preserve"> relevant to teachers and trainers across the world based on evidence informed approaches. </w:t>
      </w:r>
    </w:p>
    <w:p w14:paraId="77D6BF8C" w14:textId="70F9A06B" w:rsidR="003D3028" w:rsidRDefault="003D3028">
      <w:pPr>
        <w:rPr>
          <w:rFonts w:ascii="Times New Roman" w:hAnsi="Times New Roman" w:cs="Times New Roman"/>
        </w:rPr>
      </w:pPr>
      <w:r>
        <w:rPr>
          <w:rFonts w:ascii="Times New Roman" w:hAnsi="Times New Roman" w:cs="Times New Roman"/>
        </w:rPr>
        <w:t>Long may we continue to be at the cutting edge of new developments – and we will be so!</w:t>
      </w:r>
    </w:p>
    <w:p w14:paraId="1E7EA436" w14:textId="4CA2E926" w:rsidR="003D3028" w:rsidRDefault="003D3028">
      <w:pPr>
        <w:rPr>
          <w:rFonts w:ascii="Times New Roman" w:hAnsi="Times New Roman" w:cs="Times New Roman"/>
        </w:rPr>
      </w:pPr>
      <w:r>
        <w:rPr>
          <w:rFonts w:ascii="Times New Roman" w:hAnsi="Times New Roman" w:cs="Times New Roman"/>
        </w:rPr>
        <w:t xml:space="preserve">Once again Happy </w:t>
      </w:r>
      <w:r w:rsidR="002B2A8A">
        <w:rPr>
          <w:rFonts w:ascii="Times New Roman" w:hAnsi="Times New Roman" w:cs="Times New Roman"/>
        </w:rPr>
        <w:t>B</w:t>
      </w:r>
      <w:r>
        <w:rPr>
          <w:rFonts w:ascii="Times New Roman" w:hAnsi="Times New Roman" w:cs="Times New Roman"/>
        </w:rPr>
        <w:t>irthday to Humanising Language Teaching</w:t>
      </w:r>
      <w:r w:rsidR="00744A3B">
        <w:rPr>
          <w:rFonts w:ascii="Times New Roman" w:hAnsi="Times New Roman" w:cs="Times New Roman"/>
        </w:rPr>
        <w:t>.</w:t>
      </w:r>
    </w:p>
    <w:p w14:paraId="4B677CE7" w14:textId="77777777" w:rsidR="00744A3B" w:rsidRDefault="00744A3B">
      <w:pPr>
        <w:rPr>
          <w:rFonts w:ascii="Times New Roman" w:hAnsi="Times New Roman" w:cs="Times New Roman"/>
        </w:rPr>
      </w:pPr>
    </w:p>
    <w:p w14:paraId="26B33195" w14:textId="62C07367" w:rsidR="00744A3B" w:rsidRDefault="00744A3B">
      <w:pPr>
        <w:rPr>
          <w:rFonts w:ascii="Times New Roman" w:hAnsi="Times New Roman" w:cs="Times New Roman"/>
        </w:rPr>
      </w:pPr>
      <w:r>
        <w:rPr>
          <w:rFonts w:ascii="Times New Roman" w:hAnsi="Times New Roman" w:cs="Times New Roman"/>
        </w:rPr>
        <w:t>Phil Dexter</w:t>
      </w:r>
    </w:p>
    <w:p w14:paraId="15032552" w14:textId="62F82049" w:rsidR="00744A3B" w:rsidRDefault="00744A3B">
      <w:pPr>
        <w:rPr>
          <w:rFonts w:ascii="Times New Roman" w:hAnsi="Times New Roman" w:cs="Times New Roman"/>
        </w:rPr>
      </w:pPr>
      <w:r>
        <w:rPr>
          <w:rFonts w:ascii="Times New Roman" w:hAnsi="Times New Roman" w:cs="Times New Roman"/>
        </w:rPr>
        <w:t>Editor Pilgrims Teacher Trainer Journal</w:t>
      </w:r>
    </w:p>
    <w:p w14:paraId="444DC1FE" w14:textId="38BB7C82" w:rsidR="00744A3B" w:rsidRPr="00AF5419" w:rsidRDefault="00000000">
      <w:pPr>
        <w:rPr>
          <w:rFonts w:ascii="Times New Roman" w:hAnsi="Times New Roman" w:cs="Times New Roman"/>
        </w:rPr>
      </w:pPr>
      <w:hyperlink r:id="rId6" w:history="1">
        <w:r w:rsidR="00744A3B" w:rsidRPr="00E72207">
          <w:rPr>
            <w:rStyle w:val="Hyperlink"/>
            <w:rFonts w:ascii="Times New Roman" w:hAnsi="Times New Roman" w:cs="Times New Roman"/>
          </w:rPr>
          <w:t>phil.dexter@pilgrimsttj.com</w:t>
        </w:r>
      </w:hyperlink>
      <w:r w:rsidR="00744A3B">
        <w:rPr>
          <w:rFonts w:ascii="Times New Roman" w:hAnsi="Times New Roman" w:cs="Times New Roman"/>
        </w:rPr>
        <w:t xml:space="preserve"> </w:t>
      </w:r>
    </w:p>
    <w:p w14:paraId="1E581D12" w14:textId="77777777" w:rsidR="003E5ABE" w:rsidRPr="003E5ABE" w:rsidRDefault="003E5ABE">
      <w:pPr>
        <w:rPr>
          <w:rFonts w:ascii="Times New Roman" w:hAnsi="Times New Roman" w:cs="Times New Roman"/>
        </w:rPr>
      </w:pPr>
    </w:p>
    <w:sectPr w:rsidR="003E5ABE" w:rsidRPr="003E5A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54F"/>
    <w:rsid w:val="000435D1"/>
    <w:rsid w:val="0005754F"/>
    <w:rsid w:val="00101FF7"/>
    <w:rsid w:val="002B2A8A"/>
    <w:rsid w:val="00373F21"/>
    <w:rsid w:val="003D3028"/>
    <w:rsid w:val="003E5ABE"/>
    <w:rsid w:val="00744A3B"/>
    <w:rsid w:val="008F39B0"/>
    <w:rsid w:val="00AF5419"/>
    <w:rsid w:val="00B7291C"/>
    <w:rsid w:val="00D114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DC239"/>
  <w15:chartTrackingRefBased/>
  <w15:docId w15:val="{2AC8B6AF-9C12-47B7-A41D-1B276C2C0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75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75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5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5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5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5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5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5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5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5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75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5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5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5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5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5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5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54F"/>
    <w:rPr>
      <w:rFonts w:eastAsiaTheme="majorEastAsia" w:cstheme="majorBidi"/>
      <w:color w:val="272727" w:themeColor="text1" w:themeTint="D8"/>
    </w:rPr>
  </w:style>
  <w:style w:type="paragraph" w:styleId="Title">
    <w:name w:val="Title"/>
    <w:basedOn w:val="Normal"/>
    <w:next w:val="Normal"/>
    <w:link w:val="TitleChar"/>
    <w:uiPriority w:val="10"/>
    <w:qFormat/>
    <w:rsid w:val="000575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5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5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5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54F"/>
    <w:pPr>
      <w:spacing w:before="160"/>
      <w:jc w:val="center"/>
    </w:pPr>
    <w:rPr>
      <w:i/>
      <w:iCs/>
      <w:color w:val="404040" w:themeColor="text1" w:themeTint="BF"/>
    </w:rPr>
  </w:style>
  <w:style w:type="character" w:customStyle="1" w:styleId="QuoteChar">
    <w:name w:val="Quote Char"/>
    <w:basedOn w:val="DefaultParagraphFont"/>
    <w:link w:val="Quote"/>
    <w:uiPriority w:val="29"/>
    <w:rsid w:val="0005754F"/>
    <w:rPr>
      <w:i/>
      <w:iCs/>
      <w:color w:val="404040" w:themeColor="text1" w:themeTint="BF"/>
    </w:rPr>
  </w:style>
  <w:style w:type="paragraph" w:styleId="ListParagraph">
    <w:name w:val="List Paragraph"/>
    <w:basedOn w:val="Normal"/>
    <w:uiPriority w:val="34"/>
    <w:qFormat/>
    <w:rsid w:val="0005754F"/>
    <w:pPr>
      <w:ind w:left="720"/>
      <w:contextualSpacing/>
    </w:pPr>
  </w:style>
  <w:style w:type="character" w:styleId="IntenseEmphasis">
    <w:name w:val="Intense Emphasis"/>
    <w:basedOn w:val="DefaultParagraphFont"/>
    <w:uiPriority w:val="21"/>
    <w:qFormat/>
    <w:rsid w:val="0005754F"/>
    <w:rPr>
      <w:i/>
      <w:iCs/>
      <w:color w:val="0F4761" w:themeColor="accent1" w:themeShade="BF"/>
    </w:rPr>
  </w:style>
  <w:style w:type="paragraph" w:styleId="IntenseQuote">
    <w:name w:val="Intense Quote"/>
    <w:basedOn w:val="Normal"/>
    <w:next w:val="Normal"/>
    <w:link w:val="IntenseQuoteChar"/>
    <w:uiPriority w:val="30"/>
    <w:qFormat/>
    <w:rsid w:val="000575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54F"/>
    <w:rPr>
      <w:i/>
      <w:iCs/>
      <w:color w:val="0F4761" w:themeColor="accent1" w:themeShade="BF"/>
    </w:rPr>
  </w:style>
  <w:style w:type="character" w:styleId="IntenseReference">
    <w:name w:val="Intense Reference"/>
    <w:basedOn w:val="DefaultParagraphFont"/>
    <w:uiPriority w:val="32"/>
    <w:qFormat/>
    <w:rsid w:val="0005754F"/>
    <w:rPr>
      <w:b/>
      <w:bCs/>
      <w:smallCaps/>
      <w:color w:val="0F4761" w:themeColor="accent1" w:themeShade="BF"/>
      <w:spacing w:val="5"/>
    </w:rPr>
  </w:style>
  <w:style w:type="character" w:styleId="Hyperlink">
    <w:name w:val="Hyperlink"/>
    <w:basedOn w:val="DefaultParagraphFont"/>
    <w:uiPriority w:val="99"/>
    <w:unhideWhenUsed/>
    <w:rsid w:val="00101FF7"/>
    <w:rPr>
      <w:color w:val="467886" w:themeColor="hyperlink"/>
      <w:u w:val="single"/>
    </w:rPr>
  </w:style>
  <w:style w:type="character" w:styleId="UnresolvedMention">
    <w:name w:val="Unresolved Mention"/>
    <w:basedOn w:val="DefaultParagraphFont"/>
    <w:uiPriority w:val="99"/>
    <w:semiHidden/>
    <w:unhideWhenUsed/>
    <w:rsid w:val="00101FF7"/>
    <w:rPr>
      <w:color w:val="605E5C"/>
      <w:shd w:val="clear" w:color="auto" w:fill="E1DFDD"/>
    </w:rPr>
  </w:style>
  <w:style w:type="character" w:styleId="FollowedHyperlink">
    <w:name w:val="FollowedHyperlink"/>
    <w:basedOn w:val="DefaultParagraphFont"/>
    <w:uiPriority w:val="99"/>
    <w:semiHidden/>
    <w:unhideWhenUsed/>
    <w:rsid w:val="00101FF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754998">
      <w:bodyDiv w:val="1"/>
      <w:marLeft w:val="0"/>
      <w:marRight w:val="0"/>
      <w:marTop w:val="0"/>
      <w:marBottom w:val="0"/>
      <w:divBdr>
        <w:top w:val="none" w:sz="0" w:space="0" w:color="auto"/>
        <w:left w:val="none" w:sz="0" w:space="0" w:color="auto"/>
        <w:bottom w:val="none" w:sz="0" w:space="0" w:color="auto"/>
        <w:right w:val="none" w:sz="0" w:space="0" w:color="auto"/>
      </w:divBdr>
      <w:divsChild>
        <w:div w:id="976495628">
          <w:marLeft w:val="225"/>
          <w:marRight w:val="225"/>
          <w:marTop w:val="0"/>
          <w:marBottom w:val="0"/>
          <w:divBdr>
            <w:top w:val="none" w:sz="0" w:space="0" w:color="auto"/>
            <w:left w:val="none" w:sz="0" w:space="0" w:color="auto"/>
            <w:bottom w:val="none" w:sz="0" w:space="0" w:color="auto"/>
            <w:right w:val="none" w:sz="0" w:space="0" w:color="auto"/>
          </w:divBdr>
          <w:divsChild>
            <w:div w:id="1459376756">
              <w:marLeft w:val="0"/>
              <w:marRight w:val="0"/>
              <w:marTop w:val="0"/>
              <w:marBottom w:val="0"/>
              <w:divBdr>
                <w:top w:val="none" w:sz="0" w:space="0" w:color="auto"/>
                <w:left w:val="none" w:sz="0" w:space="0" w:color="auto"/>
                <w:bottom w:val="none" w:sz="0" w:space="0" w:color="auto"/>
                <w:right w:val="none" w:sz="0" w:space="0" w:color="auto"/>
              </w:divBdr>
            </w:div>
          </w:divsChild>
        </w:div>
        <w:div w:id="901407098">
          <w:marLeft w:val="225"/>
          <w:marRight w:val="225"/>
          <w:marTop w:val="0"/>
          <w:marBottom w:val="0"/>
          <w:divBdr>
            <w:top w:val="none" w:sz="0" w:space="0" w:color="auto"/>
            <w:left w:val="none" w:sz="0" w:space="0" w:color="auto"/>
            <w:bottom w:val="none" w:sz="0" w:space="0" w:color="auto"/>
            <w:right w:val="none" w:sz="0" w:space="0" w:color="auto"/>
          </w:divBdr>
          <w:divsChild>
            <w:div w:id="1848326746">
              <w:marLeft w:val="0"/>
              <w:marRight w:val="0"/>
              <w:marTop w:val="0"/>
              <w:marBottom w:val="0"/>
              <w:divBdr>
                <w:top w:val="none" w:sz="0" w:space="0" w:color="auto"/>
                <w:left w:val="none" w:sz="0" w:space="0" w:color="auto"/>
                <w:bottom w:val="none" w:sz="0" w:space="0" w:color="auto"/>
                <w:right w:val="none" w:sz="0" w:space="0" w:color="auto"/>
              </w:divBdr>
              <w:divsChild>
                <w:div w:id="1812360676">
                  <w:marLeft w:val="0"/>
                  <w:marRight w:val="0"/>
                  <w:marTop w:val="0"/>
                  <w:marBottom w:val="0"/>
                  <w:divBdr>
                    <w:top w:val="none" w:sz="0" w:space="0" w:color="auto"/>
                    <w:left w:val="none" w:sz="0" w:space="0" w:color="auto"/>
                    <w:bottom w:val="none" w:sz="0" w:space="0" w:color="auto"/>
                    <w:right w:val="none" w:sz="0" w:space="0" w:color="auto"/>
                  </w:divBdr>
                  <w:divsChild>
                    <w:div w:id="1708721518">
                      <w:marLeft w:val="0"/>
                      <w:marRight w:val="0"/>
                      <w:marTop w:val="0"/>
                      <w:marBottom w:val="0"/>
                      <w:divBdr>
                        <w:top w:val="none" w:sz="0" w:space="0" w:color="auto"/>
                        <w:left w:val="none" w:sz="0" w:space="0" w:color="auto"/>
                        <w:bottom w:val="none" w:sz="0" w:space="0" w:color="auto"/>
                        <w:right w:val="none" w:sz="0" w:space="0" w:color="auto"/>
                      </w:divBdr>
                    </w:div>
                    <w:div w:id="133819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hil.dexter@pilgrimsttj.com" TargetMode="External"/><Relationship Id="rId5" Type="http://schemas.openxmlformats.org/officeDocument/2006/relationships/hyperlink" Target="https://misc.pagesuite.com/pdfdownload/fc4c900f-ba5f-44df-8891-810db710d45a.pdf" TargetMode="External"/><Relationship Id="rId4" Type="http://schemas.openxmlformats.org/officeDocument/2006/relationships/hyperlink" Target="https://pilgrimsttj.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438</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Dexter</dc:creator>
  <cp:keywords/>
  <dc:description/>
  <cp:lastModifiedBy>Hanna Kryszewska</cp:lastModifiedBy>
  <cp:revision>2</cp:revision>
  <dcterms:created xsi:type="dcterms:W3CDTF">2024-03-13T18:28:00Z</dcterms:created>
  <dcterms:modified xsi:type="dcterms:W3CDTF">2024-03-13T18:28:00Z</dcterms:modified>
</cp:coreProperties>
</file>