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00" w:type="dxa"/>
        <w:shd w:val="clear" w:color="auto" w:fill="F5F5F5"/>
        <w:tblCellMar>
          <w:left w:w="0" w:type="dxa"/>
          <w:right w:w="0" w:type="dxa"/>
        </w:tblCellMar>
        <w:tblLook w:val="04A0" w:firstRow="1" w:lastRow="0" w:firstColumn="1" w:lastColumn="0" w:noHBand="0" w:noVBand="1"/>
      </w:tblPr>
      <w:tblGrid>
        <w:gridCol w:w="9000"/>
      </w:tblGrid>
      <w:tr w:rsidR="003A6823" w:rsidRPr="003A6823" w14:paraId="4D448C2B" w14:textId="77777777" w:rsidTr="003A6823">
        <w:tc>
          <w:tcPr>
            <w:tcW w:w="0" w:type="auto"/>
            <w:tcBorders>
              <w:top w:val="nil"/>
              <w:bottom w:val="nil"/>
            </w:tcBorders>
            <w:shd w:val="clear" w:color="auto" w:fill="F5F5F5"/>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3A6823" w:rsidRPr="003A6823" w14:paraId="779F96D5"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3A6823" w:rsidRPr="003A6823" w14:paraId="33859D3E" w14:textId="77777777">
                    <w:tc>
                      <w:tcPr>
                        <w:tcW w:w="0" w:type="auto"/>
                        <w:hideMark/>
                      </w:tcPr>
                      <w:p w14:paraId="203BDC78" w14:textId="6DCFCD8A" w:rsidR="003A6823" w:rsidRPr="003A6823" w:rsidRDefault="003A6823" w:rsidP="003A6823">
                        <w:pPr>
                          <w:spacing w:after="0" w:line="240" w:lineRule="auto"/>
                          <w:jc w:val="center"/>
                          <w:rPr>
                            <w:rFonts w:ascii="Times New Roman" w:eastAsia="Times New Roman" w:hAnsi="Times New Roman" w:cs="Times New Roman"/>
                            <w:sz w:val="24"/>
                            <w:szCs w:val="24"/>
                            <w:lang w:eastAsia="en-GB"/>
                          </w:rPr>
                        </w:pPr>
                        <w:r w:rsidRPr="003A6823">
                          <w:rPr>
                            <w:rFonts w:ascii="Times New Roman" w:eastAsia="Times New Roman" w:hAnsi="Times New Roman" w:cs="Times New Roman"/>
                            <w:noProof/>
                            <w:color w:val="0000FF"/>
                            <w:sz w:val="24"/>
                            <w:szCs w:val="24"/>
                            <w:lang w:eastAsia="en-GB"/>
                          </w:rPr>
                          <w:drawing>
                            <wp:inline distT="0" distB="0" distL="0" distR="0" wp14:anchorId="5FE58973" wp14:editId="6AE85347">
                              <wp:extent cx="4857750" cy="660400"/>
                              <wp:effectExtent l="0" t="0" r="0" b="6350"/>
                              <wp:docPr id="4" name="Picture 4" descr="Logo, company name&#10;&#10;Description automatically generated">
                                <a:hlinkClick xmlns:a="http://schemas.openxmlformats.org/drawingml/2006/main" r:id="rId5"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a:hlinkClick r:id="rId5" tgtFrame="&quot;_blank&quot;" tooltip="&quot;&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57750" cy="660400"/>
                                      </a:xfrm>
                                      <a:prstGeom prst="rect">
                                        <a:avLst/>
                                      </a:prstGeom>
                                      <a:noFill/>
                                      <a:ln>
                                        <a:noFill/>
                                      </a:ln>
                                    </pic:spPr>
                                  </pic:pic>
                                </a:graphicData>
                              </a:graphic>
                            </wp:inline>
                          </w:drawing>
                        </w:r>
                      </w:p>
                    </w:tc>
                  </w:tr>
                </w:tbl>
                <w:p w14:paraId="27EE2F76"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406A68D5" w14:textId="77777777" w:rsidR="003A6823" w:rsidRPr="003A6823" w:rsidRDefault="003A6823" w:rsidP="003A6823">
            <w:pPr>
              <w:spacing w:after="0" w:line="240" w:lineRule="auto"/>
              <w:rPr>
                <w:rFonts w:ascii="Times New Roman" w:eastAsia="Times New Roman" w:hAnsi="Times New Roman" w:cs="Times New Roman"/>
                <w:color w:val="000000"/>
                <w:sz w:val="27"/>
                <w:szCs w:val="27"/>
                <w:lang w:eastAsia="en-GB"/>
              </w:rPr>
            </w:pPr>
          </w:p>
        </w:tc>
      </w:tr>
      <w:tr w:rsidR="003A6823" w:rsidRPr="003A6823" w14:paraId="5A8A63F6" w14:textId="77777777" w:rsidTr="003A6823">
        <w:tc>
          <w:tcPr>
            <w:tcW w:w="0" w:type="auto"/>
            <w:tcBorders>
              <w:top w:val="nil"/>
              <w:bottom w:val="nil"/>
            </w:tcBorders>
            <w:shd w:val="clear" w:color="auto" w:fill="F5F5F5"/>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3A6823" w:rsidRPr="003A6823" w14:paraId="70515A3F"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3A6823" w:rsidRPr="003A6823" w14:paraId="09D7FB60" w14:textId="77777777">
                    <w:tc>
                      <w:tcPr>
                        <w:tcW w:w="0" w:type="auto"/>
                        <w:tcMar>
                          <w:top w:w="0" w:type="dxa"/>
                          <w:left w:w="270" w:type="dxa"/>
                          <w:bottom w:w="135" w:type="dxa"/>
                          <w:right w:w="270" w:type="dxa"/>
                        </w:tcMar>
                        <w:hideMark/>
                      </w:tcPr>
                      <w:p w14:paraId="59C230D3" w14:textId="77777777" w:rsidR="003A6823" w:rsidRPr="003A6823" w:rsidRDefault="003A6823" w:rsidP="003A6823">
                        <w:pPr>
                          <w:spacing w:after="0" w:line="240" w:lineRule="auto"/>
                          <w:rPr>
                            <w:rFonts w:ascii="Times New Roman" w:eastAsia="Times New Roman" w:hAnsi="Times New Roman" w:cs="Times New Roman"/>
                            <w:sz w:val="20"/>
                            <w:szCs w:val="20"/>
                            <w:lang w:eastAsia="en-GB"/>
                          </w:rPr>
                        </w:pPr>
                      </w:p>
                    </w:tc>
                  </w:tr>
                </w:tbl>
                <w:p w14:paraId="3DD35ADB"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7C002928" w14:textId="77777777" w:rsidR="003A6823" w:rsidRPr="003A6823" w:rsidRDefault="003A6823" w:rsidP="003A6823">
            <w:pPr>
              <w:spacing w:after="0" w:line="240" w:lineRule="auto"/>
              <w:rPr>
                <w:rFonts w:ascii="Times New Roman" w:eastAsia="Times New Roman" w:hAnsi="Times New Roman" w:cs="Times New Roman"/>
                <w:vanish/>
                <w:color w:val="000000"/>
                <w:sz w:val="27"/>
                <w:szCs w:val="27"/>
                <w:lang w:eastAsia="en-GB"/>
              </w:rPr>
            </w:pPr>
          </w:p>
          <w:tbl>
            <w:tblPr>
              <w:tblW w:w="5000" w:type="pct"/>
              <w:tblCellMar>
                <w:left w:w="0" w:type="dxa"/>
                <w:right w:w="0" w:type="dxa"/>
              </w:tblCellMar>
              <w:tblLook w:val="04A0" w:firstRow="1" w:lastRow="0" w:firstColumn="1" w:lastColumn="0" w:noHBand="0" w:noVBand="1"/>
            </w:tblPr>
            <w:tblGrid>
              <w:gridCol w:w="9000"/>
            </w:tblGrid>
            <w:tr w:rsidR="003A6823" w:rsidRPr="003A6823" w14:paraId="0819C442" w14:textId="77777777" w:rsidTr="00CA0681">
              <w:trPr>
                <w:trHeight w:val="60"/>
              </w:trPr>
              <w:tc>
                <w:tcPr>
                  <w:tcW w:w="0" w:type="auto"/>
                  <w:tcMar>
                    <w:top w:w="0" w:type="dxa"/>
                    <w:left w:w="270" w:type="dxa"/>
                    <w:bottom w:w="270" w:type="dxa"/>
                    <w:right w:w="270" w:type="dxa"/>
                  </w:tcMar>
                  <w:hideMark/>
                </w:tcPr>
                <w:p w14:paraId="68B52358"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5F8AD0EC" w14:textId="77777777" w:rsidR="003A6823" w:rsidRPr="003A6823" w:rsidRDefault="003A6823" w:rsidP="003A6823">
            <w:pPr>
              <w:spacing w:after="0" w:line="240" w:lineRule="auto"/>
              <w:rPr>
                <w:rFonts w:ascii="Times New Roman" w:eastAsia="Times New Roman" w:hAnsi="Times New Roman" w:cs="Times New Roman"/>
                <w:vanish/>
                <w:color w:val="000000"/>
                <w:sz w:val="27"/>
                <w:szCs w:val="27"/>
                <w:lang w:eastAsia="en-GB"/>
              </w:rPr>
            </w:pPr>
          </w:p>
          <w:tbl>
            <w:tblPr>
              <w:tblW w:w="5000" w:type="pct"/>
              <w:tblCellMar>
                <w:left w:w="0" w:type="dxa"/>
                <w:right w:w="0" w:type="dxa"/>
              </w:tblCellMar>
              <w:tblLook w:val="04A0" w:firstRow="1" w:lastRow="0" w:firstColumn="1" w:lastColumn="0" w:noHBand="0" w:noVBand="1"/>
            </w:tblPr>
            <w:tblGrid>
              <w:gridCol w:w="9000"/>
            </w:tblGrid>
            <w:tr w:rsidR="003A6823" w:rsidRPr="003A6823" w14:paraId="64E33E14" w14:textId="77777777" w:rsidTr="00CA0681">
              <w:trPr>
                <w:trHeight w:val="25"/>
              </w:trPr>
              <w:tc>
                <w:tcPr>
                  <w:tcW w:w="0" w:type="auto"/>
                  <w:tcMar>
                    <w:top w:w="75" w:type="dxa"/>
                    <w:left w:w="270" w:type="dxa"/>
                    <w:bottom w:w="15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3A6823" w:rsidRPr="003A6823" w14:paraId="53A320F8" w14:textId="77777777">
                    <w:tc>
                      <w:tcPr>
                        <w:tcW w:w="0" w:type="auto"/>
                        <w:vAlign w:val="center"/>
                        <w:hideMark/>
                      </w:tcPr>
                      <w:p w14:paraId="6B7DC95F" w14:textId="77777777" w:rsidR="003A6823" w:rsidRPr="003A6823" w:rsidRDefault="003A6823" w:rsidP="003A6823">
                        <w:pPr>
                          <w:spacing w:after="0" w:line="240" w:lineRule="auto"/>
                          <w:rPr>
                            <w:rFonts w:ascii="Times New Roman" w:eastAsia="Times New Roman" w:hAnsi="Times New Roman" w:cs="Times New Roman"/>
                            <w:color w:val="000000"/>
                            <w:sz w:val="27"/>
                            <w:szCs w:val="27"/>
                            <w:lang w:eastAsia="en-GB"/>
                          </w:rPr>
                        </w:pPr>
                      </w:p>
                    </w:tc>
                  </w:tr>
                </w:tbl>
                <w:p w14:paraId="3434B3D2"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7CD16758" w14:textId="77777777" w:rsidR="003A6823" w:rsidRPr="003A6823" w:rsidRDefault="003A6823" w:rsidP="003A6823">
            <w:pPr>
              <w:spacing w:after="0" w:line="240" w:lineRule="auto"/>
              <w:rPr>
                <w:rFonts w:ascii="Times New Roman" w:eastAsia="Times New Roman" w:hAnsi="Times New Roman" w:cs="Times New Roman"/>
                <w:vanish/>
                <w:color w:val="000000"/>
                <w:sz w:val="27"/>
                <w:szCs w:val="27"/>
                <w:lang w:eastAsia="en-GB"/>
              </w:rPr>
            </w:pPr>
          </w:p>
          <w:tbl>
            <w:tblPr>
              <w:tblW w:w="5000" w:type="pct"/>
              <w:tblCellMar>
                <w:left w:w="0" w:type="dxa"/>
                <w:right w:w="0" w:type="dxa"/>
              </w:tblCellMar>
              <w:tblLook w:val="04A0" w:firstRow="1" w:lastRow="0" w:firstColumn="1" w:lastColumn="0" w:noHBand="0" w:noVBand="1"/>
            </w:tblPr>
            <w:tblGrid>
              <w:gridCol w:w="9000"/>
            </w:tblGrid>
            <w:tr w:rsidR="003A6823" w:rsidRPr="003A6823" w14:paraId="485394B6"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3A6823" w:rsidRPr="003A6823" w14:paraId="6A9CA56E" w14:textId="77777777">
                    <w:tc>
                      <w:tcPr>
                        <w:tcW w:w="0" w:type="auto"/>
                        <w:tcMar>
                          <w:top w:w="0" w:type="dxa"/>
                          <w:left w:w="270" w:type="dxa"/>
                          <w:bottom w:w="135" w:type="dxa"/>
                          <w:right w:w="270" w:type="dxa"/>
                        </w:tcMar>
                        <w:hideMark/>
                      </w:tcPr>
                      <w:p w14:paraId="08769242" w14:textId="77777777" w:rsidR="003A6823" w:rsidRPr="003A6823" w:rsidRDefault="003A6823" w:rsidP="003A6823">
                        <w:pPr>
                          <w:spacing w:after="0" w:line="360" w:lineRule="atLeast"/>
                          <w:jc w:val="center"/>
                          <w:rPr>
                            <w:rFonts w:ascii="Helvetica" w:eastAsia="Times New Roman" w:hAnsi="Helvetica" w:cs="Helvetica"/>
                            <w:color w:val="202020"/>
                            <w:sz w:val="24"/>
                            <w:szCs w:val="24"/>
                            <w:lang w:eastAsia="en-GB"/>
                          </w:rPr>
                        </w:pPr>
                        <w:r w:rsidRPr="003A6823">
                          <w:rPr>
                            <w:rFonts w:ascii="Helvetica" w:eastAsia="Times New Roman" w:hAnsi="Helvetica" w:cs="Helvetica"/>
                            <w:b/>
                            <w:bCs/>
                            <w:color w:val="202020"/>
                            <w:sz w:val="21"/>
                            <w:szCs w:val="21"/>
                            <w:lang w:eastAsia="en-GB"/>
                          </w:rPr>
                          <w:t>“This is an easy-to-follow, practical and useful handbook for busy teachers, written by someone who clearly understands both mindfulness and the pressures of the classroom and staffroom.” </w:t>
                        </w:r>
                      </w:p>
                      <w:p w14:paraId="47D5A80C" w14:textId="77777777" w:rsidR="003A6823" w:rsidRPr="003A6823" w:rsidRDefault="003A6823" w:rsidP="003A6823">
                        <w:pPr>
                          <w:spacing w:after="0" w:line="360" w:lineRule="atLeast"/>
                          <w:jc w:val="center"/>
                          <w:rPr>
                            <w:rFonts w:ascii="Helvetica" w:eastAsia="Times New Roman" w:hAnsi="Helvetica" w:cs="Helvetica"/>
                            <w:color w:val="202020"/>
                            <w:sz w:val="24"/>
                            <w:szCs w:val="24"/>
                            <w:lang w:eastAsia="en-GB"/>
                          </w:rPr>
                        </w:pPr>
                        <w:r w:rsidRPr="003A6823">
                          <w:rPr>
                            <w:rFonts w:ascii="Helvetica" w:eastAsia="Times New Roman" w:hAnsi="Helvetica" w:cs="Helvetica"/>
                            <w:b/>
                            <w:bCs/>
                            <w:color w:val="3B8CE2"/>
                            <w:sz w:val="21"/>
                            <w:szCs w:val="21"/>
                            <w:lang w:eastAsia="en-GB"/>
                          </w:rPr>
                          <w:t xml:space="preserve">Katherine </w:t>
                        </w:r>
                        <w:proofErr w:type="spellStart"/>
                        <w:r w:rsidRPr="003A6823">
                          <w:rPr>
                            <w:rFonts w:ascii="Helvetica" w:eastAsia="Times New Roman" w:hAnsi="Helvetica" w:cs="Helvetica"/>
                            <w:b/>
                            <w:bCs/>
                            <w:color w:val="3B8CE2"/>
                            <w:sz w:val="21"/>
                            <w:szCs w:val="21"/>
                            <w:lang w:eastAsia="en-GB"/>
                          </w:rPr>
                          <w:t>Weare</w:t>
                        </w:r>
                        <w:proofErr w:type="spellEnd"/>
                        <w:r w:rsidRPr="003A6823">
                          <w:rPr>
                            <w:rFonts w:ascii="Helvetica" w:eastAsia="Times New Roman" w:hAnsi="Helvetica" w:cs="Helvetica"/>
                            <w:b/>
                            <w:bCs/>
                            <w:color w:val="3B8CE2"/>
                            <w:sz w:val="21"/>
                            <w:szCs w:val="21"/>
                            <w:lang w:eastAsia="en-GB"/>
                          </w:rPr>
                          <w:t>, Emeritus Professor, and co-author of the bestseller </w:t>
                        </w:r>
                        <w:r w:rsidRPr="003A6823">
                          <w:rPr>
                            <w:rFonts w:ascii="Helvetica" w:eastAsia="Times New Roman" w:hAnsi="Helvetica" w:cs="Helvetica"/>
                            <w:b/>
                            <w:bCs/>
                            <w:i/>
                            <w:iCs/>
                            <w:color w:val="3B8CE2"/>
                            <w:sz w:val="21"/>
                            <w:szCs w:val="21"/>
                            <w:lang w:eastAsia="en-GB"/>
                          </w:rPr>
                          <w:t>Happy Teachers Change the World</w:t>
                        </w:r>
                      </w:p>
                    </w:tc>
                  </w:tr>
                </w:tbl>
                <w:p w14:paraId="16835B55"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497CD2DF" w14:textId="77777777" w:rsidR="003A6823" w:rsidRPr="003A6823" w:rsidRDefault="003A6823" w:rsidP="003A6823">
            <w:pPr>
              <w:spacing w:after="0" w:line="240" w:lineRule="auto"/>
              <w:rPr>
                <w:rFonts w:ascii="Times New Roman" w:eastAsia="Times New Roman" w:hAnsi="Times New Roman" w:cs="Times New Roman"/>
                <w:vanish/>
                <w:color w:val="000000"/>
                <w:sz w:val="27"/>
                <w:szCs w:val="27"/>
                <w:lang w:eastAsia="en-GB"/>
              </w:rPr>
            </w:pPr>
          </w:p>
          <w:tbl>
            <w:tblPr>
              <w:tblW w:w="5000" w:type="pct"/>
              <w:tblCellMar>
                <w:left w:w="0" w:type="dxa"/>
                <w:right w:w="0" w:type="dxa"/>
              </w:tblCellMar>
              <w:tblLook w:val="04A0" w:firstRow="1" w:lastRow="0" w:firstColumn="1" w:lastColumn="0" w:noHBand="0" w:noVBand="1"/>
            </w:tblPr>
            <w:tblGrid>
              <w:gridCol w:w="9000"/>
            </w:tblGrid>
            <w:tr w:rsidR="003A6823" w:rsidRPr="003A6823" w14:paraId="68E22C96" w14:textId="77777777">
              <w:tc>
                <w:tcPr>
                  <w:tcW w:w="0" w:type="auto"/>
                  <w:tcMar>
                    <w:top w:w="15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3A6823" w:rsidRPr="003A6823" w14:paraId="63441A2A" w14:textId="77777777">
                    <w:tc>
                      <w:tcPr>
                        <w:tcW w:w="0" w:type="auto"/>
                        <w:vAlign w:val="center"/>
                        <w:hideMark/>
                      </w:tcPr>
                      <w:p w14:paraId="54B29D29" w14:textId="77777777" w:rsidR="003A6823" w:rsidRPr="003A6823" w:rsidRDefault="003A6823" w:rsidP="003A6823">
                        <w:pPr>
                          <w:spacing w:after="0" w:line="240" w:lineRule="auto"/>
                          <w:rPr>
                            <w:rFonts w:ascii="Times New Roman" w:eastAsia="Times New Roman" w:hAnsi="Times New Roman" w:cs="Times New Roman"/>
                            <w:color w:val="000000"/>
                            <w:sz w:val="27"/>
                            <w:szCs w:val="27"/>
                            <w:lang w:eastAsia="en-GB"/>
                          </w:rPr>
                        </w:pPr>
                      </w:p>
                    </w:tc>
                  </w:tr>
                </w:tbl>
                <w:p w14:paraId="46ACA928"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47D55427" w14:textId="77777777" w:rsidR="003A6823" w:rsidRPr="003A6823" w:rsidRDefault="003A6823" w:rsidP="003A6823">
            <w:pPr>
              <w:spacing w:after="0" w:line="240" w:lineRule="auto"/>
              <w:rPr>
                <w:rFonts w:ascii="Times New Roman" w:eastAsia="Times New Roman" w:hAnsi="Times New Roman" w:cs="Times New Roman"/>
                <w:vanish/>
                <w:color w:val="000000"/>
                <w:sz w:val="27"/>
                <w:szCs w:val="27"/>
                <w:lang w:eastAsia="en-GB"/>
              </w:rPr>
            </w:pPr>
          </w:p>
          <w:tbl>
            <w:tblPr>
              <w:tblW w:w="5000" w:type="pct"/>
              <w:tblCellMar>
                <w:left w:w="0" w:type="dxa"/>
                <w:right w:w="0" w:type="dxa"/>
              </w:tblCellMar>
              <w:tblLook w:val="04A0" w:firstRow="1" w:lastRow="0" w:firstColumn="1" w:lastColumn="0" w:noHBand="0" w:noVBand="1"/>
            </w:tblPr>
            <w:tblGrid>
              <w:gridCol w:w="9000"/>
            </w:tblGrid>
            <w:tr w:rsidR="003A6823" w:rsidRPr="003A6823" w14:paraId="2E2CA24C"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3A6823" w:rsidRPr="003A6823" w14:paraId="4DD97275"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3A6823" w:rsidRPr="003A6823" w14:paraId="49117909" w14:textId="77777777">
                          <w:tc>
                            <w:tcPr>
                              <w:tcW w:w="0" w:type="auto"/>
                              <w:hideMark/>
                            </w:tcPr>
                            <w:p w14:paraId="5E0A37F4" w14:textId="1075F0C0" w:rsidR="003A6823" w:rsidRPr="003A6823" w:rsidRDefault="003A6823" w:rsidP="003A6823">
                              <w:pPr>
                                <w:spacing w:after="0" w:line="240" w:lineRule="auto"/>
                                <w:jc w:val="right"/>
                                <w:rPr>
                                  <w:rFonts w:ascii="Times New Roman" w:eastAsia="Times New Roman" w:hAnsi="Times New Roman" w:cs="Times New Roman"/>
                                  <w:sz w:val="24"/>
                                  <w:szCs w:val="24"/>
                                  <w:lang w:eastAsia="en-GB"/>
                                </w:rPr>
                              </w:pPr>
                              <w:r w:rsidRPr="003A6823">
                                <w:rPr>
                                  <w:rFonts w:ascii="Times New Roman" w:eastAsia="Times New Roman" w:hAnsi="Times New Roman" w:cs="Times New Roman"/>
                                  <w:noProof/>
                                  <w:color w:val="0000FF"/>
                                  <w:sz w:val="24"/>
                                  <w:szCs w:val="24"/>
                                  <w:lang w:eastAsia="en-GB"/>
                                </w:rPr>
                                <w:drawing>
                                  <wp:inline distT="0" distB="0" distL="0" distR="0" wp14:anchorId="03D6E4E3" wp14:editId="37C15F68">
                                    <wp:extent cx="1676400" cy="2038350"/>
                                    <wp:effectExtent l="0" t="0" r="0" b="0"/>
                                    <wp:docPr id="3" name="Picture 3" descr="Diagram&#10;&#10;Description automatically generated">
                                      <a:hlinkClick xmlns:a="http://schemas.openxmlformats.org/drawingml/2006/main" r:id="rId7"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a:hlinkClick r:id="rId7" tgtFrame="&quot;_blank&quot;" tooltip="&quot;&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6400" cy="203835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3A6823" w:rsidRPr="003A6823" w14:paraId="1FFB13ED" w14:textId="77777777">
                          <w:tc>
                            <w:tcPr>
                              <w:tcW w:w="0" w:type="auto"/>
                              <w:hideMark/>
                            </w:tcPr>
                            <w:p w14:paraId="3E5D2F9A" w14:textId="77777777" w:rsidR="003A6823" w:rsidRPr="003A6823" w:rsidRDefault="00000000" w:rsidP="003A6823">
                              <w:pPr>
                                <w:spacing w:after="0" w:line="360" w:lineRule="atLeast"/>
                                <w:rPr>
                                  <w:rFonts w:ascii="Helvetica" w:eastAsia="Times New Roman" w:hAnsi="Helvetica" w:cs="Helvetica"/>
                                  <w:color w:val="222222"/>
                                  <w:sz w:val="24"/>
                                  <w:szCs w:val="24"/>
                                  <w:lang w:eastAsia="en-GB"/>
                                </w:rPr>
                              </w:pPr>
                              <w:hyperlink r:id="rId9" w:tgtFrame="_blank" w:history="1">
                                <w:r w:rsidR="003A6823" w:rsidRPr="003A6823">
                                  <w:rPr>
                                    <w:rFonts w:ascii="Helvetica" w:eastAsia="Times New Roman" w:hAnsi="Helvetica" w:cs="Helvetica"/>
                                    <w:b/>
                                    <w:bCs/>
                                    <w:color w:val="3B8CE2"/>
                                    <w:sz w:val="23"/>
                                    <w:szCs w:val="23"/>
                                    <w:u w:val="single"/>
                                    <w:lang w:eastAsia="en-GB"/>
                                  </w:rPr>
                                  <w:t>The Mindful Teacher’s Handbook: How to step out of busyness and find peace</w:t>
                                </w:r>
                              </w:hyperlink>
                              <w:r w:rsidR="003A6823" w:rsidRPr="003A6823">
                                <w:rPr>
                                  <w:rFonts w:ascii="Helvetica" w:eastAsia="Times New Roman" w:hAnsi="Helvetica" w:cs="Helvetica"/>
                                  <w:color w:val="222222"/>
                                  <w:sz w:val="23"/>
                                  <w:szCs w:val="23"/>
                                  <w:lang w:eastAsia="en-GB"/>
                                </w:rPr>
                                <w:br/>
                              </w:r>
                              <w:hyperlink r:id="rId10" w:tgtFrame="_blank" w:history="1">
                                <w:r w:rsidR="003A6823" w:rsidRPr="003A6823">
                                  <w:rPr>
                                    <w:rFonts w:ascii="Helvetica" w:eastAsia="Times New Roman" w:hAnsi="Helvetica" w:cs="Helvetica"/>
                                    <w:b/>
                                    <w:bCs/>
                                    <w:color w:val="3B8CE2"/>
                                    <w:sz w:val="23"/>
                                    <w:szCs w:val="23"/>
                                    <w:u w:val="single"/>
                                    <w:lang w:eastAsia="en-GB"/>
                                  </w:rPr>
                                  <w:t xml:space="preserve">by </w:t>
                                </w:r>
                                <w:proofErr w:type="spellStart"/>
                                <w:r w:rsidR="003A6823" w:rsidRPr="003A6823">
                                  <w:rPr>
                                    <w:rFonts w:ascii="Helvetica" w:eastAsia="Times New Roman" w:hAnsi="Helvetica" w:cs="Helvetica"/>
                                    <w:b/>
                                    <w:bCs/>
                                    <w:color w:val="3B8CE2"/>
                                    <w:sz w:val="23"/>
                                    <w:szCs w:val="23"/>
                                    <w:u w:val="single"/>
                                    <w:lang w:eastAsia="en-GB"/>
                                  </w:rPr>
                                  <w:t>Kamalagita</w:t>
                                </w:r>
                                <w:proofErr w:type="spellEnd"/>
                                <w:r w:rsidR="003A6823" w:rsidRPr="003A6823">
                                  <w:rPr>
                                    <w:rFonts w:ascii="Helvetica" w:eastAsia="Times New Roman" w:hAnsi="Helvetica" w:cs="Helvetica"/>
                                    <w:b/>
                                    <w:bCs/>
                                    <w:color w:val="3B8CE2"/>
                                    <w:sz w:val="23"/>
                                    <w:szCs w:val="23"/>
                                    <w:u w:val="single"/>
                                    <w:lang w:eastAsia="en-GB"/>
                                  </w:rPr>
                                  <w:t xml:space="preserve"> Hughes </w:t>
                                </w:r>
                              </w:hyperlink>
                            </w:p>
                            <w:p w14:paraId="17F7FEEA" w14:textId="77777777" w:rsidR="003A6823" w:rsidRPr="003A6823" w:rsidRDefault="003A6823" w:rsidP="003A6823">
                              <w:pPr>
                                <w:spacing w:after="0" w:line="360" w:lineRule="atLeast"/>
                                <w:rPr>
                                  <w:rFonts w:ascii="Helvetica" w:eastAsia="Times New Roman" w:hAnsi="Helvetica" w:cs="Helvetica"/>
                                  <w:color w:val="222222"/>
                                  <w:sz w:val="24"/>
                                  <w:szCs w:val="24"/>
                                  <w:lang w:eastAsia="en-GB"/>
                                </w:rPr>
                              </w:pPr>
                              <w:r w:rsidRPr="003A6823">
                                <w:rPr>
                                  <w:rFonts w:ascii="Helvetica" w:eastAsia="Times New Roman" w:hAnsi="Helvetica" w:cs="Helvetica"/>
                                  <w:color w:val="222222"/>
                                  <w:sz w:val="24"/>
                                  <w:szCs w:val="24"/>
                                  <w:lang w:eastAsia="en-GB"/>
                                </w:rPr>
                                <w:br/>
                              </w:r>
                              <w:r w:rsidRPr="003A6823">
                                <w:rPr>
                                  <w:rFonts w:ascii="Helvetica" w:eastAsia="Times New Roman" w:hAnsi="Helvetica" w:cs="Helvetica"/>
                                  <w:color w:val="222222"/>
                                  <w:sz w:val="21"/>
                                  <w:szCs w:val="21"/>
                                  <w:lang w:eastAsia="en-GB"/>
                                </w:rPr>
                                <w:t>ISBN: 9781785836428</w:t>
                              </w:r>
                              <w:r w:rsidRPr="003A6823">
                                <w:rPr>
                                  <w:rFonts w:ascii="Helvetica" w:eastAsia="Times New Roman" w:hAnsi="Helvetica" w:cs="Helvetica"/>
                                  <w:color w:val="222222"/>
                                  <w:sz w:val="21"/>
                                  <w:szCs w:val="21"/>
                                  <w:lang w:eastAsia="en-GB"/>
                                </w:rPr>
                                <w:br/>
                                <w:t>Price: £16.99</w:t>
                              </w:r>
                              <w:r w:rsidRPr="003A6823">
                                <w:rPr>
                                  <w:rFonts w:ascii="Helvetica" w:eastAsia="Times New Roman" w:hAnsi="Helvetica" w:cs="Helvetica"/>
                                  <w:color w:val="222222"/>
                                  <w:sz w:val="21"/>
                                  <w:szCs w:val="21"/>
                                  <w:lang w:eastAsia="en-GB"/>
                                </w:rPr>
                                <w:br/>
                                <w:t>Published by: Crown House Publishing</w:t>
                              </w:r>
                              <w:r w:rsidRPr="003A6823">
                                <w:rPr>
                                  <w:rFonts w:ascii="Helvetica" w:eastAsia="Times New Roman" w:hAnsi="Helvetica" w:cs="Helvetica"/>
                                  <w:color w:val="222222"/>
                                  <w:sz w:val="21"/>
                                  <w:szCs w:val="21"/>
                                  <w:lang w:eastAsia="en-GB"/>
                                </w:rPr>
                                <w:br/>
                                <w:t>Date of publication: 14th November 2022</w:t>
                              </w:r>
                              <w:r w:rsidRPr="003A6823">
                                <w:rPr>
                                  <w:rFonts w:ascii="Helvetica" w:eastAsia="Times New Roman" w:hAnsi="Helvetica" w:cs="Helvetica"/>
                                  <w:color w:val="222222"/>
                                  <w:sz w:val="21"/>
                                  <w:szCs w:val="21"/>
                                  <w:lang w:eastAsia="en-GB"/>
                                </w:rPr>
                                <w:br/>
                              </w:r>
                              <w:r w:rsidRPr="003A6823">
                                <w:rPr>
                                  <w:rFonts w:ascii="Helvetica" w:eastAsia="Times New Roman" w:hAnsi="Helvetica" w:cs="Helvetica"/>
                                  <w:color w:val="222222"/>
                                  <w:sz w:val="21"/>
                                  <w:szCs w:val="21"/>
                                  <w:lang w:eastAsia="en-GB"/>
                                </w:rPr>
                                <w:br/>
                              </w:r>
                              <w:r w:rsidRPr="003A6823">
                                <w:rPr>
                                  <w:rFonts w:ascii="Helvetica" w:eastAsia="Times New Roman" w:hAnsi="Helvetica" w:cs="Helvetica"/>
                                  <w:b/>
                                  <w:bCs/>
                                  <w:color w:val="222222"/>
                                  <w:sz w:val="21"/>
                                  <w:szCs w:val="21"/>
                                  <w:lang w:eastAsia="en-GB"/>
                                </w:rPr>
                                <w:t>A practical guide to mindfulness that will empower teachers and school staff to take better care of their well-being and find calm in the day-to-day hustle and bustle of the school setting.</w:t>
                              </w:r>
                            </w:p>
                          </w:tc>
                        </w:tr>
                      </w:tbl>
                      <w:p w14:paraId="7E38386C"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2A08C9A6"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015B11E8" w14:textId="77777777" w:rsidR="003A6823" w:rsidRPr="003A6823" w:rsidRDefault="003A6823" w:rsidP="003A6823">
            <w:pPr>
              <w:spacing w:after="0" w:line="240" w:lineRule="auto"/>
              <w:rPr>
                <w:rFonts w:ascii="Times New Roman" w:eastAsia="Times New Roman" w:hAnsi="Times New Roman" w:cs="Times New Roman"/>
                <w:vanish/>
                <w:color w:val="000000"/>
                <w:sz w:val="27"/>
                <w:szCs w:val="27"/>
                <w:lang w:eastAsia="en-GB"/>
              </w:rPr>
            </w:pPr>
          </w:p>
          <w:tbl>
            <w:tblPr>
              <w:tblW w:w="5000" w:type="pct"/>
              <w:tblCellMar>
                <w:left w:w="0" w:type="dxa"/>
                <w:right w:w="0" w:type="dxa"/>
              </w:tblCellMar>
              <w:tblLook w:val="04A0" w:firstRow="1" w:lastRow="0" w:firstColumn="1" w:lastColumn="0" w:noHBand="0" w:noVBand="1"/>
            </w:tblPr>
            <w:tblGrid>
              <w:gridCol w:w="9000"/>
            </w:tblGrid>
            <w:tr w:rsidR="003A6823" w:rsidRPr="003A6823" w14:paraId="693CB36D"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3A6823" w:rsidRPr="003A6823" w14:paraId="041C4143" w14:textId="77777777">
                    <w:tc>
                      <w:tcPr>
                        <w:tcW w:w="0" w:type="auto"/>
                        <w:vAlign w:val="center"/>
                        <w:hideMark/>
                      </w:tcPr>
                      <w:p w14:paraId="1DCAB206" w14:textId="77777777" w:rsidR="003A6823" w:rsidRPr="003A6823" w:rsidRDefault="003A6823" w:rsidP="003A6823">
                        <w:pPr>
                          <w:spacing w:after="0" w:line="240" w:lineRule="auto"/>
                          <w:rPr>
                            <w:rFonts w:ascii="Times New Roman" w:eastAsia="Times New Roman" w:hAnsi="Times New Roman" w:cs="Times New Roman"/>
                            <w:color w:val="000000"/>
                            <w:sz w:val="27"/>
                            <w:szCs w:val="27"/>
                            <w:lang w:eastAsia="en-GB"/>
                          </w:rPr>
                        </w:pPr>
                      </w:p>
                    </w:tc>
                  </w:tr>
                </w:tbl>
                <w:p w14:paraId="4B006558"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58BC45A5" w14:textId="77777777" w:rsidR="003A6823" w:rsidRPr="003A6823" w:rsidRDefault="003A6823" w:rsidP="003A6823">
            <w:pPr>
              <w:spacing w:after="0" w:line="240" w:lineRule="auto"/>
              <w:rPr>
                <w:rFonts w:ascii="Times New Roman" w:eastAsia="Times New Roman" w:hAnsi="Times New Roman" w:cs="Times New Roman"/>
                <w:vanish/>
                <w:color w:val="000000"/>
                <w:sz w:val="27"/>
                <w:szCs w:val="27"/>
                <w:lang w:eastAsia="en-GB"/>
              </w:rPr>
            </w:pPr>
          </w:p>
          <w:tbl>
            <w:tblPr>
              <w:tblW w:w="5000" w:type="pct"/>
              <w:tblCellMar>
                <w:left w:w="0" w:type="dxa"/>
                <w:right w:w="0" w:type="dxa"/>
              </w:tblCellMar>
              <w:tblLook w:val="04A0" w:firstRow="1" w:lastRow="0" w:firstColumn="1" w:lastColumn="0" w:noHBand="0" w:noVBand="1"/>
            </w:tblPr>
            <w:tblGrid>
              <w:gridCol w:w="9000"/>
            </w:tblGrid>
            <w:tr w:rsidR="003A6823" w:rsidRPr="003A6823" w14:paraId="136E980B"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3A6823" w:rsidRPr="003A6823" w14:paraId="3531F29E" w14:textId="77777777">
                    <w:tc>
                      <w:tcPr>
                        <w:tcW w:w="0" w:type="auto"/>
                        <w:tcMar>
                          <w:top w:w="0" w:type="dxa"/>
                          <w:left w:w="270" w:type="dxa"/>
                          <w:bottom w:w="135" w:type="dxa"/>
                          <w:right w:w="270" w:type="dxa"/>
                        </w:tcMar>
                        <w:hideMark/>
                      </w:tcPr>
                      <w:p w14:paraId="49C8BE1B" w14:textId="77777777" w:rsidR="003A6823" w:rsidRPr="003A6823" w:rsidRDefault="003A6823" w:rsidP="003A6823">
                        <w:pPr>
                          <w:spacing w:after="0" w:line="360" w:lineRule="atLeast"/>
                          <w:jc w:val="center"/>
                          <w:rPr>
                            <w:rFonts w:ascii="Helvetica" w:eastAsia="Times New Roman" w:hAnsi="Helvetica" w:cs="Helvetica"/>
                            <w:color w:val="202020"/>
                            <w:sz w:val="24"/>
                            <w:szCs w:val="24"/>
                            <w:lang w:eastAsia="en-GB"/>
                          </w:rPr>
                        </w:pPr>
                        <w:r w:rsidRPr="003A6823">
                          <w:rPr>
                            <w:rFonts w:ascii="Helvetica" w:eastAsia="Times New Roman" w:hAnsi="Helvetica" w:cs="Helvetica"/>
                            <w:b/>
                            <w:bCs/>
                            <w:color w:val="202020"/>
                            <w:sz w:val="24"/>
                            <w:szCs w:val="24"/>
                            <w:lang w:eastAsia="en-GB"/>
                          </w:rPr>
                          <w:t>Poor mental health in schools is on the rise, amongst teachers and students alike. Could there be a mindful solution?</w:t>
                        </w:r>
                      </w:p>
                    </w:tc>
                  </w:tr>
                </w:tbl>
                <w:p w14:paraId="583564F3"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14CBA8B4" w14:textId="77777777" w:rsidR="003A6823" w:rsidRPr="003A6823" w:rsidRDefault="003A6823" w:rsidP="003A6823">
            <w:pPr>
              <w:spacing w:after="0" w:line="240" w:lineRule="auto"/>
              <w:rPr>
                <w:rFonts w:ascii="Times New Roman" w:eastAsia="Times New Roman" w:hAnsi="Times New Roman" w:cs="Times New Roman"/>
                <w:vanish/>
                <w:color w:val="000000"/>
                <w:sz w:val="27"/>
                <w:szCs w:val="27"/>
                <w:lang w:eastAsia="en-GB"/>
              </w:rPr>
            </w:pPr>
          </w:p>
          <w:tbl>
            <w:tblPr>
              <w:tblW w:w="5000" w:type="pct"/>
              <w:tblCellMar>
                <w:left w:w="0" w:type="dxa"/>
                <w:right w:w="0" w:type="dxa"/>
              </w:tblCellMar>
              <w:tblLook w:val="04A0" w:firstRow="1" w:lastRow="0" w:firstColumn="1" w:lastColumn="0" w:noHBand="0" w:noVBand="1"/>
            </w:tblPr>
            <w:tblGrid>
              <w:gridCol w:w="9000"/>
            </w:tblGrid>
            <w:tr w:rsidR="003A6823" w:rsidRPr="003A6823" w14:paraId="4C728DDF"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3A6823" w:rsidRPr="003A6823" w14:paraId="639B53FB" w14:textId="77777777">
                    <w:tc>
                      <w:tcPr>
                        <w:tcW w:w="0" w:type="auto"/>
                        <w:tcMar>
                          <w:top w:w="0" w:type="dxa"/>
                          <w:left w:w="270" w:type="dxa"/>
                          <w:bottom w:w="135" w:type="dxa"/>
                          <w:right w:w="270" w:type="dxa"/>
                        </w:tcMar>
                        <w:hideMark/>
                      </w:tcPr>
                      <w:p w14:paraId="6413B889" w14:textId="77777777" w:rsidR="003A6823" w:rsidRPr="003A6823" w:rsidRDefault="003A6823" w:rsidP="003A6823">
                        <w:pPr>
                          <w:spacing w:before="150" w:after="150" w:line="360" w:lineRule="atLeast"/>
                          <w:rPr>
                            <w:rFonts w:ascii="Helvetica" w:eastAsia="Times New Roman" w:hAnsi="Helvetica" w:cs="Helvetica"/>
                            <w:color w:val="202020"/>
                            <w:sz w:val="24"/>
                            <w:szCs w:val="24"/>
                            <w:lang w:eastAsia="en-GB"/>
                          </w:rPr>
                        </w:pPr>
                        <w:r w:rsidRPr="003A6823">
                          <w:rPr>
                            <w:rFonts w:ascii="Helvetica" w:eastAsia="Times New Roman" w:hAnsi="Helvetica" w:cs="Helvetica"/>
                            <w:color w:val="202020"/>
                            <w:sz w:val="21"/>
                            <w:szCs w:val="21"/>
                            <w:lang w:eastAsia="en-GB"/>
                          </w:rPr>
                          <w:t>An ever-increasing workload and pressure from all angles means it’s no surprise that three-quarters of teachers experience work-related stress, with nearly half reporting burnout, depression, anxiety or panic attacks at work.</w:t>
                        </w:r>
                        <w:r w:rsidRPr="003A6823">
                          <w:rPr>
                            <w:rFonts w:ascii="Helvetica" w:eastAsia="Times New Roman" w:hAnsi="Helvetica" w:cs="Helvetica"/>
                            <w:color w:val="202020"/>
                            <w:sz w:val="21"/>
                            <w:szCs w:val="21"/>
                            <w:vertAlign w:val="superscript"/>
                            <w:lang w:eastAsia="en-GB"/>
                          </w:rPr>
                          <w:t>1 </w:t>
                        </w:r>
                        <w:r w:rsidRPr="003A6823">
                          <w:rPr>
                            <w:rFonts w:ascii="Helvetica" w:eastAsia="Times New Roman" w:hAnsi="Helvetica" w:cs="Helvetica"/>
                            <w:color w:val="202020"/>
                            <w:sz w:val="21"/>
                            <w:szCs w:val="21"/>
                            <w:lang w:eastAsia="en-GB"/>
                          </w:rPr>
                          <w:t>At any one time, more than half are considering leaving the profession due to poor health and figures reported for senior leaders are even higher.</w:t>
                        </w:r>
                        <w:r w:rsidRPr="003A6823">
                          <w:rPr>
                            <w:rFonts w:ascii="Helvetica" w:eastAsia="Times New Roman" w:hAnsi="Helvetica" w:cs="Helvetica"/>
                            <w:color w:val="202020"/>
                            <w:sz w:val="21"/>
                            <w:szCs w:val="21"/>
                            <w:vertAlign w:val="superscript"/>
                            <w:lang w:eastAsia="en-GB"/>
                          </w:rPr>
                          <w:t>2  </w:t>
                        </w:r>
                        <w:r w:rsidRPr="003A6823">
                          <w:rPr>
                            <w:rFonts w:ascii="Helvetica" w:eastAsia="Times New Roman" w:hAnsi="Helvetica" w:cs="Helvetica"/>
                            <w:color w:val="202020"/>
                            <w:sz w:val="21"/>
                            <w:szCs w:val="21"/>
                            <w:lang w:eastAsia="en-GB"/>
                          </w:rPr>
                          <w:t xml:space="preserve">There is a national teacher shortage, with numbers recruited for </w:t>
                        </w:r>
                        <w:r w:rsidRPr="003A6823">
                          <w:rPr>
                            <w:rFonts w:ascii="Helvetica" w:eastAsia="Times New Roman" w:hAnsi="Helvetica" w:cs="Helvetica"/>
                            <w:color w:val="202020"/>
                            <w:sz w:val="21"/>
                            <w:szCs w:val="21"/>
                            <w:lang w:eastAsia="en-GB"/>
                          </w:rPr>
                          <w:lastRenderedPageBreak/>
                          <w:t>Initial Teacher Training (ITT) falling and one in seven of those leaving the profession within the first year.</w:t>
                        </w:r>
                        <w:r w:rsidRPr="003A6823">
                          <w:rPr>
                            <w:rFonts w:ascii="Helvetica" w:eastAsia="Times New Roman" w:hAnsi="Helvetica" w:cs="Helvetica"/>
                            <w:color w:val="202020"/>
                            <w:sz w:val="21"/>
                            <w:szCs w:val="21"/>
                            <w:vertAlign w:val="superscript"/>
                            <w:lang w:eastAsia="en-GB"/>
                          </w:rPr>
                          <w:t>3 </w:t>
                        </w:r>
                        <w:r w:rsidRPr="003A6823">
                          <w:rPr>
                            <w:rFonts w:ascii="Helvetica" w:eastAsia="Times New Roman" w:hAnsi="Helvetica" w:cs="Helvetica"/>
                            <w:color w:val="202020"/>
                            <w:sz w:val="21"/>
                            <w:szCs w:val="21"/>
                            <w:lang w:eastAsia="en-GB"/>
                          </w:rPr>
                          <w:t>We are losing our most experienced teachers, and we can’t recruit and retain new ones.</w:t>
                        </w:r>
                        <w:r w:rsidRPr="003A6823">
                          <w:rPr>
                            <w:rFonts w:ascii="Helvetica" w:eastAsia="Times New Roman" w:hAnsi="Helvetica" w:cs="Helvetica"/>
                            <w:color w:val="202020"/>
                            <w:sz w:val="21"/>
                            <w:szCs w:val="21"/>
                            <w:lang w:eastAsia="en-GB"/>
                          </w:rPr>
                          <w:br/>
                        </w:r>
                        <w:r w:rsidRPr="003A6823">
                          <w:rPr>
                            <w:rFonts w:ascii="Helvetica" w:eastAsia="Times New Roman" w:hAnsi="Helvetica" w:cs="Helvetica"/>
                            <w:color w:val="202020"/>
                            <w:sz w:val="21"/>
                            <w:szCs w:val="21"/>
                            <w:lang w:eastAsia="en-GB"/>
                          </w:rPr>
                          <w:br/>
                          <w:t>A clear link has been made between young people’s well-being and their ability to learn: if a young person is struggling with issues at home or at school, they can’t settle and learn as well as one who has a stable home life or enjoys meaningful friendships at school.</w:t>
                        </w:r>
                        <w:r w:rsidRPr="003A6823">
                          <w:rPr>
                            <w:rFonts w:ascii="Helvetica" w:eastAsia="Times New Roman" w:hAnsi="Helvetica" w:cs="Helvetica"/>
                            <w:color w:val="202020"/>
                            <w:sz w:val="21"/>
                            <w:szCs w:val="21"/>
                            <w:vertAlign w:val="superscript"/>
                            <w:lang w:eastAsia="en-GB"/>
                          </w:rPr>
                          <w:t>4  </w:t>
                        </w:r>
                        <w:r w:rsidRPr="003A6823">
                          <w:rPr>
                            <w:rFonts w:ascii="Helvetica" w:eastAsia="Times New Roman" w:hAnsi="Helvetica" w:cs="Helvetica"/>
                            <w:color w:val="202020"/>
                            <w:sz w:val="21"/>
                            <w:szCs w:val="21"/>
                            <w:lang w:eastAsia="en-GB"/>
                          </w:rPr>
                          <w:t>But what about the link between teachers’ wellbeing and their ability to teach? How can we hope to help children learn and be mentally well if the teachers standing in front of them are not?</w:t>
                        </w:r>
                        <w:r w:rsidRPr="003A6823">
                          <w:rPr>
                            <w:rFonts w:ascii="Helvetica" w:eastAsia="Times New Roman" w:hAnsi="Helvetica" w:cs="Helvetica"/>
                            <w:color w:val="202020"/>
                            <w:sz w:val="21"/>
                            <w:szCs w:val="21"/>
                            <w:lang w:eastAsia="en-GB"/>
                          </w:rPr>
                          <w:br/>
                        </w:r>
                        <w:r w:rsidRPr="003A6823">
                          <w:rPr>
                            <w:rFonts w:ascii="Helvetica" w:eastAsia="Times New Roman" w:hAnsi="Helvetica" w:cs="Helvetica"/>
                            <w:color w:val="202020"/>
                            <w:sz w:val="21"/>
                            <w:szCs w:val="21"/>
                            <w:lang w:eastAsia="en-GB"/>
                          </w:rPr>
                          <w:br/>
                          <w:t>In the last decade, far-sighted employers like Apple and Google have offered mindfulness training to employees to help them manage stress and to thrive. US Marines have also been taught mindfulness to prepare for combat. In the UK, mindfulness has been taught by the NHS, in schools and in workplaces such as heavy industries, manufacturing, banks, prisons and probation settings.</w:t>
                        </w:r>
                      </w:p>
                    </w:tc>
                  </w:tr>
                </w:tbl>
                <w:p w14:paraId="58F1B9D2"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61B98305" w14:textId="77777777" w:rsidR="003A6823" w:rsidRPr="003A6823" w:rsidRDefault="003A6823" w:rsidP="003A6823">
            <w:pPr>
              <w:spacing w:after="0" w:line="240" w:lineRule="auto"/>
              <w:rPr>
                <w:rFonts w:ascii="Times New Roman" w:eastAsia="Times New Roman" w:hAnsi="Times New Roman" w:cs="Times New Roman"/>
                <w:vanish/>
                <w:color w:val="000000"/>
                <w:sz w:val="27"/>
                <w:szCs w:val="27"/>
                <w:lang w:eastAsia="en-GB"/>
              </w:rPr>
            </w:pPr>
          </w:p>
          <w:tbl>
            <w:tblPr>
              <w:tblW w:w="5000" w:type="pct"/>
              <w:tblCellMar>
                <w:left w:w="0" w:type="dxa"/>
                <w:right w:w="0" w:type="dxa"/>
              </w:tblCellMar>
              <w:tblLook w:val="04A0" w:firstRow="1" w:lastRow="0" w:firstColumn="1" w:lastColumn="0" w:noHBand="0" w:noVBand="1"/>
            </w:tblPr>
            <w:tblGrid>
              <w:gridCol w:w="9000"/>
            </w:tblGrid>
            <w:tr w:rsidR="003A6823" w:rsidRPr="003A6823" w14:paraId="0C001457"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3A6823" w:rsidRPr="003A6823" w14:paraId="340B3D45" w14:textId="77777777">
                    <w:tc>
                      <w:tcPr>
                        <w:tcW w:w="0" w:type="auto"/>
                        <w:tcMar>
                          <w:top w:w="0" w:type="dxa"/>
                          <w:left w:w="135" w:type="dxa"/>
                          <w:bottom w:w="0" w:type="dxa"/>
                          <w:right w:w="135" w:type="dxa"/>
                        </w:tcMar>
                        <w:hideMark/>
                      </w:tcPr>
                      <w:tbl>
                        <w:tblPr>
                          <w:tblpPr w:leftFromText="45" w:rightFromText="45" w:vertAnchor="text" w:tblpXSpec="right" w:tblpYSpec="center"/>
                          <w:tblW w:w="3960" w:type="dxa"/>
                          <w:tblCellMar>
                            <w:left w:w="0" w:type="dxa"/>
                            <w:right w:w="0" w:type="dxa"/>
                          </w:tblCellMar>
                          <w:tblLook w:val="04A0" w:firstRow="1" w:lastRow="0" w:firstColumn="1" w:lastColumn="0" w:noHBand="0" w:noVBand="1"/>
                        </w:tblPr>
                        <w:tblGrid>
                          <w:gridCol w:w="3960"/>
                        </w:tblGrid>
                        <w:tr w:rsidR="003A6823" w:rsidRPr="003A6823" w14:paraId="6302D97E" w14:textId="77777777">
                          <w:tc>
                            <w:tcPr>
                              <w:tcW w:w="0" w:type="auto"/>
                              <w:hideMark/>
                            </w:tcPr>
                            <w:p w14:paraId="24E43CF2" w14:textId="35998104" w:rsidR="003A6823" w:rsidRPr="003A6823" w:rsidRDefault="003A6823" w:rsidP="003A6823">
                              <w:pPr>
                                <w:spacing w:after="0" w:line="240" w:lineRule="auto"/>
                                <w:jc w:val="center"/>
                                <w:rPr>
                                  <w:rFonts w:ascii="Times New Roman" w:eastAsia="Times New Roman" w:hAnsi="Times New Roman" w:cs="Times New Roman"/>
                                  <w:sz w:val="24"/>
                                  <w:szCs w:val="24"/>
                                  <w:lang w:eastAsia="en-GB"/>
                                </w:rPr>
                              </w:pPr>
                              <w:r w:rsidRPr="003A6823">
                                <w:rPr>
                                  <w:rFonts w:ascii="Times New Roman" w:eastAsia="Times New Roman" w:hAnsi="Times New Roman" w:cs="Times New Roman"/>
                                  <w:noProof/>
                                  <w:color w:val="0000FF"/>
                                  <w:sz w:val="24"/>
                                  <w:szCs w:val="24"/>
                                  <w:lang w:eastAsia="en-GB"/>
                                </w:rPr>
                                <w:drawing>
                                  <wp:inline distT="0" distB="0" distL="0" distR="0" wp14:anchorId="66177F5A" wp14:editId="54B16C6D">
                                    <wp:extent cx="2514600" cy="965200"/>
                                    <wp:effectExtent l="0" t="0" r="0" b="6350"/>
                                    <wp:docPr id="2" name="Picture 2" descr="Diagram&#10;&#10;Description automatically generated">
                                      <a:hlinkClick xmlns:a="http://schemas.openxmlformats.org/drawingml/2006/main" r:id="rId9"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a:hlinkClick r:id="rId7" tgtFrame="&quot;_blank&quot;" tooltip="&quot;&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14600" cy="965200"/>
                                            </a:xfrm>
                                            <a:prstGeom prst="rect">
                                              <a:avLst/>
                                            </a:prstGeom>
                                            <a:noFill/>
                                            <a:ln>
                                              <a:noFill/>
                                            </a:ln>
                                          </pic:spPr>
                                        </pic:pic>
                                      </a:graphicData>
                                    </a:graphic>
                                  </wp:inline>
                                </w:drawing>
                              </w:r>
                            </w:p>
                          </w:tc>
                        </w:tr>
                      </w:tbl>
                      <w:tbl>
                        <w:tblPr>
                          <w:tblpPr w:leftFromText="45" w:rightFromText="45" w:vertAnchor="text"/>
                          <w:tblW w:w="3960" w:type="dxa"/>
                          <w:tblCellMar>
                            <w:left w:w="0" w:type="dxa"/>
                            <w:right w:w="0" w:type="dxa"/>
                          </w:tblCellMar>
                          <w:tblLook w:val="04A0" w:firstRow="1" w:lastRow="0" w:firstColumn="1" w:lastColumn="0" w:noHBand="0" w:noVBand="1"/>
                        </w:tblPr>
                        <w:tblGrid>
                          <w:gridCol w:w="3960"/>
                        </w:tblGrid>
                        <w:tr w:rsidR="003A6823" w:rsidRPr="003A6823" w14:paraId="6C00D022" w14:textId="77777777">
                          <w:tc>
                            <w:tcPr>
                              <w:tcW w:w="0" w:type="auto"/>
                              <w:hideMark/>
                            </w:tcPr>
                            <w:p w14:paraId="7F5E9ED8" w14:textId="77777777" w:rsidR="003A6823" w:rsidRPr="003A6823" w:rsidRDefault="003A6823" w:rsidP="003A6823">
                              <w:pPr>
                                <w:spacing w:after="0" w:line="360" w:lineRule="atLeast"/>
                                <w:rPr>
                                  <w:rFonts w:ascii="Helvetica" w:eastAsia="Times New Roman" w:hAnsi="Helvetica" w:cs="Helvetica"/>
                                  <w:color w:val="202020"/>
                                  <w:sz w:val="24"/>
                                  <w:szCs w:val="24"/>
                                  <w:lang w:eastAsia="en-GB"/>
                                </w:rPr>
                              </w:pPr>
                              <w:r w:rsidRPr="003A6823">
                                <w:rPr>
                                  <w:rFonts w:ascii="Helvetica" w:eastAsia="Times New Roman" w:hAnsi="Helvetica" w:cs="Helvetica"/>
                                  <w:color w:val="202020"/>
                                  <w:sz w:val="21"/>
                                  <w:szCs w:val="21"/>
                                  <w:lang w:eastAsia="en-GB"/>
                                </w:rPr>
                                <w:t>As school leaders and policy makers consider ways of reducing burnout and mental health issues amongst teachers, together with the knock-on effect of the retention crisis, the contemplative practice of mindfulness offers a clear solution.</w:t>
                              </w:r>
                            </w:p>
                          </w:tc>
                        </w:tr>
                      </w:tbl>
                      <w:p w14:paraId="763D985E"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2E3A41EE"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7A190F04" w14:textId="77777777" w:rsidR="003A6823" w:rsidRPr="003A6823" w:rsidRDefault="003A6823" w:rsidP="003A6823">
            <w:pPr>
              <w:spacing w:after="0" w:line="240" w:lineRule="auto"/>
              <w:rPr>
                <w:rFonts w:ascii="Times New Roman" w:eastAsia="Times New Roman" w:hAnsi="Times New Roman" w:cs="Times New Roman"/>
                <w:vanish/>
                <w:color w:val="000000"/>
                <w:sz w:val="27"/>
                <w:szCs w:val="27"/>
                <w:lang w:eastAsia="en-GB"/>
              </w:rPr>
            </w:pPr>
          </w:p>
          <w:tbl>
            <w:tblPr>
              <w:tblW w:w="5000" w:type="pct"/>
              <w:tblCellMar>
                <w:left w:w="0" w:type="dxa"/>
                <w:right w:w="0" w:type="dxa"/>
              </w:tblCellMar>
              <w:tblLook w:val="04A0" w:firstRow="1" w:lastRow="0" w:firstColumn="1" w:lastColumn="0" w:noHBand="0" w:noVBand="1"/>
            </w:tblPr>
            <w:tblGrid>
              <w:gridCol w:w="9000"/>
            </w:tblGrid>
            <w:tr w:rsidR="003A6823" w:rsidRPr="003A6823" w14:paraId="6EE00BB2"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3A6823" w:rsidRPr="003A6823" w14:paraId="0743EEBB" w14:textId="77777777">
                    <w:tc>
                      <w:tcPr>
                        <w:tcW w:w="0" w:type="auto"/>
                        <w:tcMar>
                          <w:top w:w="0" w:type="dxa"/>
                          <w:left w:w="270" w:type="dxa"/>
                          <w:bottom w:w="135" w:type="dxa"/>
                          <w:right w:w="270" w:type="dxa"/>
                        </w:tcMar>
                        <w:hideMark/>
                      </w:tcPr>
                      <w:p w14:paraId="2E61FC3F" w14:textId="77777777" w:rsidR="003A6823" w:rsidRPr="003A6823" w:rsidRDefault="003A6823" w:rsidP="003A6823">
                        <w:pPr>
                          <w:spacing w:after="0" w:line="360" w:lineRule="atLeast"/>
                          <w:rPr>
                            <w:rFonts w:ascii="Helvetica" w:eastAsia="Times New Roman" w:hAnsi="Helvetica" w:cs="Helvetica"/>
                            <w:color w:val="202020"/>
                            <w:sz w:val="24"/>
                            <w:szCs w:val="24"/>
                            <w:lang w:eastAsia="en-GB"/>
                          </w:rPr>
                        </w:pPr>
                        <w:r w:rsidRPr="003A6823">
                          <w:rPr>
                            <w:rFonts w:ascii="Helvetica" w:eastAsia="Times New Roman" w:hAnsi="Helvetica" w:cs="Helvetica"/>
                            <w:color w:val="202020"/>
                            <w:sz w:val="21"/>
                            <w:szCs w:val="21"/>
                            <w:lang w:eastAsia="en-GB"/>
                          </w:rPr>
                          <w:t>Mindfulness-based stress reduction (MBSR) is a practice approved by the National Institute of Clinical Excellence (NICE) in the UK for the prevention of recurrent depression and is offered routinely by the NHS. Clinical trials have shown that mindfulness-based therapies are at least as effective for treating clinical depression and anxiety as anti-depressants.</w:t>
                        </w:r>
                        <w:r w:rsidRPr="003A6823">
                          <w:rPr>
                            <w:rFonts w:ascii="Helvetica" w:eastAsia="Times New Roman" w:hAnsi="Helvetica" w:cs="Helvetica"/>
                            <w:color w:val="202020"/>
                            <w:sz w:val="21"/>
                            <w:szCs w:val="21"/>
                            <w:vertAlign w:val="superscript"/>
                            <w:lang w:eastAsia="en-GB"/>
                          </w:rPr>
                          <w:t>5 </w:t>
                        </w:r>
                        <w:r w:rsidRPr="003A6823">
                          <w:rPr>
                            <w:rFonts w:ascii="Helvetica" w:eastAsia="Times New Roman" w:hAnsi="Helvetica" w:cs="Helvetica"/>
                            <w:color w:val="202020"/>
                            <w:sz w:val="21"/>
                            <w:szCs w:val="21"/>
                            <w:lang w:eastAsia="en-GB"/>
                          </w:rPr>
                          <w:t>The practice of mindfulness has proven benefits on physical well-being, such as improving sleep and lowering blood pressure, heart rate and cortisol. But it can also positively impact on social and emotional skills such as learning, cognition, executive function, attention and focus, and cognitive flexibility.</w:t>
                        </w:r>
                        <w:r w:rsidRPr="003A6823">
                          <w:rPr>
                            <w:rFonts w:ascii="Helvetica" w:eastAsia="Times New Roman" w:hAnsi="Helvetica" w:cs="Helvetica"/>
                            <w:color w:val="202020"/>
                            <w:sz w:val="21"/>
                            <w:szCs w:val="21"/>
                            <w:vertAlign w:val="superscript"/>
                            <w:lang w:eastAsia="en-GB"/>
                          </w:rPr>
                          <w:t>6 </w:t>
                        </w:r>
                        <w:r w:rsidRPr="003A6823">
                          <w:rPr>
                            <w:rFonts w:ascii="Helvetica" w:eastAsia="Times New Roman" w:hAnsi="Helvetica" w:cs="Helvetica"/>
                            <w:color w:val="202020"/>
                            <w:sz w:val="21"/>
                            <w:szCs w:val="21"/>
                            <w:lang w:eastAsia="en-GB"/>
                          </w:rPr>
                          <w:t>In one study, Mindfulness-Based Interventions (MBIs) for teachers was found to ‘help school staff to relate to students with increased empathy and create calmer and more focused classroom environments’.</w:t>
                        </w:r>
                        <w:r w:rsidRPr="003A6823">
                          <w:rPr>
                            <w:rFonts w:ascii="Helvetica" w:eastAsia="Times New Roman" w:hAnsi="Helvetica" w:cs="Helvetica"/>
                            <w:color w:val="202020"/>
                            <w:sz w:val="21"/>
                            <w:szCs w:val="21"/>
                            <w:vertAlign w:val="superscript"/>
                            <w:lang w:eastAsia="en-GB"/>
                          </w:rPr>
                          <w:t>7</w:t>
                        </w:r>
                        <w:r w:rsidRPr="003A6823">
                          <w:rPr>
                            <w:rFonts w:ascii="Helvetica" w:eastAsia="Times New Roman" w:hAnsi="Helvetica" w:cs="Helvetica"/>
                            <w:color w:val="202020"/>
                            <w:sz w:val="21"/>
                            <w:szCs w:val="21"/>
                            <w:lang w:eastAsia="en-GB"/>
                          </w:rPr>
                          <w:br/>
                        </w:r>
                        <w:r w:rsidRPr="003A6823">
                          <w:rPr>
                            <w:rFonts w:ascii="Helvetica" w:eastAsia="Times New Roman" w:hAnsi="Helvetica" w:cs="Helvetica"/>
                            <w:color w:val="202020"/>
                            <w:sz w:val="21"/>
                            <w:szCs w:val="21"/>
                            <w:lang w:eastAsia="en-GB"/>
                          </w:rPr>
                          <w:br/>
                          <w:t>Now, in a practical new book called </w:t>
                        </w:r>
                        <w:r w:rsidRPr="003A6823">
                          <w:rPr>
                            <w:rFonts w:ascii="Helvetica" w:eastAsia="Times New Roman" w:hAnsi="Helvetica" w:cs="Helvetica"/>
                            <w:i/>
                            <w:iCs/>
                            <w:color w:val="202020"/>
                            <w:sz w:val="21"/>
                            <w:szCs w:val="21"/>
                            <w:lang w:eastAsia="en-GB"/>
                          </w:rPr>
                          <w:t>The Mindful Teacher’s Handbook</w:t>
                        </w:r>
                        <w:r w:rsidRPr="003A6823">
                          <w:rPr>
                            <w:rFonts w:ascii="Helvetica" w:eastAsia="Times New Roman" w:hAnsi="Helvetica" w:cs="Helvetica"/>
                            <w:color w:val="202020"/>
                            <w:sz w:val="21"/>
                            <w:szCs w:val="21"/>
                            <w:lang w:eastAsia="en-GB"/>
                          </w:rPr>
                          <w:t xml:space="preserve">, author and teacher </w:t>
                        </w:r>
                        <w:proofErr w:type="spellStart"/>
                        <w:r w:rsidRPr="003A6823">
                          <w:rPr>
                            <w:rFonts w:ascii="Helvetica" w:eastAsia="Times New Roman" w:hAnsi="Helvetica" w:cs="Helvetica"/>
                            <w:color w:val="202020"/>
                            <w:sz w:val="21"/>
                            <w:szCs w:val="21"/>
                            <w:lang w:eastAsia="en-GB"/>
                          </w:rPr>
                          <w:t>Kamalagita</w:t>
                        </w:r>
                        <w:proofErr w:type="spellEnd"/>
                        <w:r w:rsidRPr="003A6823">
                          <w:rPr>
                            <w:rFonts w:ascii="Helvetica" w:eastAsia="Times New Roman" w:hAnsi="Helvetica" w:cs="Helvetica"/>
                            <w:color w:val="202020"/>
                            <w:sz w:val="21"/>
                            <w:szCs w:val="21"/>
                            <w:lang w:eastAsia="en-GB"/>
                          </w:rPr>
                          <w:t xml:space="preserve"> Hughes shows how teachers and school staff can take better care of their well-</w:t>
                        </w:r>
                        <w:r w:rsidRPr="003A6823">
                          <w:rPr>
                            <w:rFonts w:ascii="Helvetica" w:eastAsia="Times New Roman" w:hAnsi="Helvetica" w:cs="Helvetica"/>
                            <w:color w:val="202020"/>
                            <w:sz w:val="21"/>
                            <w:szCs w:val="21"/>
                            <w:lang w:eastAsia="en-GB"/>
                          </w:rPr>
                          <w:lastRenderedPageBreak/>
                          <w:t>being and find calm in the day-to-day hustle and bustle of the school setting. The book provides a lively and engaging blend of top tips, research evidence, case studies, guided meditations and suggested exercises for all – both for those new to mindfulness and for those who want to refresh their practice.</w:t>
                        </w:r>
                        <w:r w:rsidRPr="003A6823">
                          <w:rPr>
                            <w:rFonts w:ascii="Helvetica" w:eastAsia="Times New Roman" w:hAnsi="Helvetica" w:cs="Helvetica"/>
                            <w:color w:val="202020"/>
                            <w:sz w:val="21"/>
                            <w:szCs w:val="21"/>
                            <w:lang w:eastAsia="en-GB"/>
                          </w:rPr>
                          <w:br/>
                        </w:r>
                        <w:r w:rsidRPr="003A6823">
                          <w:rPr>
                            <w:rFonts w:ascii="Helvetica" w:eastAsia="Times New Roman" w:hAnsi="Helvetica" w:cs="Helvetica"/>
                            <w:color w:val="202020"/>
                            <w:sz w:val="21"/>
                            <w:szCs w:val="21"/>
                            <w:lang w:eastAsia="en-GB"/>
                          </w:rPr>
                          <w:br/>
                          <w:t xml:space="preserve">Providing a thorough, grounded understanding of mindfulness and its benefits for the school community, </w:t>
                        </w:r>
                        <w:proofErr w:type="spellStart"/>
                        <w:r w:rsidRPr="003A6823">
                          <w:rPr>
                            <w:rFonts w:ascii="Helvetica" w:eastAsia="Times New Roman" w:hAnsi="Helvetica" w:cs="Helvetica"/>
                            <w:color w:val="202020"/>
                            <w:sz w:val="21"/>
                            <w:szCs w:val="21"/>
                            <w:lang w:eastAsia="en-GB"/>
                          </w:rPr>
                          <w:t>Kamalagita</w:t>
                        </w:r>
                        <w:proofErr w:type="spellEnd"/>
                        <w:r w:rsidRPr="003A6823">
                          <w:rPr>
                            <w:rFonts w:ascii="Helvetica" w:eastAsia="Times New Roman" w:hAnsi="Helvetica" w:cs="Helvetica"/>
                            <w:color w:val="202020"/>
                            <w:sz w:val="21"/>
                            <w:szCs w:val="21"/>
                            <w:lang w:eastAsia="en-GB"/>
                          </w:rPr>
                          <w:t xml:space="preserve"> explores the links between well-being and education and sets out how improved staff and student well-being can cultivate a better teaching and learning environment for all. The book also offers practical strategies that school staff can put into practice straight away – both for their own well-being and for that of their pupils.</w:t>
                        </w:r>
                      </w:p>
                      <w:p w14:paraId="0016D708" w14:textId="77777777" w:rsidR="003A6823" w:rsidRPr="003A6823" w:rsidRDefault="003A6823" w:rsidP="003A6823">
                        <w:pPr>
                          <w:spacing w:before="150" w:after="150" w:line="360" w:lineRule="atLeast"/>
                          <w:rPr>
                            <w:rFonts w:ascii="Helvetica" w:eastAsia="Times New Roman" w:hAnsi="Helvetica" w:cs="Helvetica"/>
                            <w:color w:val="202020"/>
                            <w:sz w:val="24"/>
                            <w:szCs w:val="24"/>
                            <w:lang w:eastAsia="en-GB"/>
                          </w:rPr>
                        </w:pPr>
                        <w:r w:rsidRPr="003A6823">
                          <w:rPr>
                            <w:rFonts w:ascii="Helvetica" w:eastAsia="Times New Roman" w:hAnsi="Helvetica" w:cs="Helvetica"/>
                            <w:i/>
                            <w:iCs/>
                            <w:color w:val="202020"/>
                            <w:sz w:val="21"/>
                            <w:szCs w:val="21"/>
                            <w:lang w:eastAsia="en-GB"/>
                          </w:rPr>
                          <w:t>Suitable for teachers, teaching assistants and school leaders.</w:t>
                        </w:r>
                      </w:p>
                    </w:tc>
                  </w:tr>
                </w:tbl>
                <w:p w14:paraId="542A1E7A"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242DB070" w14:textId="77777777" w:rsidR="003A6823" w:rsidRPr="003A6823" w:rsidRDefault="003A6823" w:rsidP="003A6823">
            <w:pPr>
              <w:spacing w:after="0" w:line="240" w:lineRule="auto"/>
              <w:rPr>
                <w:rFonts w:ascii="Times New Roman" w:eastAsia="Times New Roman" w:hAnsi="Times New Roman" w:cs="Times New Roman"/>
                <w:vanish/>
                <w:color w:val="000000"/>
                <w:sz w:val="27"/>
                <w:szCs w:val="27"/>
                <w:lang w:eastAsia="en-GB"/>
              </w:rPr>
            </w:pPr>
          </w:p>
          <w:tbl>
            <w:tblPr>
              <w:tblW w:w="5000" w:type="pct"/>
              <w:tblCellMar>
                <w:left w:w="0" w:type="dxa"/>
                <w:right w:w="0" w:type="dxa"/>
              </w:tblCellMar>
              <w:tblLook w:val="04A0" w:firstRow="1" w:lastRow="0" w:firstColumn="1" w:lastColumn="0" w:noHBand="0" w:noVBand="1"/>
            </w:tblPr>
            <w:tblGrid>
              <w:gridCol w:w="9000"/>
            </w:tblGrid>
            <w:tr w:rsidR="003A6823" w:rsidRPr="003A6823" w14:paraId="58D74273" w14:textId="77777777">
              <w:tc>
                <w:tcPr>
                  <w:tcW w:w="0" w:type="auto"/>
                  <w:tcMar>
                    <w:top w:w="120" w:type="dxa"/>
                    <w:left w:w="270" w:type="dxa"/>
                    <w:bottom w:w="12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3A6823" w:rsidRPr="003A6823" w14:paraId="4CFC9F82" w14:textId="77777777">
                    <w:tc>
                      <w:tcPr>
                        <w:tcW w:w="0" w:type="auto"/>
                        <w:vAlign w:val="center"/>
                        <w:hideMark/>
                      </w:tcPr>
                      <w:p w14:paraId="07D68D6F" w14:textId="77777777" w:rsidR="003A6823" w:rsidRPr="003A6823" w:rsidRDefault="003A6823" w:rsidP="003A6823">
                        <w:pPr>
                          <w:spacing w:after="0" w:line="240" w:lineRule="auto"/>
                          <w:rPr>
                            <w:rFonts w:ascii="Times New Roman" w:eastAsia="Times New Roman" w:hAnsi="Times New Roman" w:cs="Times New Roman"/>
                            <w:color w:val="000000"/>
                            <w:sz w:val="27"/>
                            <w:szCs w:val="27"/>
                            <w:lang w:eastAsia="en-GB"/>
                          </w:rPr>
                        </w:pPr>
                      </w:p>
                    </w:tc>
                  </w:tr>
                </w:tbl>
                <w:p w14:paraId="1280234F"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551D0AD2" w14:textId="77777777" w:rsidR="003A6823" w:rsidRPr="003A6823" w:rsidRDefault="003A6823" w:rsidP="003A6823">
            <w:pPr>
              <w:spacing w:after="0" w:line="240" w:lineRule="auto"/>
              <w:rPr>
                <w:rFonts w:ascii="Times New Roman" w:eastAsia="Times New Roman" w:hAnsi="Times New Roman" w:cs="Times New Roman"/>
                <w:vanish/>
                <w:color w:val="000000"/>
                <w:sz w:val="27"/>
                <w:szCs w:val="27"/>
                <w:lang w:eastAsia="en-GB"/>
              </w:rPr>
            </w:pPr>
          </w:p>
          <w:tbl>
            <w:tblPr>
              <w:tblW w:w="5000" w:type="pct"/>
              <w:tblCellMar>
                <w:left w:w="0" w:type="dxa"/>
                <w:right w:w="0" w:type="dxa"/>
              </w:tblCellMar>
              <w:tblLook w:val="04A0" w:firstRow="1" w:lastRow="0" w:firstColumn="1" w:lastColumn="0" w:noHBand="0" w:noVBand="1"/>
            </w:tblPr>
            <w:tblGrid>
              <w:gridCol w:w="9000"/>
            </w:tblGrid>
            <w:tr w:rsidR="003A6823" w:rsidRPr="003A6823" w14:paraId="38E0C913"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3A6823" w:rsidRPr="003A6823" w14:paraId="4974FCED" w14:textId="77777777">
                    <w:tc>
                      <w:tcPr>
                        <w:tcW w:w="0" w:type="auto"/>
                        <w:tcMar>
                          <w:top w:w="0" w:type="dxa"/>
                          <w:left w:w="270" w:type="dxa"/>
                          <w:bottom w:w="135" w:type="dxa"/>
                          <w:right w:w="270" w:type="dxa"/>
                        </w:tcMar>
                        <w:hideMark/>
                      </w:tcPr>
                      <w:p w14:paraId="5634FA59" w14:textId="77777777" w:rsidR="003A6823" w:rsidRPr="003A6823" w:rsidRDefault="003A6823" w:rsidP="003A6823">
                        <w:pPr>
                          <w:spacing w:after="0" w:line="360" w:lineRule="atLeast"/>
                          <w:jc w:val="center"/>
                          <w:rPr>
                            <w:rFonts w:ascii="Helvetica" w:eastAsia="Times New Roman" w:hAnsi="Helvetica" w:cs="Helvetica"/>
                            <w:color w:val="202020"/>
                            <w:sz w:val="24"/>
                            <w:szCs w:val="24"/>
                            <w:lang w:eastAsia="en-GB"/>
                          </w:rPr>
                        </w:pPr>
                        <w:r w:rsidRPr="003A6823">
                          <w:rPr>
                            <w:rFonts w:ascii="Helvetica" w:eastAsia="Times New Roman" w:hAnsi="Helvetica" w:cs="Helvetica"/>
                            <w:b/>
                            <w:bCs/>
                            <w:color w:val="202020"/>
                            <w:sz w:val="21"/>
                            <w:szCs w:val="21"/>
                            <w:lang w:eastAsia="en-GB"/>
                          </w:rPr>
                          <w:t>“Get this book and allow it to be an ongoing companion to your journey. Keep revisiting the pages. It offers rich resources supporting you to keep your mindfulness practice going and creatively adapt it to you and your life.”</w:t>
                        </w:r>
                        <w:r w:rsidRPr="003A6823">
                          <w:rPr>
                            <w:rFonts w:ascii="Helvetica" w:eastAsia="Times New Roman" w:hAnsi="Helvetica" w:cs="Helvetica"/>
                            <w:color w:val="202020"/>
                            <w:sz w:val="21"/>
                            <w:szCs w:val="21"/>
                            <w:lang w:eastAsia="en-GB"/>
                          </w:rPr>
                          <w:br/>
                        </w:r>
                        <w:r w:rsidRPr="003A6823">
                          <w:rPr>
                            <w:rFonts w:ascii="Helvetica" w:eastAsia="Times New Roman" w:hAnsi="Helvetica" w:cs="Helvetica"/>
                            <w:b/>
                            <w:bCs/>
                            <w:color w:val="3B8CE2"/>
                            <w:sz w:val="21"/>
                            <w:szCs w:val="21"/>
                            <w:lang w:eastAsia="en-GB"/>
                          </w:rPr>
                          <w:t>Professor Rebecca Crane, PhD, Director, Centre for Mindfulness Research and Practice, Bangor University</w:t>
                        </w:r>
                      </w:p>
                    </w:tc>
                  </w:tr>
                </w:tbl>
                <w:p w14:paraId="2817ECB6"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228EB845" w14:textId="77777777" w:rsidR="003A6823" w:rsidRPr="003A6823" w:rsidRDefault="003A6823" w:rsidP="003A6823">
            <w:pPr>
              <w:spacing w:after="0" w:line="240" w:lineRule="auto"/>
              <w:rPr>
                <w:rFonts w:ascii="Times New Roman" w:eastAsia="Times New Roman" w:hAnsi="Times New Roman" w:cs="Times New Roman"/>
                <w:vanish/>
                <w:color w:val="000000"/>
                <w:sz w:val="27"/>
                <w:szCs w:val="27"/>
                <w:lang w:eastAsia="en-GB"/>
              </w:rPr>
            </w:pPr>
          </w:p>
          <w:tbl>
            <w:tblPr>
              <w:tblW w:w="5000" w:type="pct"/>
              <w:tblCellMar>
                <w:left w:w="0" w:type="dxa"/>
                <w:right w:w="0" w:type="dxa"/>
              </w:tblCellMar>
              <w:tblLook w:val="04A0" w:firstRow="1" w:lastRow="0" w:firstColumn="1" w:lastColumn="0" w:noHBand="0" w:noVBand="1"/>
            </w:tblPr>
            <w:tblGrid>
              <w:gridCol w:w="9000"/>
            </w:tblGrid>
            <w:tr w:rsidR="003A6823" w:rsidRPr="003A6823" w14:paraId="17EBA667" w14:textId="77777777">
              <w:tc>
                <w:tcPr>
                  <w:tcW w:w="0" w:type="auto"/>
                  <w:tcMar>
                    <w:top w:w="120" w:type="dxa"/>
                    <w:left w:w="270" w:type="dxa"/>
                    <w:bottom w:w="12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3A6823" w:rsidRPr="003A6823" w14:paraId="2638FC4A" w14:textId="77777777">
                    <w:tc>
                      <w:tcPr>
                        <w:tcW w:w="0" w:type="auto"/>
                        <w:vAlign w:val="center"/>
                        <w:hideMark/>
                      </w:tcPr>
                      <w:p w14:paraId="583FE4CA" w14:textId="77777777" w:rsidR="003A6823" w:rsidRPr="003A6823" w:rsidRDefault="003A6823" w:rsidP="003A6823">
                        <w:pPr>
                          <w:spacing w:after="0" w:line="240" w:lineRule="auto"/>
                          <w:rPr>
                            <w:rFonts w:ascii="Times New Roman" w:eastAsia="Times New Roman" w:hAnsi="Times New Roman" w:cs="Times New Roman"/>
                            <w:color w:val="000000"/>
                            <w:sz w:val="27"/>
                            <w:szCs w:val="27"/>
                            <w:lang w:eastAsia="en-GB"/>
                          </w:rPr>
                        </w:pPr>
                      </w:p>
                    </w:tc>
                  </w:tr>
                </w:tbl>
                <w:p w14:paraId="733373BA"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465B6C66" w14:textId="77777777" w:rsidR="003A6823" w:rsidRPr="003A6823" w:rsidRDefault="003A6823" w:rsidP="003A6823">
            <w:pPr>
              <w:spacing w:after="0" w:line="240" w:lineRule="auto"/>
              <w:rPr>
                <w:rFonts w:ascii="Times New Roman" w:eastAsia="Times New Roman" w:hAnsi="Times New Roman" w:cs="Times New Roman"/>
                <w:vanish/>
                <w:color w:val="000000"/>
                <w:sz w:val="27"/>
                <w:szCs w:val="27"/>
                <w:lang w:eastAsia="en-GB"/>
              </w:rPr>
            </w:pPr>
          </w:p>
          <w:tbl>
            <w:tblPr>
              <w:tblW w:w="5000" w:type="pct"/>
              <w:tblCellMar>
                <w:left w:w="0" w:type="dxa"/>
                <w:right w:w="0" w:type="dxa"/>
              </w:tblCellMar>
              <w:tblLook w:val="04A0" w:firstRow="1" w:lastRow="0" w:firstColumn="1" w:lastColumn="0" w:noHBand="0" w:noVBand="1"/>
            </w:tblPr>
            <w:tblGrid>
              <w:gridCol w:w="9000"/>
            </w:tblGrid>
            <w:tr w:rsidR="003A6823" w:rsidRPr="003A6823" w14:paraId="19A52094"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3A6823" w:rsidRPr="003A6823" w14:paraId="20971558"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3A6823" w:rsidRPr="003A6823" w14:paraId="7153703B" w14:textId="77777777">
                          <w:tc>
                            <w:tcPr>
                              <w:tcW w:w="0" w:type="auto"/>
                              <w:hideMark/>
                            </w:tcPr>
                            <w:p w14:paraId="3C5A5AA0" w14:textId="2FD717CB" w:rsidR="003A6823" w:rsidRPr="003A6823" w:rsidRDefault="003A6823" w:rsidP="003A6823">
                              <w:pPr>
                                <w:spacing w:after="0" w:line="240" w:lineRule="auto"/>
                                <w:jc w:val="right"/>
                                <w:rPr>
                                  <w:rFonts w:ascii="Times New Roman" w:eastAsia="Times New Roman" w:hAnsi="Times New Roman" w:cs="Times New Roman"/>
                                  <w:sz w:val="24"/>
                                  <w:szCs w:val="24"/>
                                  <w:lang w:eastAsia="en-GB"/>
                                </w:rPr>
                              </w:pPr>
                              <w:r w:rsidRPr="003A6823">
                                <w:rPr>
                                  <w:rFonts w:ascii="Times New Roman" w:eastAsia="Times New Roman" w:hAnsi="Times New Roman" w:cs="Times New Roman"/>
                                  <w:noProof/>
                                  <w:color w:val="0000FF"/>
                                  <w:sz w:val="24"/>
                                  <w:szCs w:val="24"/>
                                  <w:lang w:eastAsia="en-GB"/>
                                </w:rPr>
                                <w:drawing>
                                  <wp:inline distT="0" distB="0" distL="0" distR="0" wp14:anchorId="2E7D83F3" wp14:editId="3DEFB3F2">
                                    <wp:extent cx="1676400" cy="1676400"/>
                                    <wp:effectExtent l="0" t="0" r="0" b="0"/>
                                    <wp:docPr id="1" name="Picture 1">
                                      <a:hlinkClick xmlns:a="http://schemas.openxmlformats.org/drawingml/2006/main" r:id="rId10"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0" tgtFrame="&quot;_blank&quot;" tooltip="&quot;&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3A6823" w:rsidRPr="003A6823" w14:paraId="54D52284" w14:textId="77777777">
                          <w:tc>
                            <w:tcPr>
                              <w:tcW w:w="0" w:type="auto"/>
                              <w:hideMark/>
                            </w:tcPr>
                            <w:p w14:paraId="29058BE9" w14:textId="77777777" w:rsidR="003A6823" w:rsidRPr="003A6823" w:rsidRDefault="00000000" w:rsidP="003A6823">
                              <w:pPr>
                                <w:spacing w:before="150" w:after="150" w:line="360" w:lineRule="atLeast"/>
                                <w:rPr>
                                  <w:rFonts w:ascii="Helvetica" w:eastAsia="Times New Roman" w:hAnsi="Helvetica" w:cs="Helvetica"/>
                                  <w:color w:val="202020"/>
                                  <w:sz w:val="24"/>
                                  <w:szCs w:val="24"/>
                                  <w:lang w:eastAsia="en-GB"/>
                                </w:rPr>
                              </w:pPr>
                              <w:hyperlink r:id="rId13" w:tgtFrame="_blank" w:history="1">
                                <w:proofErr w:type="spellStart"/>
                                <w:r w:rsidR="003A6823" w:rsidRPr="003A6823">
                                  <w:rPr>
                                    <w:rFonts w:ascii="Helvetica" w:eastAsia="Times New Roman" w:hAnsi="Helvetica" w:cs="Helvetica"/>
                                    <w:b/>
                                    <w:bCs/>
                                    <w:color w:val="3B8CE2"/>
                                    <w:sz w:val="21"/>
                                    <w:szCs w:val="21"/>
                                    <w:u w:val="single"/>
                                    <w:lang w:eastAsia="en-GB"/>
                                  </w:rPr>
                                  <w:t>Kamalagita</w:t>
                                </w:r>
                                <w:proofErr w:type="spellEnd"/>
                                <w:r w:rsidR="003A6823" w:rsidRPr="003A6823">
                                  <w:rPr>
                                    <w:rFonts w:ascii="Helvetica" w:eastAsia="Times New Roman" w:hAnsi="Helvetica" w:cs="Helvetica"/>
                                    <w:b/>
                                    <w:bCs/>
                                    <w:color w:val="3B8CE2"/>
                                    <w:sz w:val="21"/>
                                    <w:szCs w:val="21"/>
                                    <w:u w:val="single"/>
                                    <w:lang w:eastAsia="en-GB"/>
                                  </w:rPr>
                                  <w:t xml:space="preserve"> Hughes</w:t>
                                </w:r>
                              </w:hyperlink>
                              <w:r w:rsidR="003A6823" w:rsidRPr="003A6823">
                                <w:rPr>
                                  <w:rFonts w:ascii="Helvetica" w:eastAsia="Times New Roman" w:hAnsi="Helvetica" w:cs="Helvetica"/>
                                  <w:color w:val="202020"/>
                                  <w:sz w:val="21"/>
                                  <w:szCs w:val="21"/>
                                  <w:lang w:eastAsia="en-GB"/>
                                </w:rPr>
                                <w:t xml:space="preserve"> has been practicing mindfulness for 25 years and teaching it for 15. She is a qualified teacher and lecturer with substantial experience in the classroom as well as in teacher training, further </w:t>
                              </w:r>
                              <w:proofErr w:type="gramStart"/>
                              <w:r w:rsidR="003A6823" w:rsidRPr="003A6823">
                                <w:rPr>
                                  <w:rFonts w:ascii="Helvetica" w:eastAsia="Times New Roman" w:hAnsi="Helvetica" w:cs="Helvetica"/>
                                  <w:color w:val="202020"/>
                                  <w:sz w:val="21"/>
                                  <w:szCs w:val="21"/>
                                  <w:lang w:eastAsia="en-GB"/>
                                </w:rPr>
                                <w:t>education</w:t>
                              </w:r>
                              <w:proofErr w:type="gramEnd"/>
                              <w:r w:rsidR="003A6823" w:rsidRPr="003A6823">
                                <w:rPr>
                                  <w:rFonts w:ascii="Helvetica" w:eastAsia="Times New Roman" w:hAnsi="Helvetica" w:cs="Helvetica"/>
                                  <w:color w:val="202020"/>
                                  <w:sz w:val="21"/>
                                  <w:szCs w:val="21"/>
                                  <w:lang w:eastAsia="en-GB"/>
                                </w:rPr>
                                <w:t xml:space="preserve"> and higher education. </w:t>
                              </w:r>
                              <w:proofErr w:type="spellStart"/>
                              <w:r w:rsidR="003A6823" w:rsidRPr="003A6823">
                                <w:rPr>
                                  <w:rFonts w:ascii="Helvetica" w:eastAsia="Times New Roman" w:hAnsi="Helvetica" w:cs="Helvetica"/>
                                  <w:color w:val="202020"/>
                                  <w:sz w:val="21"/>
                                  <w:szCs w:val="21"/>
                                  <w:lang w:eastAsia="en-GB"/>
                                </w:rPr>
                                <w:t>Kamalagita</w:t>
                              </w:r>
                              <w:proofErr w:type="spellEnd"/>
                              <w:r w:rsidR="003A6823" w:rsidRPr="003A6823">
                                <w:rPr>
                                  <w:rFonts w:ascii="Helvetica" w:eastAsia="Times New Roman" w:hAnsi="Helvetica" w:cs="Helvetica"/>
                                  <w:color w:val="202020"/>
                                  <w:sz w:val="21"/>
                                  <w:szCs w:val="21"/>
                                  <w:lang w:eastAsia="en-GB"/>
                                </w:rPr>
                                <w:t xml:space="preserve"> is also the education lead for Mindfulness in Action and a lead trainer for the Mindfulness in Schools Project (</w:t>
                              </w:r>
                              <w:proofErr w:type="spellStart"/>
                              <w:r w:rsidR="003A6823" w:rsidRPr="003A6823">
                                <w:rPr>
                                  <w:rFonts w:ascii="Helvetica" w:eastAsia="Times New Roman" w:hAnsi="Helvetica" w:cs="Helvetica"/>
                                  <w:color w:val="202020"/>
                                  <w:sz w:val="21"/>
                                  <w:szCs w:val="21"/>
                                  <w:lang w:eastAsia="en-GB"/>
                                </w:rPr>
                                <w:t>MiSP</w:t>
                              </w:r>
                              <w:proofErr w:type="spellEnd"/>
                              <w:r w:rsidR="003A6823" w:rsidRPr="003A6823">
                                <w:rPr>
                                  <w:rFonts w:ascii="Helvetica" w:eastAsia="Times New Roman" w:hAnsi="Helvetica" w:cs="Helvetica"/>
                                  <w:color w:val="202020"/>
                                  <w:sz w:val="21"/>
                                  <w:szCs w:val="21"/>
                                  <w:lang w:eastAsia="en-GB"/>
                                </w:rPr>
                                <w:t>).</w:t>
                              </w:r>
                            </w:p>
                          </w:tc>
                        </w:tr>
                      </w:tbl>
                      <w:p w14:paraId="0F99F6A0"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5F1A93CE"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6EDF7FF7" w14:textId="77777777" w:rsidR="003A6823" w:rsidRPr="003A6823" w:rsidRDefault="003A6823" w:rsidP="003A6823">
            <w:pPr>
              <w:spacing w:after="0" w:line="240" w:lineRule="auto"/>
              <w:rPr>
                <w:rFonts w:ascii="Times New Roman" w:eastAsia="Times New Roman" w:hAnsi="Times New Roman" w:cs="Times New Roman"/>
                <w:vanish/>
                <w:color w:val="000000"/>
                <w:sz w:val="27"/>
                <w:szCs w:val="27"/>
                <w:lang w:eastAsia="en-GB"/>
              </w:rPr>
            </w:pPr>
          </w:p>
          <w:tbl>
            <w:tblPr>
              <w:tblW w:w="5000" w:type="pct"/>
              <w:tblCellMar>
                <w:left w:w="0" w:type="dxa"/>
                <w:right w:w="0" w:type="dxa"/>
              </w:tblCellMar>
              <w:tblLook w:val="04A0" w:firstRow="1" w:lastRow="0" w:firstColumn="1" w:lastColumn="0" w:noHBand="0" w:noVBand="1"/>
            </w:tblPr>
            <w:tblGrid>
              <w:gridCol w:w="9000"/>
            </w:tblGrid>
            <w:tr w:rsidR="003A6823" w:rsidRPr="003A6823" w14:paraId="2624E0EF" w14:textId="77777777">
              <w:tc>
                <w:tcPr>
                  <w:tcW w:w="0" w:type="auto"/>
                  <w:tcMar>
                    <w:top w:w="75" w:type="dxa"/>
                    <w:left w:w="270" w:type="dxa"/>
                    <w:bottom w:w="75" w:type="dxa"/>
                    <w:right w:w="270" w:type="dxa"/>
                  </w:tcMar>
                  <w:vAlign w:val="center"/>
                  <w:hideMark/>
                </w:tcPr>
                <w:tbl>
                  <w:tblPr>
                    <w:tblW w:w="5000" w:type="pct"/>
                    <w:tblBorders>
                      <w:top w:val="single" w:sz="6" w:space="0" w:color="BCBDBE"/>
                    </w:tblBorders>
                    <w:tblCellMar>
                      <w:left w:w="0" w:type="dxa"/>
                      <w:right w:w="0" w:type="dxa"/>
                    </w:tblCellMar>
                    <w:tblLook w:val="04A0" w:firstRow="1" w:lastRow="0" w:firstColumn="1" w:lastColumn="0" w:noHBand="0" w:noVBand="1"/>
                  </w:tblPr>
                  <w:tblGrid>
                    <w:gridCol w:w="8460"/>
                  </w:tblGrid>
                  <w:tr w:rsidR="003A6823" w:rsidRPr="003A6823" w14:paraId="3650C47D" w14:textId="77777777">
                    <w:tc>
                      <w:tcPr>
                        <w:tcW w:w="0" w:type="auto"/>
                        <w:vAlign w:val="center"/>
                        <w:hideMark/>
                      </w:tcPr>
                      <w:p w14:paraId="0F3D1B66" w14:textId="77777777" w:rsidR="003A6823" w:rsidRPr="003A6823" w:rsidRDefault="003A6823" w:rsidP="003A6823">
                        <w:pPr>
                          <w:spacing w:after="0" w:line="240" w:lineRule="auto"/>
                          <w:rPr>
                            <w:rFonts w:ascii="Times New Roman" w:eastAsia="Times New Roman" w:hAnsi="Times New Roman" w:cs="Times New Roman"/>
                            <w:color w:val="000000"/>
                            <w:sz w:val="27"/>
                            <w:szCs w:val="27"/>
                            <w:lang w:eastAsia="en-GB"/>
                          </w:rPr>
                        </w:pPr>
                      </w:p>
                    </w:tc>
                  </w:tr>
                </w:tbl>
                <w:p w14:paraId="538EBE3C" w14:textId="77777777" w:rsidR="003A6823" w:rsidRPr="003A6823" w:rsidRDefault="003A6823" w:rsidP="003A6823">
                  <w:pPr>
                    <w:spacing w:after="0" w:line="240" w:lineRule="auto"/>
                    <w:rPr>
                      <w:rFonts w:ascii="Times New Roman" w:eastAsia="Times New Roman" w:hAnsi="Times New Roman" w:cs="Times New Roman"/>
                      <w:sz w:val="24"/>
                      <w:szCs w:val="24"/>
                      <w:lang w:eastAsia="en-GB"/>
                    </w:rPr>
                  </w:pPr>
                </w:p>
              </w:tc>
            </w:tr>
          </w:tbl>
          <w:p w14:paraId="6FD60232" w14:textId="77777777" w:rsidR="003A6823" w:rsidRPr="003A6823" w:rsidRDefault="003A6823" w:rsidP="003A6823">
            <w:pPr>
              <w:spacing w:after="0" w:line="240" w:lineRule="auto"/>
              <w:rPr>
                <w:rFonts w:ascii="Times New Roman" w:eastAsia="Times New Roman" w:hAnsi="Times New Roman" w:cs="Times New Roman"/>
                <w:vanish/>
                <w:color w:val="000000"/>
                <w:sz w:val="27"/>
                <w:szCs w:val="27"/>
                <w:lang w:eastAsia="en-GB"/>
              </w:rPr>
            </w:pPr>
          </w:p>
          <w:p w14:paraId="0614799E" w14:textId="77777777" w:rsidR="003A6823" w:rsidRPr="003A6823" w:rsidRDefault="003A6823" w:rsidP="003A6823">
            <w:pPr>
              <w:spacing w:after="0" w:line="240" w:lineRule="auto"/>
              <w:rPr>
                <w:rFonts w:ascii="Times New Roman" w:eastAsia="Times New Roman" w:hAnsi="Times New Roman" w:cs="Times New Roman"/>
                <w:color w:val="000000"/>
                <w:sz w:val="27"/>
                <w:szCs w:val="27"/>
                <w:lang w:eastAsia="en-GB"/>
              </w:rPr>
            </w:pPr>
          </w:p>
        </w:tc>
      </w:tr>
    </w:tbl>
    <w:p w14:paraId="7E94B8BF" w14:textId="1DEF845E" w:rsidR="00BE3BE1" w:rsidRDefault="00BE3BE1"/>
    <w:p w14:paraId="1EF44BFA" w14:textId="1D136C85" w:rsidR="003E258E" w:rsidRDefault="003E258E"/>
    <w:tbl>
      <w:tblPr>
        <w:tblW w:w="9000" w:type="dxa"/>
        <w:shd w:val="clear" w:color="auto" w:fill="F5F5F5"/>
        <w:tblCellMar>
          <w:left w:w="0" w:type="dxa"/>
          <w:right w:w="0" w:type="dxa"/>
        </w:tblCellMar>
        <w:tblLook w:val="04A0" w:firstRow="1" w:lastRow="0" w:firstColumn="1" w:lastColumn="0" w:noHBand="0" w:noVBand="1"/>
      </w:tblPr>
      <w:tblGrid>
        <w:gridCol w:w="9000"/>
      </w:tblGrid>
      <w:tr w:rsidR="003E258E" w14:paraId="31081113" w14:textId="77777777" w:rsidTr="003E258E">
        <w:tc>
          <w:tcPr>
            <w:tcW w:w="0" w:type="auto"/>
            <w:tcBorders>
              <w:top w:val="nil"/>
              <w:bottom w:val="nil"/>
            </w:tcBorders>
            <w:shd w:val="clear" w:color="auto" w:fill="F5F5F5"/>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3E258E" w14:paraId="26D7B3B5"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3E258E" w14:paraId="2A7A07E6" w14:textId="77777777">
                    <w:tc>
                      <w:tcPr>
                        <w:tcW w:w="0" w:type="auto"/>
                        <w:hideMark/>
                      </w:tcPr>
                      <w:p w14:paraId="4D3FFA81" w14:textId="19BB6613" w:rsidR="003E258E" w:rsidRDefault="003E258E">
                        <w:pPr>
                          <w:jc w:val="center"/>
                        </w:pPr>
                        <w:r>
                          <w:rPr>
                            <w:noProof/>
                            <w:color w:val="0000FF"/>
                          </w:rPr>
                          <w:drawing>
                            <wp:inline distT="0" distB="0" distL="0" distR="0" wp14:anchorId="1B8D4081" wp14:editId="50C11124">
                              <wp:extent cx="4216400" cy="571500"/>
                              <wp:effectExtent l="0" t="0" r="0" b="0"/>
                              <wp:docPr id="9" name="Picture 9" descr="Logo, company name&#10;&#10;Description automatically generated">
                                <a:hlinkClick xmlns:a="http://schemas.openxmlformats.org/drawingml/2006/main" r:id="rId5"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 company name&#10;&#10;Description automatically generated">
                                        <a:hlinkClick r:id="rId5" tgtFrame="&quot;_blank&quot;" tooltip="&quot;&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16400" cy="571500"/>
                                      </a:xfrm>
                                      <a:prstGeom prst="rect">
                                        <a:avLst/>
                                      </a:prstGeom>
                                      <a:noFill/>
                                      <a:ln>
                                        <a:noFill/>
                                      </a:ln>
                                    </pic:spPr>
                                  </pic:pic>
                                </a:graphicData>
                              </a:graphic>
                            </wp:inline>
                          </w:drawing>
                        </w:r>
                      </w:p>
                    </w:tc>
                  </w:tr>
                </w:tbl>
                <w:p w14:paraId="268DBEA6" w14:textId="77777777" w:rsidR="003E258E" w:rsidRDefault="003E258E"/>
              </w:tc>
            </w:tr>
          </w:tbl>
          <w:p w14:paraId="3C15F295" w14:textId="77777777" w:rsidR="003E258E" w:rsidRDefault="003E258E">
            <w:pPr>
              <w:rPr>
                <w:color w:val="000000"/>
                <w:sz w:val="27"/>
                <w:szCs w:val="27"/>
              </w:rPr>
            </w:pPr>
          </w:p>
        </w:tc>
      </w:tr>
      <w:tr w:rsidR="003E258E" w:rsidRPr="00CA0681" w14:paraId="6D30AEF3" w14:textId="77777777" w:rsidTr="00CA0681">
        <w:trPr>
          <w:trHeight w:val="5103"/>
        </w:trPr>
        <w:tc>
          <w:tcPr>
            <w:tcW w:w="0" w:type="auto"/>
            <w:tcBorders>
              <w:top w:val="nil"/>
              <w:bottom w:val="nil"/>
            </w:tcBorders>
            <w:shd w:val="clear" w:color="auto" w:fill="F5F5F5"/>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3E258E" w14:paraId="42C74238"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3E258E" w14:paraId="679B68A6" w14:textId="77777777">
                    <w:tc>
                      <w:tcPr>
                        <w:tcW w:w="0" w:type="auto"/>
                        <w:vAlign w:val="center"/>
                        <w:hideMark/>
                      </w:tcPr>
                      <w:p w14:paraId="1D83E2AA" w14:textId="77777777" w:rsidR="003E258E" w:rsidRDefault="003E258E">
                        <w:pPr>
                          <w:rPr>
                            <w:sz w:val="20"/>
                            <w:szCs w:val="20"/>
                          </w:rPr>
                        </w:pPr>
                      </w:p>
                    </w:tc>
                  </w:tr>
                </w:tbl>
                <w:p w14:paraId="500AA0CA" w14:textId="77777777" w:rsidR="003E258E" w:rsidRDefault="003E258E">
                  <w:pPr>
                    <w:rPr>
                      <w:sz w:val="24"/>
                      <w:szCs w:val="24"/>
                    </w:rPr>
                  </w:pPr>
                </w:p>
              </w:tc>
            </w:tr>
          </w:tbl>
          <w:p w14:paraId="71443A34" w14:textId="77777777" w:rsidR="003E258E" w:rsidRDefault="003E258E">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9000"/>
            </w:tblGrid>
            <w:tr w:rsidR="003E258E" w14:paraId="323E36EC"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3E258E" w14:paraId="195D87E7" w14:textId="77777777">
                    <w:tc>
                      <w:tcPr>
                        <w:tcW w:w="0" w:type="auto"/>
                        <w:tcMar>
                          <w:top w:w="0" w:type="dxa"/>
                          <w:left w:w="270" w:type="dxa"/>
                          <w:bottom w:w="135" w:type="dxa"/>
                          <w:right w:w="270" w:type="dxa"/>
                        </w:tcMar>
                        <w:hideMark/>
                      </w:tcPr>
                      <w:p w14:paraId="6179D141" w14:textId="77777777" w:rsidR="003E258E" w:rsidRDefault="003E258E">
                        <w:pPr>
                          <w:pStyle w:val="Heading2"/>
                          <w:spacing w:before="0" w:beforeAutospacing="0" w:after="0" w:afterAutospacing="0" w:line="413" w:lineRule="atLeast"/>
                          <w:jc w:val="center"/>
                          <w:rPr>
                            <w:rFonts w:ascii="Helvetica" w:hAnsi="Helvetica" w:cs="Helvetica"/>
                            <w:color w:val="202020"/>
                            <w:sz w:val="33"/>
                            <w:szCs w:val="33"/>
                          </w:rPr>
                        </w:pPr>
                        <w:r>
                          <w:rPr>
                            <w:rFonts w:ascii="Helvetica" w:hAnsi="Helvetica" w:cs="Helvetica"/>
                            <w:color w:val="202020"/>
                            <w:sz w:val="27"/>
                            <w:szCs w:val="27"/>
                          </w:rPr>
                          <w:t>“This is a powerful, hard-hitting book about how we ensure that the curriculum truly inspires curiosity and challenge in primary-aged learners.”</w:t>
                        </w:r>
                        <w:r>
                          <w:rPr>
                            <w:rFonts w:ascii="Helvetica" w:hAnsi="Helvetica" w:cs="Helvetica"/>
                            <w:color w:val="202020"/>
                            <w:sz w:val="33"/>
                            <w:szCs w:val="33"/>
                          </w:rPr>
                          <w:br/>
                        </w:r>
                        <w:r>
                          <w:rPr>
                            <w:rFonts w:ascii="Helvetica" w:hAnsi="Helvetica" w:cs="Helvetica"/>
                            <w:color w:val="3B8CE2"/>
                            <w:sz w:val="23"/>
                            <w:szCs w:val="23"/>
                          </w:rPr>
                          <w:t>Dame Alison Peacock, DL, Chief Executive, Chartered College of Teaching</w:t>
                        </w:r>
                      </w:p>
                    </w:tc>
                  </w:tr>
                </w:tbl>
                <w:p w14:paraId="343361DD" w14:textId="77777777" w:rsidR="003E258E" w:rsidRDefault="003E258E">
                  <w:pPr>
                    <w:rPr>
                      <w:rFonts w:ascii="Times New Roman" w:hAnsi="Times New Roman" w:cs="Times New Roman"/>
                      <w:sz w:val="24"/>
                      <w:szCs w:val="24"/>
                    </w:rPr>
                  </w:pPr>
                </w:p>
              </w:tc>
            </w:tr>
          </w:tbl>
          <w:p w14:paraId="17CDDB32" w14:textId="77777777" w:rsidR="003E258E" w:rsidRDefault="003E258E">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9000"/>
            </w:tblGrid>
            <w:tr w:rsidR="003E258E" w14:paraId="154CE963" w14:textId="77777777">
              <w:tc>
                <w:tcPr>
                  <w:tcW w:w="0" w:type="auto"/>
                  <w:tcMar>
                    <w:top w:w="270" w:type="dxa"/>
                    <w:left w:w="270" w:type="dxa"/>
                    <w:bottom w:w="270" w:type="dxa"/>
                    <w:right w:w="270" w:type="dxa"/>
                  </w:tcMar>
                  <w:vAlign w:val="center"/>
                  <w:hideMark/>
                </w:tcPr>
                <w:tbl>
                  <w:tblPr>
                    <w:tblW w:w="5000" w:type="pct"/>
                    <w:tblBorders>
                      <w:top w:val="dotted" w:sz="12" w:space="0" w:color="3B8CE2"/>
                    </w:tblBorders>
                    <w:tblCellMar>
                      <w:left w:w="0" w:type="dxa"/>
                      <w:right w:w="0" w:type="dxa"/>
                    </w:tblCellMar>
                    <w:tblLook w:val="04A0" w:firstRow="1" w:lastRow="0" w:firstColumn="1" w:lastColumn="0" w:noHBand="0" w:noVBand="1"/>
                  </w:tblPr>
                  <w:tblGrid>
                    <w:gridCol w:w="8460"/>
                  </w:tblGrid>
                  <w:tr w:rsidR="003E258E" w14:paraId="036CCA18" w14:textId="77777777">
                    <w:tc>
                      <w:tcPr>
                        <w:tcW w:w="0" w:type="auto"/>
                        <w:vAlign w:val="center"/>
                        <w:hideMark/>
                      </w:tcPr>
                      <w:p w14:paraId="4F5ED060" w14:textId="77777777" w:rsidR="003E258E" w:rsidRDefault="003E258E">
                        <w:pPr>
                          <w:rPr>
                            <w:color w:val="000000"/>
                            <w:sz w:val="27"/>
                            <w:szCs w:val="27"/>
                          </w:rPr>
                        </w:pPr>
                      </w:p>
                    </w:tc>
                  </w:tr>
                </w:tbl>
                <w:p w14:paraId="7F91BEAD" w14:textId="77777777" w:rsidR="003E258E" w:rsidRDefault="003E258E">
                  <w:pPr>
                    <w:rPr>
                      <w:sz w:val="24"/>
                      <w:szCs w:val="24"/>
                    </w:rPr>
                  </w:pPr>
                </w:p>
              </w:tc>
            </w:tr>
          </w:tbl>
          <w:p w14:paraId="42A23C3A" w14:textId="77777777" w:rsidR="003E258E" w:rsidRDefault="003E258E">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9000"/>
            </w:tblGrid>
            <w:tr w:rsidR="003E258E" w14:paraId="33F4B54D"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3E258E" w14:paraId="18259C91" w14:textId="77777777">
                    <w:tc>
                      <w:tcPr>
                        <w:tcW w:w="0" w:type="auto"/>
                        <w:tcMar>
                          <w:top w:w="0" w:type="dxa"/>
                          <w:left w:w="135" w:type="dxa"/>
                          <w:bottom w:w="0" w:type="dxa"/>
                          <w:right w:w="135" w:type="dxa"/>
                        </w:tcMar>
                        <w:hideMark/>
                      </w:tcPr>
                      <w:tbl>
                        <w:tblPr>
                          <w:tblpPr w:leftFromText="45" w:rightFromText="45" w:vertAnchor="text"/>
                          <w:tblW w:w="3945" w:type="dxa"/>
                          <w:tblCellMar>
                            <w:left w:w="0" w:type="dxa"/>
                            <w:right w:w="0" w:type="dxa"/>
                          </w:tblCellMar>
                          <w:tblLook w:val="04A0" w:firstRow="1" w:lastRow="0" w:firstColumn="1" w:lastColumn="0" w:noHBand="0" w:noVBand="1"/>
                        </w:tblPr>
                        <w:tblGrid>
                          <w:gridCol w:w="3945"/>
                        </w:tblGrid>
                        <w:tr w:rsidR="003E258E" w14:paraId="015F8C7C" w14:textId="77777777">
                          <w:tc>
                            <w:tcPr>
                              <w:tcW w:w="0" w:type="auto"/>
                              <w:hideMark/>
                            </w:tcPr>
                            <w:p w14:paraId="64ED5EED" w14:textId="40602A19" w:rsidR="003E258E" w:rsidRDefault="003E258E">
                              <w:pPr>
                                <w:jc w:val="right"/>
                                <w:rPr>
                                  <w:sz w:val="24"/>
                                  <w:szCs w:val="24"/>
                                </w:rPr>
                              </w:pPr>
                              <w:r>
                                <w:rPr>
                                  <w:noProof/>
                                  <w:color w:val="0000FF"/>
                                </w:rPr>
                                <w:drawing>
                                  <wp:inline distT="0" distB="0" distL="0" distR="0" wp14:anchorId="14F0627E" wp14:editId="503C9D02">
                                    <wp:extent cx="2501900" cy="3048000"/>
                                    <wp:effectExtent l="0" t="0" r="0" b="0"/>
                                    <wp:docPr id="8" name="Picture 8" descr="A picture containing text&#10;&#10;Description automatically generated">
                                      <a:hlinkClick xmlns:a="http://schemas.openxmlformats.org/drawingml/2006/main" r:id="rId15"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a:hlinkClick r:id="rId15" tgtFrame="&quot;_blank&quot;" tooltip="&quot;&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01900" cy="3048000"/>
                                            </a:xfrm>
                                            <a:prstGeom prst="rect">
                                              <a:avLst/>
                                            </a:prstGeom>
                                            <a:noFill/>
                                            <a:ln>
                                              <a:noFill/>
                                            </a:ln>
                                          </pic:spPr>
                                        </pic:pic>
                                      </a:graphicData>
                                    </a:graphic>
                                  </wp:inline>
                                </w:drawing>
                              </w:r>
                            </w:p>
                          </w:tc>
                        </w:tr>
                      </w:tbl>
                      <w:tbl>
                        <w:tblPr>
                          <w:tblpPr w:leftFromText="45" w:rightFromText="45" w:vertAnchor="text" w:tblpXSpec="right" w:tblpYSpec="center"/>
                          <w:tblW w:w="3945" w:type="dxa"/>
                          <w:tblCellMar>
                            <w:left w:w="0" w:type="dxa"/>
                            <w:right w:w="0" w:type="dxa"/>
                          </w:tblCellMar>
                          <w:tblLook w:val="04A0" w:firstRow="1" w:lastRow="0" w:firstColumn="1" w:lastColumn="0" w:noHBand="0" w:noVBand="1"/>
                        </w:tblPr>
                        <w:tblGrid>
                          <w:gridCol w:w="3945"/>
                        </w:tblGrid>
                        <w:tr w:rsidR="003E258E" w14:paraId="0A6C6EF4" w14:textId="77777777">
                          <w:tc>
                            <w:tcPr>
                              <w:tcW w:w="0" w:type="auto"/>
                              <w:hideMark/>
                            </w:tcPr>
                            <w:p w14:paraId="499D111E" w14:textId="77777777" w:rsidR="003E258E" w:rsidRDefault="00000000">
                              <w:pPr>
                                <w:pStyle w:val="Heading3"/>
                                <w:spacing w:before="0" w:beforeAutospacing="0" w:after="0" w:afterAutospacing="0" w:line="375" w:lineRule="atLeast"/>
                                <w:rPr>
                                  <w:rFonts w:ascii="Helvetica" w:hAnsi="Helvetica" w:cs="Helvetica"/>
                                  <w:color w:val="202020"/>
                                  <w:sz w:val="30"/>
                                  <w:szCs w:val="30"/>
                                </w:rPr>
                              </w:pPr>
                              <w:hyperlink r:id="rId17" w:tgtFrame="_blank" w:history="1">
                                <w:r w:rsidR="003E258E">
                                  <w:rPr>
                                    <w:rStyle w:val="Hyperlink"/>
                                    <w:rFonts w:ascii="Helvetica" w:hAnsi="Helvetica" w:cs="Helvetica"/>
                                    <w:color w:val="3B8CE2"/>
                                  </w:rPr>
                                  <w:t>A Curious Curriculum:</w:t>
                                </w:r>
                              </w:hyperlink>
                              <w:r w:rsidR="003E258E">
                                <w:rPr>
                                  <w:rFonts w:ascii="Helvetica" w:hAnsi="Helvetica" w:cs="Helvetica"/>
                                  <w:color w:val="202020"/>
                                  <w:sz w:val="30"/>
                                  <w:szCs w:val="30"/>
                                </w:rPr>
                                <w:br/>
                              </w:r>
                              <w:hyperlink r:id="rId18" w:tgtFrame="_blank" w:history="1">
                                <w:r w:rsidR="003E258E">
                                  <w:rPr>
                                    <w:rStyle w:val="Hyperlink"/>
                                    <w:rFonts w:ascii="Helvetica" w:hAnsi="Helvetica" w:cs="Helvetica"/>
                                    <w:color w:val="3B8CE2"/>
                                    <w:sz w:val="23"/>
                                    <w:szCs w:val="23"/>
                                  </w:rPr>
                                  <w:t>Teaching foundation subjects well</w:t>
                                </w:r>
                              </w:hyperlink>
                            </w:p>
                            <w:p w14:paraId="29A67BDA" w14:textId="77777777" w:rsidR="003E258E" w:rsidRDefault="003E258E">
                              <w:pPr>
                                <w:spacing w:line="360" w:lineRule="atLeast"/>
                                <w:rPr>
                                  <w:rFonts w:ascii="Helvetica" w:hAnsi="Helvetica" w:cs="Helvetica"/>
                                  <w:color w:val="222222"/>
                                  <w:sz w:val="24"/>
                                  <w:szCs w:val="24"/>
                                </w:rPr>
                              </w:pPr>
                              <w:r>
                                <w:rPr>
                                  <w:rFonts w:ascii="Helvetica" w:hAnsi="Helvetica" w:cs="Helvetica"/>
                                  <w:color w:val="222222"/>
                                  <w:sz w:val="23"/>
                                  <w:szCs w:val="23"/>
                                </w:rPr>
                                <w:t>By </w:t>
                              </w:r>
                              <w:hyperlink r:id="rId19" w:tgtFrame="_blank" w:history="1">
                                <w:r>
                                  <w:rPr>
                                    <w:rStyle w:val="Hyperlink"/>
                                    <w:rFonts w:ascii="Helvetica" w:hAnsi="Helvetica" w:cs="Helvetica"/>
                                    <w:b/>
                                    <w:bCs/>
                                    <w:color w:val="3B8CE2"/>
                                    <w:sz w:val="23"/>
                                    <w:szCs w:val="23"/>
                                  </w:rPr>
                                  <w:t>Claire Banks</w:t>
                                </w:r>
                              </w:hyperlink>
                              <w:r>
                                <w:rPr>
                                  <w:rFonts w:ascii="Helvetica" w:hAnsi="Helvetica" w:cs="Helvetica"/>
                                  <w:color w:val="222222"/>
                                  <w:sz w:val="23"/>
                                  <w:szCs w:val="23"/>
                                </w:rPr>
                                <w:t> and </w:t>
                              </w:r>
                              <w:hyperlink r:id="rId20" w:tgtFrame="_blank" w:history="1">
                                <w:r>
                                  <w:rPr>
                                    <w:rStyle w:val="Hyperlink"/>
                                    <w:rFonts w:ascii="Helvetica" w:hAnsi="Helvetica" w:cs="Helvetica"/>
                                    <w:b/>
                                    <w:bCs/>
                                    <w:color w:val="3B8CE2"/>
                                    <w:sz w:val="23"/>
                                    <w:szCs w:val="23"/>
                                  </w:rPr>
                                  <w:t>Mick Waters</w:t>
                                </w:r>
                              </w:hyperlink>
                              <w:r>
                                <w:rPr>
                                  <w:rFonts w:ascii="Helvetica" w:hAnsi="Helvetica" w:cs="Helvetica"/>
                                  <w:color w:val="222222"/>
                                </w:rPr>
                                <w:br/>
                                <w:t> </w:t>
                              </w:r>
                            </w:p>
                            <w:p w14:paraId="72EA11DD" w14:textId="77777777" w:rsidR="003E258E" w:rsidRDefault="003E258E">
                              <w:pPr>
                                <w:spacing w:line="360" w:lineRule="atLeast"/>
                                <w:rPr>
                                  <w:rFonts w:ascii="Helvetica" w:hAnsi="Helvetica" w:cs="Helvetica"/>
                                  <w:color w:val="222222"/>
                                </w:rPr>
                              </w:pPr>
                              <w:r>
                                <w:rPr>
                                  <w:rFonts w:ascii="Helvetica" w:hAnsi="Helvetica" w:cs="Helvetica"/>
                                  <w:color w:val="222222"/>
                                  <w:sz w:val="23"/>
                                  <w:szCs w:val="23"/>
                                </w:rPr>
                                <w:t>ISBN: 9781785836435</w:t>
                              </w:r>
                              <w:r>
                                <w:rPr>
                                  <w:rFonts w:ascii="Helvetica" w:hAnsi="Helvetica" w:cs="Helvetica"/>
                                  <w:color w:val="222222"/>
                                  <w:sz w:val="23"/>
                                  <w:szCs w:val="23"/>
                                </w:rPr>
                                <w:br/>
                                <w:t>Price: £24.99</w:t>
                              </w:r>
                              <w:r>
                                <w:rPr>
                                  <w:rFonts w:ascii="Helvetica" w:hAnsi="Helvetica" w:cs="Helvetica"/>
                                  <w:color w:val="222222"/>
                                  <w:sz w:val="23"/>
                                  <w:szCs w:val="23"/>
                                </w:rPr>
                                <w:br/>
                                <w:t>Published by: Crown House Publishing</w:t>
                              </w:r>
                              <w:r>
                                <w:rPr>
                                  <w:rFonts w:ascii="Helvetica" w:hAnsi="Helvetica" w:cs="Helvetica"/>
                                  <w:color w:val="222222"/>
                                  <w:sz w:val="23"/>
                                  <w:szCs w:val="23"/>
                                </w:rPr>
                                <w:br/>
                                <w:t>Date of publication: 31st October 2022</w:t>
                              </w:r>
                            </w:p>
                            <w:p w14:paraId="18BC49EB" w14:textId="77777777" w:rsidR="003E258E" w:rsidRDefault="003E258E">
                              <w:pPr>
                                <w:spacing w:line="360" w:lineRule="atLeast"/>
                                <w:rPr>
                                  <w:rFonts w:ascii="Helvetica" w:hAnsi="Helvetica" w:cs="Helvetica"/>
                                  <w:color w:val="222222"/>
                                </w:rPr>
                              </w:pPr>
                              <w:r>
                                <w:rPr>
                                  <w:rFonts w:ascii="Helvetica" w:hAnsi="Helvetica" w:cs="Helvetica"/>
                                  <w:color w:val="222222"/>
                                  <w:sz w:val="23"/>
                                  <w:szCs w:val="23"/>
                                </w:rPr>
                                <w:t>Foreword by Mary Myatt</w:t>
                              </w:r>
                              <w:r>
                                <w:rPr>
                                  <w:rFonts w:ascii="Helvetica" w:hAnsi="Helvetica" w:cs="Helvetica"/>
                                  <w:color w:val="222222"/>
                                  <w:sz w:val="23"/>
                                  <w:szCs w:val="23"/>
                                </w:rPr>
                                <w:br/>
                              </w:r>
                              <w:r>
                                <w:rPr>
                                  <w:rFonts w:ascii="Helvetica" w:hAnsi="Helvetica" w:cs="Helvetica"/>
                                  <w:color w:val="222222"/>
                                  <w:sz w:val="23"/>
                                  <w:szCs w:val="23"/>
                                </w:rPr>
                                <w:br/>
                              </w:r>
                              <w:r>
                                <w:rPr>
                                  <w:rStyle w:val="Strong"/>
                                  <w:rFonts w:ascii="Helvetica" w:hAnsi="Helvetica" w:cs="Helvetica"/>
                                  <w:color w:val="222222"/>
                                  <w:sz w:val="23"/>
                                  <w:szCs w:val="23"/>
                                </w:rPr>
                                <w:t>Details the insightful and transformational steps that a school can take towards designing and delivering a rich, rigorous and wide-ranging curriculum.</w:t>
                              </w:r>
                            </w:p>
                          </w:tc>
                        </w:tr>
                      </w:tbl>
                      <w:p w14:paraId="7CE92B0D" w14:textId="77777777" w:rsidR="003E258E" w:rsidRDefault="003E258E">
                        <w:pPr>
                          <w:spacing w:line="240" w:lineRule="auto"/>
                          <w:rPr>
                            <w:rFonts w:ascii="Times New Roman" w:hAnsi="Times New Roman" w:cs="Times New Roman"/>
                          </w:rPr>
                        </w:pPr>
                      </w:p>
                    </w:tc>
                  </w:tr>
                </w:tbl>
                <w:p w14:paraId="75F4307A" w14:textId="77777777" w:rsidR="003E258E" w:rsidRDefault="003E258E">
                  <w:pPr>
                    <w:rPr>
                      <w:sz w:val="24"/>
                      <w:szCs w:val="24"/>
                    </w:rPr>
                  </w:pPr>
                </w:p>
              </w:tc>
            </w:tr>
          </w:tbl>
          <w:p w14:paraId="4DDC23E9" w14:textId="77777777" w:rsidR="003E258E" w:rsidRDefault="003E258E">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9000"/>
            </w:tblGrid>
            <w:tr w:rsidR="003E258E" w14:paraId="7653F414" w14:textId="77777777">
              <w:tc>
                <w:tcPr>
                  <w:tcW w:w="0" w:type="auto"/>
                  <w:tcMar>
                    <w:top w:w="270" w:type="dxa"/>
                    <w:left w:w="270" w:type="dxa"/>
                    <w:bottom w:w="270" w:type="dxa"/>
                    <w:right w:w="270" w:type="dxa"/>
                  </w:tcMar>
                  <w:vAlign w:val="center"/>
                  <w:hideMark/>
                </w:tcPr>
                <w:tbl>
                  <w:tblPr>
                    <w:tblW w:w="5000" w:type="pct"/>
                    <w:tblBorders>
                      <w:top w:val="dotted" w:sz="12" w:space="0" w:color="3B8CE2"/>
                    </w:tblBorders>
                    <w:tblCellMar>
                      <w:left w:w="0" w:type="dxa"/>
                      <w:right w:w="0" w:type="dxa"/>
                    </w:tblCellMar>
                    <w:tblLook w:val="04A0" w:firstRow="1" w:lastRow="0" w:firstColumn="1" w:lastColumn="0" w:noHBand="0" w:noVBand="1"/>
                  </w:tblPr>
                  <w:tblGrid>
                    <w:gridCol w:w="8460"/>
                  </w:tblGrid>
                  <w:tr w:rsidR="003E258E" w14:paraId="5ABE0D7F" w14:textId="77777777">
                    <w:tc>
                      <w:tcPr>
                        <w:tcW w:w="0" w:type="auto"/>
                        <w:vAlign w:val="center"/>
                        <w:hideMark/>
                      </w:tcPr>
                      <w:p w14:paraId="115A92CA" w14:textId="77777777" w:rsidR="003E258E" w:rsidRDefault="003E258E">
                        <w:pPr>
                          <w:rPr>
                            <w:color w:val="000000"/>
                            <w:sz w:val="27"/>
                            <w:szCs w:val="27"/>
                          </w:rPr>
                        </w:pPr>
                      </w:p>
                    </w:tc>
                  </w:tr>
                </w:tbl>
                <w:p w14:paraId="4818B13B" w14:textId="77777777" w:rsidR="003E258E" w:rsidRDefault="003E258E">
                  <w:pPr>
                    <w:rPr>
                      <w:sz w:val="24"/>
                      <w:szCs w:val="24"/>
                    </w:rPr>
                  </w:pPr>
                </w:p>
              </w:tc>
            </w:tr>
          </w:tbl>
          <w:p w14:paraId="0DC7A6B1" w14:textId="77777777" w:rsidR="003E258E" w:rsidRDefault="003E258E">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9000"/>
            </w:tblGrid>
            <w:tr w:rsidR="003E258E" w14:paraId="41B2D8F0"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3E258E" w14:paraId="5FA50721" w14:textId="77777777">
                    <w:tc>
                      <w:tcPr>
                        <w:tcW w:w="0" w:type="auto"/>
                        <w:tcMar>
                          <w:top w:w="0" w:type="dxa"/>
                          <w:left w:w="270" w:type="dxa"/>
                          <w:bottom w:w="135" w:type="dxa"/>
                          <w:right w:w="270" w:type="dxa"/>
                        </w:tcMar>
                        <w:hideMark/>
                      </w:tcPr>
                      <w:p w14:paraId="3F529EDB" w14:textId="77777777" w:rsidR="003E258E" w:rsidRDefault="003E258E">
                        <w:pPr>
                          <w:pStyle w:val="NormalWeb"/>
                          <w:spacing w:before="150" w:beforeAutospacing="0" w:after="150" w:afterAutospacing="0" w:line="360" w:lineRule="atLeast"/>
                          <w:rPr>
                            <w:rFonts w:ascii="Helvetica" w:hAnsi="Helvetica" w:cs="Helvetica"/>
                            <w:color w:val="202020"/>
                          </w:rPr>
                        </w:pPr>
                        <w:r>
                          <w:rPr>
                            <w:rFonts w:ascii="Helvetica" w:hAnsi="Helvetica" w:cs="Helvetica"/>
                            <w:color w:val="202020"/>
                          </w:rPr>
                          <w:t>Up and down the country, schools are grappling with the challenge of curriculum design and the teaching that accompanies it. The first issue facing schools is to make sense of the many and competing demands in terms of what children should be taught.</w:t>
                        </w:r>
                        <w:r>
                          <w:rPr>
                            <w:rFonts w:ascii="Helvetica" w:hAnsi="Helvetica" w:cs="Helvetica"/>
                            <w:color w:val="202020"/>
                          </w:rPr>
                          <w:br/>
                        </w:r>
                        <w:r>
                          <w:rPr>
                            <w:rFonts w:ascii="Helvetica" w:hAnsi="Helvetica" w:cs="Helvetica"/>
                            <w:color w:val="202020"/>
                          </w:rPr>
                          <w:br/>
                          <w:t xml:space="preserve">The second challenge schools face is how to interpret curriculum expectations in terms of the method of teaching – performance management and target-setting have resulted in lesson observations and the emergence of ‘good lesson’ templates to ensure that teachers include the essential features. The </w:t>
                        </w:r>
                        <w:r>
                          <w:rPr>
                            <w:rFonts w:ascii="Helvetica" w:hAnsi="Helvetica" w:cs="Helvetica"/>
                            <w:color w:val="202020"/>
                          </w:rPr>
                          <w:lastRenderedPageBreak/>
                          <w:t>problem with this is that children vary so much that the blueprint fails in a significant proportion of cases. All of this has now come into sharp relief because the inspection framework has changed to include a focus on the curriculum.</w:t>
                        </w:r>
                        <w:r>
                          <w:rPr>
                            <w:rFonts w:ascii="Helvetica" w:hAnsi="Helvetica" w:cs="Helvetica"/>
                            <w:color w:val="202020"/>
                          </w:rPr>
                          <w:br/>
                        </w:r>
                        <w:r>
                          <w:rPr>
                            <w:rFonts w:ascii="Helvetica" w:hAnsi="Helvetica" w:cs="Helvetica"/>
                            <w:color w:val="202020"/>
                          </w:rPr>
                          <w:br/>
                          <w:t>Aside from the pressure of keeping inspectors happy, a common thread for many schools is concern about the effectiveness of their curriculum and whether it ensures positive learning outcomes for pupils – particularly since the revision of the national curriculum in 2013. While English and mathematics are traditionally well served in terms of resources, thinking and planning around curriculum – and with good reason – the same cannot be said for other subjects.</w:t>
                        </w:r>
                        <w:r>
                          <w:rPr>
                            <w:rFonts w:ascii="Helvetica" w:hAnsi="Helvetica" w:cs="Helvetica"/>
                            <w:color w:val="202020"/>
                          </w:rPr>
                          <w:br/>
                        </w:r>
                        <w:r>
                          <w:rPr>
                            <w:rFonts w:ascii="Helvetica" w:hAnsi="Helvetica" w:cs="Helvetica"/>
                            <w:color w:val="202020"/>
                          </w:rPr>
                          <w:br/>
                          <w:t>The reasons for the foundation subjects being treated like poor relations are understandable: pressures of time, absence of resources and lack of knowledge about where to find good materials. But, with the sector now focused on levelling up the wider curriculum, many have realised that it should be about more than just tarting up old plans or adapting a bought in scheme.</w:t>
                        </w:r>
                      </w:p>
                    </w:tc>
                  </w:tr>
                </w:tbl>
                <w:p w14:paraId="590F7971" w14:textId="77777777" w:rsidR="003E258E" w:rsidRDefault="003E258E">
                  <w:pPr>
                    <w:rPr>
                      <w:rFonts w:ascii="Times New Roman" w:hAnsi="Times New Roman" w:cs="Times New Roman"/>
                    </w:rPr>
                  </w:pPr>
                </w:p>
              </w:tc>
            </w:tr>
          </w:tbl>
          <w:p w14:paraId="053956D1" w14:textId="77777777" w:rsidR="003E258E" w:rsidRDefault="003E258E">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9000"/>
            </w:tblGrid>
            <w:tr w:rsidR="003E258E" w14:paraId="4D9B90D7"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3E258E" w14:paraId="354DF65A" w14:textId="77777777">
                    <w:tc>
                      <w:tcPr>
                        <w:tcW w:w="0" w:type="auto"/>
                        <w:tcMar>
                          <w:top w:w="0" w:type="dxa"/>
                          <w:left w:w="135" w:type="dxa"/>
                          <w:bottom w:w="0" w:type="dxa"/>
                          <w:right w:w="135" w:type="dxa"/>
                        </w:tcMar>
                        <w:hideMark/>
                      </w:tcPr>
                      <w:tbl>
                        <w:tblPr>
                          <w:tblpPr w:leftFromText="45" w:rightFromText="45" w:vertAnchor="text" w:tblpXSpec="right" w:tblpYSpec="center"/>
                          <w:tblW w:w="3945" w:type="dxa"/>
                          <w:tblCellMar>
                            <w:left w:w="0" w:type="dxa"/>
                            <w:right w:w="0" w:type="dxa"/>
                          </w:tblCellMar>
                          <w:tblLook w:val="04A0" w:firstRow="1" w:lastRow="0" w:firstColumn="1" w:lastColumn="0" w:noHBand="0" w:noVBand="1"/>
                        </w:tblPr>
                        <w:tblGrid>
                          <w:gridCol w:w="3945"/>
                        </w:tblGrid>
                        <w:tr w:rsidR="003E258E" w14:paraId="1C8E2A41" w14:textId="77777777">
                          <w:tc>
                            <w:tcPr>
                              <w:tcW w:w="0" w:type="auto"/>
                              <w:hideMark/>
                            </w:tcPr>
                            <w:p w14:paraId="03C44B6C" w14:textId="5E63B5E1" w:rsidR="003E258E" w:rsidRDefault="003E258E">
                              <w:pPr>
                                <w:jc w:val="center"/>
                                <w:rPr>
                                  <w:sz w:val="24"/>
                                  <w:szCs w:val="24"/>
                                </w:rPr>
                              </w:pPr>
                              <w:r>
                                <w:rPr>
                                  <w:noProof/>
                                  <w:color w:val="0000FF"/>
                                </w:rPr>
                                <w:drawing>
                                  <wp:inline distT="0" distB="0" distL="0" distR="0" wp14:anchorId="64FF3624" wp14:editId="1D298F1B">
                                    <wp:extent cx="2501900" cy="1670050"/>
                                    <wp:effectExtent l="0" t="0" r="0" b="6350"/>
                                    <wp:docPr id="7" name="Picture 7">
                                      <a:hlinkClick xmlns:a="http://schemas.openxmlformats.org/drawingml/2006/main" r:id="rId18"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8" tgtFrame="&quot;_blank&quot;" tooltip="&quot;&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01900" cy="1670050"/>
                                            </a:xfrm>
                                            <a:prstGeom prst="rect">
                                              <a:avLst/>
                                            </a:prstGeom>
                                            <a:noFill/>
                                            <a:ln>
                                              <a:noFill/>
                                            </a:ln>
                                          </pic:spPr>
                                        </pic:pic>
                                      </a:graphicData>
                                    </a:graphic>
                                  </wp:inline>
                                </w:drawing>
                              </w:r>
                            </w:p>
                          </w:tc>
                        </w:tr>
                      </w:tbl>
                      <w:tbl>
                        <w:tblPr>
                          <w:tblpPr w:leftFromText="45" w:rightFromText="45" w:vertAnchor="text"/>
                          <w:tblW w:w="3945" w:type="dxa"/>
                          <w:tblCellMar>
                            <w:left w:w="0" w:type="dxa"/>
                            <w:right w:w="0" w:type="dxa"/>
                          </w:tblCellMar>
                          <w:tblLook w:val="04A0" w:firstRow="1" w:lastRow="0" w:firstColumn="1" w:lastColumn="0" w:noHBand="0" w:noVBand="1"/>
                        </w:tblPr>
                        <w:tblGrid>
                          <w:gridCol w:w="3945"/>
                        </w:tblGrid>
                        <w:tr w:rsidR="003E258E" w14:paraId="00758A50" w14:textId="77777777">
                          <w:tc>
                            <w:tcPr>
                              <w:tcW w:w="0" w:type="auto"/>
                              <w:hideMark/>
                            </w:tcPr>
                            <w:p w14:paraId="14F7C60D" w14:textId="77777777" w:rsidR="003E258E" w:rsidRDefault="003E258E">
                              <w:pPr>
                                <w:spacing w:line="360" w:lineRule="atLeast"/>
                                <w:rPr>
                                  <w:rFonts w:ascii="Helvetica" w:hAnsi="Helvetica" w:cs="Helvetica"/>
                                  <w:color w:val="202020"/>
                                </w:rPr>
                              </w:pPr>
                              <w:r>
                                <w:rPr>
                                  <w:rFonts w:ascii="Helvetica" w:hAnsi="Helvetica" w:cs="Helvetica"/>
                                  <w:color w:val="202020"/>
                                </w:rPr>
                                <w:t>All children deserve an engaging, exciting curriculum designed to spark their curiosity, feed their imagination and develop their skills and knowledge. So how can school leaders ensure this is what they receive?</w:t>
                              </w:r>
                            </w:p>
                          </w:tc>
                        </w:tr>
                      </w:tbl>
                      <w:p w14:paraId="3847CB45" w14:textId="77777777" w:rsidR="003E258E" w:rsidRDefault="003E258E">
                        <w:pPr>
                          <w:spacing w:line="240" w:lineRule="auto"/>
                          <w:rPr>
                            <w:rFonts w:ascii="Times New Roman" w:hAnsi="Times New Roman" w:cs="Times New Roman"/>
                          </w:rPr>
                        </w:pPr>
                      </w:p>
                    </w:tc>
                  </w:tr>
                </w:tbl>
                <w:p w14:paraId="0AF0A94C" w14:textId="77777777" w:rsidR="003E258E" w:rsidRDefault="003E258E">
                  <w:pPr>
                    <w:rPr>
                      <w:sz w:val="24"/>
                      <w:szCs w:val="24"/>
                    </w:rPr>
                  </w:pPr>
                </w:p>
              </w:tc>
            </w:tr>
          </w:tbl>
          <w:p w14:paraId="641065D7" w14:textId="77777777" w:rsidR="003E258E" w:rsidRDefault="003E258E">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9000"/>
            </w:tblGrid>
            <w:tr w:rsidR="003E258E" w14:paraId="29086275"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3E258E" w14:paraId="32DCA032" w14:textId="77777777">
                    <w:tc>
                      <w:tcPr>
                        <w:tcW w:w="0" w:type="auto"/>
                        <w:tcMar>
                          <w:top w:w="0" w:type="dxa"/>
                          <w:left w:w="270" w:type="dxa"/>
                          <w:bottom w:w="135" w:type="dxa"/>
                          <w:right w:w="270" w:type="dxa"/>
                        </w:tcMar>
                        <w:hideMark/>
                      </w:tcPr>
                      <w:p w14:paraId="641FCBDC" w14:textId="77777777" w:rsidR="003E258E" w:rsidRDefault="003E258E">
                        <w:pPr>
                          <w:pStyle w:val="NormalWeb"/>
                          <w:spacing w:before="150" w:beforeAutospacing="0" w:after="150" w:afterAutospacing="0" w:line="360" w:lineRule="atLeast"/>
                          <w:rPr>
                            <w:rFonts w:ascii="Helvetica" w:hAnsi="Helvetica" w:cs="Helvetica"/>
                            <w:color w:val="202020"/>
                          </w:rPr>
                        </w:pPr>
                        <w:r>
                          <w:rPr>
                            <w:rFonts w:ascii="Helvetica" w:hAnsi="Helvetica" w:cs="Helvetica"/>
                            <w:color w:val="202020"/>
                          </w:rPr>
                          <w:t>We know that the balance of knowledge, skills and understanding in any curriculum is vital to its success; however, depth of learning and excellence within a curriculum is often left to chance or to individual teacher expertise.</w:t>
                        </w:r>
                        <w:r>
                          <w:rPr>
                            <w:rFonts w:ascii="Helvetica" w:hAnsi="Helvetica" w:cs="Helvetica"/>
                            <w:color w:val="202020"/>
                          </w:rPr>
                          <w:br/>
                        </w:r>
                        <w:r>
                          <w:rPr>
                            <w:rFonts w:ascii="Helvetica" w:hAnsi="Helvetica" w:cs="Helvetica"/>
                            <w:color w:val="202020"/>
                          </w:rPr>
                          <w:br/>
                          <w:t>In their new book, </w:t>
                        </w:r>
                        <w:hyperlink r:id="rId22" w:tgtFrame="_blank" w:history="1">
                          <w:r>
                            <w:rPr>
                              <w:rStyle w:val="Emphasis"/>
                              <w:rFonts w:ascii="Helvetica" w:hAnsi="Helvetica" w:cs="Helvetica"/>
                              <w:b/>
                              <w:bCs/>
                              <w:color w:val="3B8CE2"/>
                              <w:u w:val="single"/>
                            </w:rPr>
                            <w:t>A Curious Curriculum</w:t>
                          </w:r>
                        </w:hyperlink>
                        <w:r>
                          <w:rPr>
                            <w:rFonts w:ascii="Helvetica" w:hAnsi="Helvetica" w:cs="Helvetica"/>
                            <w:color w:val="202020"/>
                          </w:rPr>
                          <w:t>, </w:t>
                        </w:r>
                        <w:hyperlink r:id="rId23" w:tgtFrame="_blank" w:history="1">
                          <w:r>
                            <w:rPr>
                              <w:rStyle w:val="Hyperlink"/>
                              <w:rFonts w:ascii="Helvetica" w:hAnsi="Helvetica" w:cs="Helvetica"/>
                              <w:b/>
                              <w:bCs/>
                              <w:color w:val="3B8CE2"/>
                            </w:rPr>
                            <w:t>Claire Banks</w:t>
                          </w:r>
                        </w:hyperlink>
                        <w:r>
                          <w:rPr>
                            <w:rFonts w:ascii="Helvetica" w:hAnsi="Helvetica" w:cs="Helvetica"/>
                            <w:color w:val="202020"/>
                          </w:rPr>
                          <w:t> and</w:t>
                        </w:r>
                        <w:hyperlink r:id="rId24" w:tgtFrame="_blank" w:history="1">
                          <w:r>
                            <w:rPr>
                              <w:rStyle w:val="Hyperlink"/>
                              <w:rFonts w:ascii="Helvetica" w:hAnsi="Helvetica" w:cs="Helvetica"/>
                              <w:b/>
                              <w:bCs/>
                              <w:color w:val="3B8CE2"/>
                            </w:rPr>
                            <w:t> Mick Waters</w:t>
                          </w:r>
                        </w:hyperlink>
                        <w:r>
                          <w:rPr>
                            <w:rFonts w:ascii="Helvetica" w:hAnsi="Helvetica" w:cs="Helvetica"/>
                            <w:color w:val="202020"/>
                          </w:rPr>
                          <w:t xml:space="preserve"> share the story of one multi-academy trust which designed and delivered a shared educational vision, a rationale for excellence in the curriculum, and the resources and support given to help reduce teachers’ workload. The book aims to support head teachers and curriculum coordinators </w:t>
                        </w:r>
                        <w:r>
                          <w:rPr>
                            <w:rFonts w:ascii="Helvetica" w:hAnsi="Helvetica" w:cs="Helvetica"/>
                            <w:color w:val="202020"/>
                          </w:rPr>
                          <w:lastRenderedPageBreak/>
                          <w:t>by sharing best practice, exploring the thinking behind it, and describing the process of securing consistent benefits for all children.</w:t>
                        </w:r>
                        <w:r>
                          <w:rPr>
                            <w:rFonts w:ascii="Helvetica" w:hAnsi="Helvetica" w:cs="Helvetica"/>
                            <w:color w:val="202020"/>
                          </w:rPr>
                          <w:br/>
                        </w:r>
                        <w:r>
                          <w:rPr>
                            <w:rFonts w:ascii="Helvetica" w:hAnsi="Helvetica" w:cs="Helvetica"/>
                            <w:color w:val="202020"/>
                          </w:rPr>
                          <w:br/>
                          <w:t>“We wanted teachers to commit to a curriculum for their children – a curriculum that mattered for their community rather than one that was simply packaged for them to deliver. The book is not a model curriculum that can be uprooted and planted in any school, but we hope that the discussions, explanations, assertions, asides and advice will resonate with you as you relate the circumstances to your own school setting.”</w:t>
                        </w:r>
                        <w:r>
                          <w:rPr>
                            <w:rFonts w:ascii="Helvetica" w:hAnsi="Helvetica" w:cs="Helvetica"/>
                            <w:color w:val="202020"/>
                          </w:rPr>
                          <w:br/>
                        </w:r>
                        <w:r>
                          <w:rPr>
                            <w:rFonts w:ascii="Helvetica" w:hAnsi="Helvetica" w:cs="Helvetica"/>
                            <w:color w:val="202020"/>
                          </w:rPr>
                          <w:br/>
                        </w:r>
                        <w:r>
                          <w:rPr>
                            <w:rStyle w:val="Emphasis"/>
                            <w:rFonts w:ascii="Helvetica" w:hAnsi="Helvetica" w:cs="Helvetica"/>
                            <w:color w:val="202020"/>
                            <w:sz w:val="23"/>
                            <w:szCs w:val="23"/>
                          </w:rPr>
                          <w:t>Suitable for executive leaders, head teachers, curriculum coordinators and subject leaders in primary school settings.</w:t>
                        </w:r>
                      </w:p>
                    </w:tc>
                  </w:tr>
                </w:tbl>
                <w:p w14:paraId="54FA7FDF" w14:textId="77777777" w:rsidR="003E258E" w:rsidRDefault="003E258E">
                  <w:pPr>
                    <w:rPr>
                      <w:rFonts w:ascii="Times New Roman" w:hAnsi="Times New Roman" w:cs="Times New Roman"/>
                    </w:rPr>
                  </w:pPr>
                </w:p>
              </w:tc>
            </w:tr>
          </w:tbl>
          <w:p w14:paraId="41B5F12E" w14:textId="77777777" w:rsidR="003E258E" w:rsidRDefault="003E258E">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9000"/>
            </w:tblGrid>
            <w:tr w:rsidR="003E258E" w14:paraId="19D16090" w14:textId="77777777">
              <w:tc>
                <w:tcPr>
                  <w:tcW w:w="0" w:type="auto"/>
                  <w:tcMar>
                    <w:top w:w="270" w:type="dxa"/>
                    <w:left w:w="270" w:type="dxa"/>
                    <w:bottom w:w="270" w:type="dxa"/>
                    <w:right w:w="270" w:type="dxa"/>
                  </w:tcMar>
                  <w:vAlign w:val="center"/>
                  <w:hideMark/>
                </w:tcPr>
                <w:tbl>
                  <w:tblPr>
                    <w:tblW w:w="5000" w:type="pct"/>
                    <w:tblBorders>
                      <w:top w:val="dotted" w:sz="12" w:space="0" w:color="3B8CE2"/>
                    </w:tblBorders>
                    <w:tblCellMar>
                      <w:left w:w="0" w:type="dxa"/>
                      <w:right w:w="0" w:type="dxa"/>
                    </w:tblCellMar>
                    <w:tblLook w:val="04A0" w:firstRow="1" w:lastRow="0" w:firstColumn="1" w:lastColumn="0" w:noHBand="0" w:noVBand="1"/>
                  </w:tblPr>
                  <w:tblGrid>
                    <w:gridCol w:w="8460"/>
                  </w:tblGrid>
                  <w:tr w:rsidR="003E258E" w14:paraId="17B10443" w14:textId="77777777">
                    <w:tc>
                      <w:tcPr>
                        <w:tcW w:w="0" w:type="auto"/>
                        <w:vAlign w:val="center"/>
                        <w:hideMark/>
                      </w:tcPr>
                      <w:p w14:paraId="7BF240E8" w14:textId="77777777" w:rsidR="003E258E" w:rsidRDefault="003E258E">
                        <w:pPr>
                          <w:rPr>
                            <w:color w:val="000000"/>
                            <w:sz w:val="27"/>
                            <w:szCs w:val="27"/>
                          </w:rPr>
                        </w:pPr>
                      </w:p>
                    </w:tc>
                  </w:tr>
                </w:tbl>
                <w:p w14:paraId="7CFD3B1A" w14:textId="77777777" w:rsidR="003E258E" w:rsidRDefault="003E258E">
                  <w:pPr>
                    <w:rPr>
                      <w:sz w:val="24"/>
                      <w:szCs w:val="24"/>
                    </w:rPr>
                  </w:pPr>
                </w:p>
              </w:tc>
            </w:tr>
          </w:tbl>
          <w:p w14:paraId="10724191" w14:textId="77777777" w:rsidR="003E258E" w:rsidRDefault="003E258E">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9000"/>
            </w:tblGrid>
            <w:tr w:rsidR="003E258E" w14:paraId="31EA778C"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3E258E" w14:paraId="572A36DD" w14:textId="77777777">
                    <w:tc>
                      <w:tcPr>
                        <w:tcW w:w="0" w:type="auto"/>
                        <w:tcMar>
                          <w:top w:w="0" w:type="dxa"/>
                          <w:left w:w="270" w:type="dxa"/>
                          <w:bottom w:w="135" w:type="dxa"/>
                          <w:right w:w="270" w:type="dxa"/>
                        </w:tcMar>
                        <w:hideMark/>
                      </w:tcPr>
                      <w:p w14:paraId="0A4A1592" w14:textId="77777777" w:rsidR="003E258E" w:rsidRDefault="003E258E">
                        <w:pPr>
                          <w:spacing w:line="360" w:lineRule="atLeast"/>
                          <w:jc w:val="center"/>
                          <w:rPr>
                            <w:rFonts w:ascii="Helvetica" w:hAnsi="Helvetica" w:cs="Helvetica"/>
                            <w:color w:val="202020"/>
                            <w:sz w:val="24"/>
                            <w:szCs w:val="24"/>
                          </w:rPr>
                        </w:pPr>
                        <w:r>
                          <w:rPr>
                            <w:rFonts w:ascii="Helvetica" w:hAnsi="Helvetica" w:cs="Helvetica"/>
                            <w:color w:val="202020"/>
                          </w:rPr>
                          <w:t>“An honest and insightful account of how one trust has been able to foster and nurture a curriculum that provides an equity of provision and opportunity for all children… A crucial read for all pragmatic educators who are interested in planning for the unpredictable and cultivating joy.”</w:t>
                        </w:r>
                        <w:r>
                          <w:rPr>
                            <w:rFonts w:ascii="Helvetica" w:hAnsi="Helvetica" w:cs="Helvetica"/>
                            <w:color w:val="202020"/>
                          </w:rPr>
                          <w:br/>
                        </w:r>
                        <w:r>
                          <w:rPr>
                            <w:rFonts w:ascii="Helvetica" w:hAnsi="Helvetica" w:cs="Helvetica"/>
                            <w:color w:val="202020"/>
                          </w:rPr>
                          <w:br/>
                        </w:r>
                        <w:r>
                          <w:rPr>
                            <w:rStyle w:val="Strong"/>
                            <w:rFonts w:ascii="Helvetica" w:hAnsi="Helvetica" w:cs="Helvetica"/>
                            <w:color w:val="3B8CE2"/>
                            <w:sz w:val="21"/>
                            <w:szCs w:val="21"/>
                          </w:rPr>
                          <w:t xml:space="preserve">Vikki </w:t>
                        </w:r>
                        <w:proofErr w:type="spellStart"/>
                        <w:r>
                          <w:rPr>
                            <w:rStyle w:val="Strong"/>
                            <w:rFonts w:ascii="Helvetica" w:hAnsi="Helvetica" w:cs="Helvetica"/>
                            <w:color w:val="3B8CE2"/>
                            <w:sz w:val="21"/>
                            <w:szCs w:val="21"/>
                          </w:rPr>
                          <w:t>Pendry</w:t>
                        </w:r>
                        <w:proofErr w:type="spellEnd"/>
                        <w:r>
                          <w:rPr>
                            <w:rStyle w:val="Strong"/>
                            <w:rFonts w:ascii="Helvetica" w:hAnsi="Helvetica" w:cs="Helvetica"/>
                            <w:color w:val="3B8CE2"/>
                            <w:sz w:val="21"/>
                            <w:szCs w:val="21"/>
                          </w:rPr>
                          <w:t>, CEO, The Curriculum Foundation</w:t>
                        </w:r>
                      </w:p>
                    </w:tc>
                  </w:tr>
                </w:tbl>
                <w:p w14:paraId="0987984D" w14:textId="77777777" w:rsidR="003E258E" w:rsidRDefault="003E258E">
                  <w:pPr>
                    <w:spacing w:line="240" w:lineRule="auto"/>
                    <w:rPr>
                      <w:rFonts w:ascii="Times New Roman" w:hAnsi="Times New Roman" w:cs="Times New Roman"/>
                    </w:rPr>
                  </w:pPr>
                </w:p>
              </w:tc>
            </w:tr>
          </w:tbl>
          <w:p w14:paraId="0AF90AD5" w14:textId="77777777" w:rsidR="003E258E" w:rsidRDefault="003E258E">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9000"/>
            </w:tblGrid>
            <w:tr w:rsidR="003E258E" w14:paraId="340475DA" w14:textId="77777777">
              <w:tc>
                <w:tcPr>
                  <w:tcW w:w="0" w:type="auto"/>
                  <w:tcMar>
                    <w:top w:w="270" w:type="dxa"/>
                    <w:left w:w="270" w:type="dxa"/>
                    <w:bottom w:w="270" w:type="dxa"/>
                    <w:right w:w="270" w:type="dxa"/>
                  </w:tcMar>
                  <w:vAlign w:val="center"/>
                  <w:hideMark/>
                </w:tcPr>
                <w:tbl>
                  <w:tblPr>
                    <w:tblW w:w="5000" w:type="pct"/>
                    <w:tblBorders>
                      <w:top w:val="dotted" w:sz="12" w:space="0" w:color="3B8CE2"/>
                    </w:tblBorders>
                    <w:tblCellMar>
                      <w:left w:w="0" w:type="dxa"/>
                      <w:right w:w="0" w:type="dxa"/>
                    </w:tblCellMar>
                    <w:tblLook w:val="04A0" w:firstRow="1" w:lastRow="0" w:firstColumn="1" w:lastColumn="0" w:noHBand="0" w:noVBand="1"/>
                  </w:tblPr>
                  <w:tblGrid>
                    <w:gridCol w:w="8460"/>
                  </w:tblGrid>
                  <w:tr w:rsidR="003E258E" w14:paraId="09A52487" w14:textId="77777777">
                    <w:tc>
                      <w:tcPr>
                        <w:tcW w:w="0" w:type="auto"/>
                        <w:vAlign w:val="center"/>
                        <w:hideMark/>
                      </w:tcPr>
                      <w:p w14:paraId="0F21401C" w14:textId="77777777" w:rsidR="003E258E" w:rsidRDefault="003E258E">
                        <w:pPr>
                          <w:rPr>
                            <w:color w:val="000000"/>
                            <w:sz w:val="27"/>
                            <w:szCs w:val="27"/>
                          </w:rPr>
                        </w:pPr>
                      </w:p>
                    </w:tc>
                  </w:tr>
                </w:tbl>
                <w:p w14:paraId="1F7704EB" w14:textId="77777777" w:rsidR="003E258E" w:rsidRDefault="003E258E">
                  <w:pPr>
                    <w:rPr>
                      <w:sz w:val="24"/>
                      <w:szCs w:val="24"/>
                    </w:rPr>
                  </w:pPr>
                </w:p>
              </w:tc>
            </w:tr>
          </w:tbl>
          <w:p w14:paraId="2A29F4CD" w14:textId="77777777" w:rsidR="003E258E" w:rsidRDefault="003E258E">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9000"/>
            </w:tblGrid>
            <w:tr w:rsidR="003E258E" w14:paraId="378702CA"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3E258E" w14:paraId="28E02B79" w14:textId="77777777">
                    <w:tc>
                      <w:tcPr>
                        <w:tcW w:w="0" w:type="auto"/>
                        <w:tcMar>
                          <w:top w:w="0" w:type="dxa"/>
                          <w:left w:w="135" w:type="dxa"/>
                          <w:bottom w:w="0" w:type="dxa"/>
                          <w:right w:w="135" w:type="dxa"/>
                        </w:tcMar>
                        <w:hideMark/>
                      </w:tcPr>
                      <w:tbl>
                        <w:tblPr>
                          <w:tblpPr w:leftFromText="45" w:rightFromText="45" w:vertAnchor="text" w:tblpXSpec="right" w:tblpYSpec="center"/>
                          <w:tblW w:w="2640" w:type="dxa"/>
                          <w:tblCellMar>
                            <w:left w:w="0" w:type="dxa"/>
                            <w:right w:w="0" w:type="dxa"/>
                          </w:tblCellMar>
                          <w:tblLook w:val="04A0" w:firstRow="1" w:lastRow="0" w:firstColumn="1" w:lastColumn="0" w:noHBand="0" w:noVBand="1"/>
                        </w:tblPr>
                        <w:tblGrid>
                          <w:gridCol w:w="2640"/>
                        </w:tblGrid>
                        <w:tr w:rsidR="003E258E" w14:paraId="11BBCC17" w14:textId="77777777">
                          <w:tc>
                            <w:tcPr>
                              <w:tcW w:w="0" w:type="auto"/>
                              <w:hideMark/>
                            </w:tcPr>
                            <w:p w14:paraId="26A136B0" w14:textId="475CED2A" w:rsidR="003E258E" w:rsidRDefault="003E258E">
                              <w:pPr>
                                <w:jc w:val="right"/>
                                <w:rPr>
                                  <w:sz w:val="24"/>
                                  <w:szCs w:val="24"/>
                                </w:rPr>
                              </w:pPr>
                              <w:r>
                                <w:rPr>
                                  <w:noProof/>
                                </w:rPr>
                                <w:drawing>
                                  <wp:inline distT="0" distB="0" distL="0" distR="0" wp14:anchorId="2DCCF006" wp14:editId="48643548">
                                    <wp:extent cx="1676400" cy="1676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inline>
                                </w:drawing>
                              </w:r>
                            </w:p>
                          </w:tc>
                        </w:tr>
                      </w:tbl>
                      <w:tbl>
                        <w:tblPr>
                          <w:tblpPr w:leftFromText="45" w:rightFromText="45" w:vertAnchor="text"/>
                          <w:tblW w:w="5280" w:type="dxa"/>
                          <w:tblCellMar>
                            <w:left w:w="0" w:type="dxa"/>
                            <w:right w:w="0" w:type="dxa"/>
                          </w:tblCellMar>
                          <w:tblLook w:val="04A0" w:firstRow="1" w:lastRow="0" w:firstColumn="1" w:lastColumn="0" w:noHBand="0" w:noVBand="1"/>
                        </w:tblPr>
                        <w:tblGrid>
                          <w:gridCol w:w="5280"/>
                        </w:tblGrid>
                        <w:tr w:rsidR="003E258E" w14:paraId="1E2F5C2E" w14:textId="77777777">
                          <w:tc>
                            <w:tcPr>
                              <w:tcW w:w="0" w:type="auto"/>
                              <w:hideMark/>
                            </w:tcPr>
                            <w:p w14:paraId="6C915323" w14:textId="77777777" w:rsidR="003E258E" w:rsidRDefault="003E258E">
                              <w:pPr>
                                <w:pStyle w:val="NormalWeb"/>
                                <w:spacing w:before="150" w:beforeAutospacing="0" w:after="150" w:afterAutospacing="0" w:line="360" w:lineRule="atLeast"/>
                                <w:rPr>
                                  <w:rFonts w:ascii="Helvetica" w:hAnsi="Helvetica" w:cs="Helvetica"/>
                                  <w:color w:val="202020"/>
                                </w:rPr>
                              </w:pPr>
                              <w:r>
                                <w:rPr>
                                  <w:rFonts w:ascii="Helvetica" w:hAnsi="Helvetica" w:cs="Helvetica"/>
                                  <w:color w:val="202020"/>
                                  <w:sz w:val="23"/>
                                  <w:szCs w:val="23"/>
                                </w:rPr>
                                <w:t>Before becoming Director of Education for The Olympus Academy Trust, a cross-phase multi-academy trust in north Bristol, </w:t>
                              </w:r>
                              <w:hyperlink r:id="rId26" w:tgtFrame="_blank" w:history="1">
                                <w:r>
                                  <w:rPr>
                                    <w:rStyle w:val="Strong"/>
                                    <w:rFonts w:ascii="Helvetica" w:hAnsi="Helvetica" w:cs="Helvetica"/>
                                    <w:color w:val="3B8CE2"/>
                                    <w:sz w:val="23"/>
                                    <w:szCs w:val="23"/>
                                    <w:u w:val="single"/>
                                  </w:rPr>
                                  <w:t>Claire Banks</w:t>
                                </w:r>
                              </w:hyperlink>
                              <w:r>
                                <w:rPr>
                                  <w:rFonts w:ascii="Helvetica" w:hAnsi="Helvetica" w:cs="Helvetica"/>
                                  <w:color w:val="202020"/>
                                  <w:sz w:val="23"/>
                                  <w:szCs w:val="23"/>
                                </w:rPr>
                                <w:t> was a head teacher for nine years in an inner-city primary school. Throughout her career she has been interested in social and emotional learning and school climate, which has led to her work on leadership culture.</w:t>
                              </w:r>
                            </w:p>
                          </w:tc>
                        </w:tr>
                      </w:tbl>
                      <w:p w14:paraId="19F00AEF" w14:textId="77777777" w:rsidR="003E258E" w:rsidRDefault="003E258E">
                        <w:pPr>
                          <w:rPr>
                            <w:rFonts w:ascii="Times New Roman" w:hAnsi="Times New Roman" w:cs="Times New Roman"/>
                          </w:rPr>
                        </w:pPr>
                      </w:p>
                    </w:tc>
                  </w:tr>
                </w:tbl>
                <w:p w14:paraId="3AF080B9" w14:textId="77777777" w:rsidR="003E258E" w:rsidRDefault="003E258E">
                  <w:pPr>
                    <w:rPr>
                      <w:sz w:val="24"/>
                      <w:szCs w:val="24"/>
                    </w:rPr>
                  </w:pPr>
                </w:p>
              </w:tc>
            </w:tr>
          </w:tbl>
          <w:p w14:paraId="5182C118" w14:textId="77777777" w:rsidR="003E258E" w:rsidRDefault="003E258E">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9000"/>
            </w:tblGrid>
            <w:tr w:rsidR="003E258E" w14:paraId="16DEB06B"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3E258E" w14:paraId="69E5FED5" w14:textId="77777777">
                    <w:tc>
                      <w:tcPr>
                        <w:tcW w:w="0" w:type="auto"/>
                        <w:tcMar>
                          <w:top w:w="0" w:type="dxa"/>
                          <w:left w:w="270" w:type="dxa"/>
                          <w:bottom w:w="135" w:type="dxa"/>
                          <w:right w:w="270" w:type="dxa"/>
                        </w:tcMar>
                        <w:hideMark/>
                      </w:tcPr>
                      <w:p w14:paraId="20369B06" w14:textId="77777777" w:rsidR="003E258E" w:rsidRDefault="003E258E">
                        <w:pPr>
                          <w:spacing w:line="360" w:lineRule="atLeast"/>
                          <w:rPr>
                            <w:rFonts w:ascii="Helvetica" w:hAnsi="Helvetica" w:cs="Helvetica"/>
                            <w:color w:val="202020"/>
                            <w:sz w:val="24"/>
                            <w:szCs w:val="24"/>
                          </w:rPr>
                        </w:pPr>
                        <w:r>
                          <w:rPr>
                            <w:rFonts w:ascii="Helvetica" w:hAnsi="Helvetica" w:cs="Helvetica"/>
                            <w:color w:val="202020"/>
                            <w:sz w:val="23"/>
                            <w:szCs w:val="23"/>
                          </w:rPr>
                          <w:t>Claire now works on curriculum design and school improvement in a system leadership capacity, offering school-to-school support to school trusts. Her passion for succession planning for the profession has led to her coaching and mentoring on aspiring heads and women in leadership programmes. </w:t>
                        </w:r>
                      </w:p>
                    </w:tc>
                  </w:tr>
                </w:tbl>
                <w:p w14:paraId="376E206C" w14:textId="77777777" w:rsidR="003E258E" w:rsidRDefault="003E258E">
                  <w:pPr>
                    <w:spacing w:line="240" w:lineRule="auto"/>
                    <w:rPr>
                      <w:rFonts w:ascii="Times New Roman" w:hAnsi="Times New Roman" w:cs="Times New Roman"/>
                    </w:rPr>
                  </w:pPr>
                </w:p>
              </w:tc>
            </w:tr>
          </w:tbl>
          <w:p w14:paraId="7822C2E6" w14:textId="77777777" w:rsidR="003E258E" w:rsidRDefault="003E258E">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9000"/>
            </w:tblGrid>
            <w:tr w:rsidR="003E258E" w14:paraId="70FE7650"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3E258E" w14:paraId="3E7D14EB" w14:textId="77777777">
                    <w:tc>
                      <w:tcPr>
                        <w:tcW w:w="0" w:type="auto"/>
                        <w:vAlign w:val="center"/>
                        <w:hideMark/>
                      </w:tcPr>
                      <w:p w14:paraId="689BDD13" w14:textId="77777777" w:rsidR="003E258E" w:rsidRDefault="003E258E">
                        <w:pPr>
                          <w:rPr>
                            <w:color w:val="000000"/>
                            <w:sz w:val="27"/>
                            <w:szCs w:val="27"/>
                          </w:rPr>
                        </w:pPr>
                      </w:p>
                    </w:tc>
                  </w:tr>
                </w:tbl>
                <w:p w14:paraId="5F984E3D" w14:textId="77777777" w:rsidR="003E258E" w:rsidRDefault="003E258E">
                  <w:pPr>
                    <w:rPr>
                      <w:sz w:val="24"/>
                      <w:szCs w:val="24"/>
                    </w:rPr>
                  </w:pPr>
                </w:p>
              </w:tc>
            </w:tr>
          </w:tbl>
          <w:p w14:paraId="6D0DDA70" w14:textId="77777777" w:rsidR="003E258E" w:rsidRDefault="003E258E">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9000"/>
            </w:tblGrid>
            <w:tr w:rsidR="003E258E" w14:paraId="1A7DEAB9"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3E258E" w14:paraId="6B65478E" w14:textId="77777777">
                    <w:tc>
                      <w:tcPr>
                        <w:tcW w:w="0" w:type="auto"/>
                        <w:tcMar>
                          <w:top w:w="0" w:type="dxa"/>
                          <w:left w:w="135" w:type="dxa"/>
                          <w:bottom w:w="0" w:type="dxa"/>
                          <w:right w:w="135" w:type="dxa"/>
                        </w:tcMar>
                        <w:hideMark/>
                      </w:tcPr>
                      <w:tbl>
                        <w:tblPr>
                          <w:tblpPr w:leftFromText="45" w:rightFromText="45" w:vertAnchor="text"/>
                          <w:tblW w:w="2625" w:type="dxa"/>
                          <w:tblCellMar>
                            <w:left w:w="0" w:type="dxa"/>
                            <w:right w:w="0" w:type="dxa"/>
                          </w:tblCellMar>
                          <w:tblLook w:val="04A0" w:firstRow="1" w:lastRow="0" w:firstColumn="1" w:lastColumn="0" w:noHBand="0" w:noVBand="1"/>
                        </w:tblPr>
                        <w:tblGrid>
                          <w:gridCol w:w="2640"/>
                        </w:tblGrid>
                        <w:tr w:rsidR="003E258E" w14:paraId="5F4C5C8A" w14:textId="77777777">
                          <w:tc>
                            <w:tcPr>
                              <w:tcW w:w="0" w:type="auto"/>
                              <w:hideMark/>
                            </w:tcPr>
                            <w:p w14:paraId="4781F2CC" w14:textId="742A3E34" w:rsidR="003E258E" w:rsidRDefault="003E258E">
                              <w:pPr>
                                <w:jc w:val="right"/>
                                <w:rPr>
                                  <w:sz w:val="24"/>
                                  <w:szCs w:val="24"/>
                                </w:rPr>
                              </w:pPr>
                              <w:r>
                                <w:rPr>
                                  <w:noProof/>
                                </w:rPr>
                                <w:drawing>
                                  <wp:inline distT="0" distB="0" distL="0" distR="0" wp14:anchorId="2A20F411" wp14:editId="79A96F92">
                                    <wp:extent cx="1670050" cy="13335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70050" cy="13335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3E258E" w14:paraId="4BB9D60B" w14:textId="77777777">
                          <w:tc>
                            <w:tcPr>
                              <w:tcW w:w="0" w:type="auto"/>
                              <w:hideMark/>
                            </w:tcPr>
                            <w:p w14:paraId="0F871192" w14:textId="77777777" w:rsidR="003E258E" w:rsidRDefault="003E258E">
                              <w:pPr>
                                <w:pStyle w:val="NormalWeb"/>
                                <w:spacing w:before="150" w:beforeAutospacing="0" w:after="150" w:afterAutospacing="0" w:line="360" w:lineRule="atLeast"/>
                                <w:rPr>
                                  <w:rFonts w:ascii="Helvetica" w:hAnsi="Helvetica" w:cs="Helvetica"/>
                                  <w:color w:val="202020"/>
                                </w:rPr>
                              </w:pPr>
                              <w:r>
                                <w:rPr>
                                  <w:rFonts w:ascii="Helvetica" w:hAnsi="Helvetica" w:cs="Helvetica"/>
                                  <w:color w:val="202020"/>
                                  <w:sz w:val="23"/>
                                  <w:szCs w:val="23"/>
                                </w:rPr>
                                <w:t>A former head teacher, </w:t>
                              </w:r>
                              <w:hyperlink r:id="rId28" w:tgtFrame="_blank" w:history="1">
                                <w:r>
                                  <w:rPr>
                                    <w:rStyle w:val="Strong"/>
                                    <w:rFonts w:ascii="Helvetica" w:hAnsi="Helvetica" w:cs="Helvetica"/>
                                    <w:color w:val="3B8CE2"/>
                                    <w:sz w:val="23"/>
                                    <w:szCs w:val="23"/>
                                    <w:u w:val="single"/>
                                  </w:rPr>
                                  <w:t>Mick Waters</w:t>
                                </w:r>
                              </w:hyperlink>
                              <w:r>
                                <w:rPr>
                                  <w:rFonts w:ascii="Helvetica" w:hAnsi="Helvetica" w:cs="Helvetica"/>
                                  <w:color w:val="202020"/>
                                  <w:sz w:val="23"/>
                                  <w:szCs w:val="23"/>
                                </w:rPr>
                                <w:t> works closely with teachers and leaders in schools, MATs and local authorities to support the development of teaching approaches and curriculum to ensure the best learning outcomes for children.</w:t>
                              </w:r>
                            </w:p>
                          </w:tc>
                        </w:tr>
                      </w:tbl>
                      <w:p w14:paraId="33555331" w14:textId="77777777" w:rsidR="003E258E" w:rsidRDefault="003E258E">
                        <w:pPr>
                          <w:rPr>
                            <w:rFonts w:ascii="Times New Roman" w:hAnsi="Times New Roman" w:cs="Times New Roman"/>
                          </w:rPr>
                        </w:pPr>
                      </w:p>
                    </w:tc>
                  </w:tr>
                </w:tbl>
                <w:p w14:paraId="2776FABD" w14:textId="77777777" w:rsidR="003E258E" w:rsidRDefault="003E258E">
                  <w:pPr>
                    <w:rPr>
                      <w:sz w:val="24"/>
                      <w:szCs w:val="24"/>
                    </w:rPr>
                  </w:pPr>
                </w:p>
              </w:tc>
            </w:tr>
          </w:tbl>
          <w:p w14:paraId="6BA26850" w14:textId="77777777" w:rsidR="003E258E" w:rsidRDefault="003E258E">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9000"/>
            </w:tblGrid>
            <w:tr w:rsidR="003E258E" w14:paraId="2AB7FC19"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3E258E" w14:paraId="26447EA6" w14:textId="77777777">
                    <w:tc>
                      <w:tcPr>
                        <w:tcW w:w="0" w:type="auto"/>
                        <w:tcMar>
                          <w:top w:w="0" w:type="dxa"/>
                          <w:left w:w="270" w:type="dxa"/>
                          <w:bottom w:w="135" w:type="dxa"/>
                          <w:right w:w="270" w:type="dxa"/>
                        </w:tcMar>
                        <w:hideMark/>
                      </w:tcPr>
                      <w:p w14:paraId="5088AC3D" w14:textId="77777777" w:rsidR="003E258E" w:rsidRDefault="003E258E">
                        <w:pPr>
                          <w:spacing w:line="360" w:lineRule="atLeast"/>
                          <w:rPr>
                            <w:rFonts w:ascii="Helvetica" w:hAnsi="Helvetica" w:cs="Helvetica"/>
                            <w:color w:val="202020"/>
                            <w:sz w:val="24"/>
                            <w:szCs w:val="24"/>
                          </w:rPr>
                        </w:pPr>
                        <w:r>
                          <w:rPr>
                            <w:rFonts w:ascii="Helvetica" w:hAnsi="Helvetica" w:cs="Helvetica"/>
                            <w:color w:val="202020"/>
                            <w:sz w:val="23"/>
                            <w:szCs w:val="23"/>
                          </w:rPr>
                          <w:t>For some years he was Director of Curriculum for England, based at the Qualification and Curriculum Authority (QCA), and before that held the post of Chief Education Officer for the City of Manchester. He is also invited to work at a policy level with government in different parts of the world. </w:t>
                        </w:r>
                      </w:p>
                    </w:tc>
                  </w:tr>
                </w:tbl>
                <w:p w14:paraId="2CBB5BA8" w14:textId="77777777" w:rsidR="003E258E" w:rsidRDefault="003E258E">
                  <w:pPr>
                    <w:spacing w:line="240" w:lineRule="auto"/>
                    <w:rPr>
                      <w:rFonts w:ascii="Times New Roman" w:hAnsi="Times New Roman" w:cs="Times New Roman"/>
                    </w:rPr>
                  </w:pPr>
                </w:p>
              </w:tc>
            </w:tr>
          </w:tbl>
          <w:p w14:paraId="6F4F0A2B" w14:textId="77777777" w:rsidR="003E258E" w:rsidRDefault="003E258E">
            <w:pPr>
              <w:rPr>
                <w:vanish/>
                <w:color w:val="000000"/>
                <w:sz w:val="27"/>
                <w:szCs w:val="27"/>
              </w:rPr>
            </w:pPr>
          </w:p>
          <w:p w14:paraId="19D77618" w14:textId="77777777" w:rsidR="003E258E" w:rsidRDefault="003E258E">
            <w:pPr>
              <w:rPr>
                <w:vanish/>
                <w:color w:val="000000"/>
                <w:sz w:val="27"/>
                <w:szCs w:val="27"/>
              </w:rPr>
            </w:pPr>
          </w:p>
          <w:p w14:paraId="53BE7691" w14:textId="77777777" w:rsidR="003E258E" w:rsidRDefault="003E258E">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9000"/>
            </w:tblGrid>
            <w:tr w:rsidR="003E258E" w:rsidRPr="00CA0681" w14:paraId="1E7F51E9"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3E258E" w:rsidRPr="00CA0681" w14:paraId="6A70FE4F" w14:textId="77777777" w:rsidTr="00CA0681">
                    <w:trPr>
                      <w:trHeight w:val="60"/>
                    </w:trPr>
                    <w:tc>
                      <w:tcPr>
                        <w:tcW w:w="0" w:type="auto"/>
                        <w:tcMar>
                          <w:top w:w="0" w:type="dxa"/>
                          <w:left w:w="270" w:type="dxa"/>
                          <w:bottom w:w="135" w:type="dxa"/>
                          <w:right w:w="270" w:type="dxa"/>
                        </w:tcMar>
                        <w:hideMark/>
                      </w:tcPr>
                      <w:p w14:paraId="7FB8AA7A" w14:textId="0D7B5B7A" w:rsidR="003E258E" w:rsidRPr="003E258E" w:rsidRDefault="003E258E">
                        <w:pPr>
                          <w:spacing w:line="360" w:lineRule="atLeast"/>
                          <w:jc w:val="center"/>
                          <w:rPr>
                            <w:rFonts w:ascii="Helvetica" w:hAnsi="Helvetica" w:cs="Helvetica"/>
                            <w:color w:val="222222"/>
                            <w:lang w:val="pl-PL"/>
                          </w:rPr>
                        </w:pPr>
                      </w:p>
                    </w:tc>
                  </w:tr>
                </w:tbl>
                <w:p w14:paraId="0BD8FD6F" w14:textId="77777777" w:rsidR="003E258E" w:rsidRPr="003E258E" w:rsidRDefault="003E258E">
                  <w:pPr>
                    <w:spacing w:line="240" w:lineRule="auto"/>
                    <w:rPr>
                      <w:rFonts w:ascii="Times New Roman" w:hAnsi="Times New Roman" w:cs="Times New Roman"/>
                      <w:lang w:val="pl-PL"/>
                    </w:rPr>
                  </w:pPr>
                </w:p>
              </w:tc>
            </w:tr>
          </w:tbl>
          <w:p w14:paraId="15760F2B" w14:textId="77777777" w:rsidR="003E258E" w:rsidRPr="003E258E" w:rsidRDefault="003E258E">
            <w:pPr>
              <w:rPr>
                <w:color w:val="000000"/>
                <w:sz w:val="27"/>
                <w:szCs w:val="27"/>
                <w:lang w:val="pl-PL"/>
              </w:rPr>
            </w:pPr>
          </w:p>
        </w:tc>
      </w:tr>
    </w:tbl>
    <w:p w14:paraId="0D36F4B9" w14:textId="77777777" w:rsidR="003E258E" w:rsidRDefault="003E258E">
      <w:pPr>
        <w:rPr>
          <w:lang w:val="pl-PL"/>
        </w:rPr>
      </w:pPr>
    </w:p>
    <w:p w14:paraId="3FA5BEE2" w14:textId="77777777" w:rsidR="00DF009E" w:rsidRDefault="00DF009E">
      <w:pPr>
        <w:rPr>
          <w:lang w:val="pl-PL"/>
        </w:rPr>
      </w:pPr>
    </w:p>
    <w:tbl>
      <w:tblPr>
        <w:tblW w:w="9000" w:type="dxa"/>
        <w:shd w:val="clear" w:color="auto" w:fill="F5F5F5"/>
        <w:tblCellMar>
          <w:left w:w="0" w:type="dxa"/>
          <w:right w:w="0" w:type="dxa"/>
        </w:tblCellMar>
        <w:tblLook w:val="04A0" w:firstRow="1" w:lastRow="0" w:firstColumn="1" w:lastColumn="0" w:noHBand="0" w:noVBand="1"/>
      </w:tblPr>
      <w:tblGrid>
        <w:gridCol w:w="9000"/>
      </w:tblGrid>
      <w:tr w:rsidR="00DF009E" w14:paraId="1F9EC1F1" w14:textId="77777777" w:rsidTr="00DF009E">
        <w:tc>
          <w:tcPr>
            <w:tcW w:w="0" w:type="auto"/>
            <w:tcBorders>
              <w:top w:val="nil"/>
              <w:bottom w:val="nil"/>
            </w:tcBorders>
            <w:shd w:val="clear" w:color="auto" w:fill="F5F5F5"/>
            <w:tcMar>
              <w:top w:w="75" w:type="dxa"/>
              <w:left w:w="0" w:type="dxa"/>
              <w:bottom w:w="75"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DF009E" w14:paraId="080E5D16"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F009E" w14:paraId="376D36EA" w14:textId="77777777">
                    <w:tc>
                      <w:tcPr>
                        <w:tcW w:w="0" w:type="auto"/>
                        <w:tcMar>
                          <w:top w:w="0" w:type="dxa"/>
                          <w:left w:w="270" w:type="dxa"/>
                          <w:bottom w:w="135" w:type="dxa"/>
                          <w:right w:w="270" w:type="dxa"/>
                        </w:tcMar>
                        <w:hideMark/>
                      </w:tcPr>
                      <w:p w14:paraId="4AEE6A34" w14:textId="77777777" w:rsidR="00DF009E" w:rsidRDefault="00000000">
                        <w:pPr>
                          <w:spacing w:line="270" w:lineRule="atLeast"/>
                          <w:jc w:val="center"/>
                          <w:rPr>
                            <w:rFonts w:ascii="Helvetica" w:hAnsi="Helvetica" w:cs="Helvetica"/>
                            <w:color w:val="656565"/>
                            <w:sz w:val="18"/>
                            <w:szCs w:val="18"/>
                          </w:rPr>
                        </w:pPr>
                        <w:hyperlink r:id="rId29" w:tgtFrame="_blank" w:history="1">
                          <w:r w:rsidR="00DF009E">
                            <w:rPr>
                              <w:rStyle w:val="Hyperlink"/>
                              <w:rFonts w:ascii="Helvetica" w:hAnsi="Helvetica" w:cs="Helvetica"/>
                              <w:color w:val="656565"/>
                              <w:sz w:val="18"/>
                              <w:szCs w:val="18"/>
                              <w:shd w:val="clear" w:color="auto" w:fill="FFFFFF"/>
                            </w:rPr>
                            <w:t>View this email in your browser</w:t>
                          </w:r>
                        </w:hyperlink>
                      </w:p>
                    </w:tc>
                  </w:tr>
                </w:tbl>
                <w:p w14:paraId="73E089AB" w14:textId="77777777" w:rsidR="00DF009E" w:rsidRDefault="00DF009E">
                  <w:pPr>
                    <w:spacing w:line="240" w:lineRule="auto"/>
                    <w:rPr>
                      <w:rFonts w:ascii="Times New Roman" w:hAnsi="Times New Roman" w:cs="Times New Roman"/>
                      <w:sz w:val="24"/>
                      <w:szCs w:val="24"/>
                    </w:rPr>
                  </w:pPr>
                </w:p>
              </w:tc>
            </w:tr>
          </w:tbl>
          <w:p w14:paraId="2A15C120" w14:textId="77777777" w:rsidR="00DF009E" w:rsidRDefault="00DF009E">
            <w:pPr>
              <w:rPr>
                <w:rFonts w:ascii="Arial" w:hAnsi="Arial" w:cs="Arial"/>
                <w:color w:val="222222"/>
                <w:sz w:val="24"/>
                <w:szCs w:val="24"/>
              </w:rPr>
            </w:pPr>
          </w:p>
        </w:tc>
      </w:tr>
      <w:tr w:rsidR="00DF009E" w14:paraId="3E9674C9" w14:textId="77777777" w:rsidTr="00DF009E">
        <w:tc>
          <w:tcPr>
            <w:tcW w:w="0" w:type="auto"/>
            <w:tcBorders>
              <w:top w:val="nil"/>
              <w:bottom w:val="nil"/>
            </w:tcBorders>
            <w:shd w:val="clear" w:color="auto" w:fill="F5F5F5"/>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DF009E" w14:paraId="55290F44"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F009E" w14:paraId="44E93213" w14:textId="77777777">
                    <w:tc>
                      <w:tcPr>
                        <w:tcW w:w="0" w:type="auto"/>
                        <w:hideMark/>
                      </w:tcPr>
                      <w:p w14:paraId="288301CF" w14:textId="786EA8D1" w:rsidR="00DF009E" w:rsidRDefault="00DF009E">
                        <w:pPr>
                          <w:jc w:val="center"/>
                          <w:rPr>
                            <w:sz w:val="24"/>
                            <w:szCs w:val="24"/>
                          </w:rPr>
                        </w:pPr>
                        <w:r>
                          <w:rPr>
                            <w:noProof/>
                            <w:color w:val="1155CC"/>
                          </w:rPr>
                          <w:drawing>
                            <wp:inline distT="0" distB="0" distL="0" distR="0" wp14:anchorId="2AC04B2B" wp14:editId="5379884C">
                              <wp:extent cx="4857750" cy="660400"/>
                              <wp:effectExtent l="0" t="0" r="0" b="6350"/>
                              <wp:docPr id="442129403" name="Picture 12" descr="A blue text on a black background&#10;&#10;Description automatically generated with medium confidence">
                                <a:hlinkClick xmlns:a="http://schemas.openxmlformats.org/drawingml/2006/main" r:id="rId30"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129403" name="Picture 12" descr="A blue text on a black background&#10;&#10;Description automatically generated with medium confidence">
                                        <a:hlinkClick r:id="rId30" tgtFrame="&quot;_blank&quot;" tooltip="&quot;&quo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857750" cy="660400"/>
                                      </a:xfrm>
                                      <a:prstGeom prst="rect">
                                        <a:avLst/>
                                      </a:prstGeom>
                                      <a:noFill/>
                                      <a:ln>
                                        <a:noFill/>
                                      </a:ln>
                                    </pic:spPr>
                                  </pic:pic>
                                </a:graphicData>
                              </a:graphic>
                            </wp:inline>
                          </w:drawing>
                        </w:r>
                      </w:p>
                    </w:tc>
                  </w:tr>
                </w:tbl>
                <w:p w14:paraId="4132CE81" w14:textId="77777777" w:rsidR="00DF009E" w:rsidRDefault="00DF009E"/>
              </w:tc>
            </w:tr>
          </w:tbl>
          <w:p w14:paraId="233B8CD4" w14:textId="77777777" w:rsidR="00DF009E" w:rsidRDefault="00DF009E">
            <w:pPr>
              <w:rPr>
                <w:rFonts w:ascii="Arial" w:hAnsi="Arial" w:cs="Arial"/>
                <w:color w:val="222222"/>
                <w:sz w:val="24"/>
                <w:szCs w:val="24"/>
              </w:rPr>
            </w:pPr>
          </w:p>
        </w:tc>
      </w:tr>
      <w:tr w:rsidR="00DF009E" w14:paraId="66081C8D" w14:textId="77777777" w:rsidTr="00DF009E">
        <w:tc>
          <w:tcPr>
            <w:tcW w:w="0" w:type="auto"/>
            <w:tcBorders>
              <w:top w:val="nil"/>
              <w:bottom w:val="nil"/>
            </w:tcBorders>
            <w:shd w:val="clear" w:color="auto" w:fill="F5F5F5"/>
            <w:hideMark/>
          </w:tcPr>
          <w:tbl>
            <w:tblPr>
              <w:tblW w:w="5000" w:type="pct"/>
              <w:tblCellMar>
                <w:left w:w="0" w:type="dxa"/>
                <w:right w:w="0" w:type="dxa"/>
              </w:tblCellMar>
              <w:tblLook w:val="04A0" w:firstRow="1" w:lastRow="0" w:firstColumn="1" w:lastColumn="0" w:noHBand="0" w:noVBand="1"/>
            </w:tblPr>
            <w:tblGrid>
              <w:gridCol w:w="9000"/>
            </w:tblGrid>
            <w:tr w:rsidR="00DF009E" w14:paraId="728D2B32"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F009E" w14:paraId="7C989399" w14:textId="77777777">
                    <w:tc>
                      <w:tcPr>
                        <w:tcW w:w="0" w:type="auto"/>
                        <w:tcMar>
                          <w:top w:w="135" w:type="dxa"/>
                          <w:left w:w="270" w:type="dxa"/>
                          <w:bottom w:w="135" w:type="dxa"/>
                          <w:right w:w="270" w:type="dxa"/>
                        </w:tcMar>
                        <w:vAlign w:val="center"/>
                        <w:hideMark/>
                      </w:tcPr>
                      <w:p w14:paraId="1A745975" w14:textId="77777777" w:rsidR="00DF009E" w:rsidRDefault="00DF009E">
                        <w:pPr>
                          <w:spacing w:line="240" w:lineRule="auto"/>
                          <w:rPr>
                            <w:rFonts w:ascii="Times New Roman" w:hAnsi="Times New Roman" w:cs="Times New Roman"/>
                            <w:sz w:val="24"/>
                            <w:szCs w:val="24"/>
                          </w:rPr>
                        </w:pPr>
                      </w:p>
                    </w:tc>
                  </w:tr>
                </w:tbl>
                <w:p w14:paraId="04635A55" w14:textId="77777777" w:rsidR="00DF009E" w:rsidRDefault="00DF009E">
                  <w:pPr>
                    <w:rPr>
                      <w:sz w:val="24"/>
                      <w:szCs w:val="24"/>
                    </w:rPr>
                  </w:pPr>
                </w:p>
              </w:tc>
            </w:tr>
          </w:tbl>
          <w:p w14:paraId="2CBEFF79" w14:textId="77777777" w:rsidR="00DF009E" w:rsidRDefault="00DF009E">
            <w:pPr>
              <w:rPr>
                <w:rFonts w:ascii="Arial" w:hAnsi="Arial" w:cs="Arial"/>
                <w:vanish/>
                <w:color w:val="222222"/>
              </w:rPr>
            </w:pPr>
          </w:p>
          <w:tbl>
            <w:tblPr>
              <w:tblW w:w="5000" w:type="pct"/>
              <w:tblCellMar>
                <w:left w:w="0" w:type="dxa"/>
                <w:right w:w="0" w:type="dxa"/>
              </w:tblCellMar>
              <w:tblLook w:val="04A0" w:firstRow="1" w:lastRow="0" w:firstColumn="1" w:lastColumn="0" w:noHBand="0" w:noVBand="1"/>
            </w:tblPr>
            <w:tblGrid>
              <w:gridCol w:w="9000"/>
            </w:tblGrid>
            <w:tr w:rsidR="00DF009E" w14:paraId="633C6E49" w14:textId="77777777">
              <w:tc>
                <w:tcPr>
                  <w:tcW w:w="0" w:type="auto"/>
                  <w:tcMar>
                    <w:top w:w="0" w:type="dxa"/>
                    <w:left w:w="270" w:type="dxa"/>
                    <w:bottom w:w="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DF009E" w14:paraId="6FF3F74D" w14:textId="77777777">
                    <w:tc>
                      <w:tcPr>
                        <w:tcW w:w="0" w:type="auto"/>
                        <w:vAlign w:val="center"/>
                        <w:hideMark/>
                      </w:tcPr>
                      <w:p w14:paraId="365B846C" w14:textId="77777777" w:rsidR="00DF009E" w:rsidRDefault="00DF009E">
                        <w:pPr>
                          <w:rPr>
                            <w:rFonts w:ascii="Arial" w:hAnsi="Arial" w:cs="Arial"/>
                            <w:color w:val="222222"/>
                            <w:sz w:val="24"/>
                            <w:szCs w:val="24"/>
                          </w:rPr>
                        </w:pPr>
                      </w:p>
                    </w:tc>
                  </w:tr>
                </w:tbl>
                <w:p w14:paraId="7D633D87" w14:textId="77777777" w:rsidR="00DF009E" w:rsidRDefault="00DF009E">
                  <w:pPr>
                    <w:rPr>
                      <w:sz w:val="24"/>
                      <w:szCs w:val="24"/>
                    </w:rPr>
                  </w:pPr>
                </w:p>
              </w:tc>
            </w:tr>
          </w:tbl>
          <w:p w14:paraId="205FC54E" w14:textId="77777777" w:rsidR="00DF009E" w:rsidRDefault="00DF009E">
            <w:pPr>
              <w:rPr>
                <w:rFonts w:ascii="Arial" w:hAnsi="Arial" w:cs="Arial"/>
                <w:vanish/>
                <w:color w:val="222222"/>
              </w:rPr>
            </w:pPr>
          </w:p>
          <w:tbl>
            <w:tblPr>
              <w:tblW w:w="5000" w:type="pct"/>
              <w:tblCellMar>
                <w:left w:w="0" w:type="dxa"/>
                <w:right w:w="0" w:type="dxa"/>
              </w:tblCellMar>
              <w:tblLook w:val="04A0" w:firstRow="1" w:lastRow="0" w:firstColumn="1" w:lastColumn="0" w:noHBand="0" w:noVBand="1"/>
            </w:tblPr>
            <w:tblGrid>
              <w:gridCol w:w="9000"/>
            </w:tblGrid>
            <w:tr w:rsidR="00DF009E" w14:paraId="6C29DA13"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F009E" w14:paraId="7BD48AC7" w14:textId="77777777">
                    <w:tc>
                      <w:tcPr>
                        <w:tcW w:w="0" w:type="auto"/>
                        <w:tcMar>
                          <w:top w:w="0" w:type="dxa"/>
                          <w:left w:w="270" w:type="dxa"/>
                          <w:bottom w:w="135" w:type="dxa"/>
                          <w:right w:w="270" w:type="dxa"/>
                        </w:tcMar>
                        <w:hideMark/>
                      </w:tcPr>
                      <w:p w14:paraId="15211290" w14:textId="77777777" w:rsidR="00DF009E" w:rsidRDefault="00DF009E">
                        <w:pPr>
                          <w:pStyle w:val="NormalWeb"/>
                          <w:spacing w:before="150" w:beforeAutospacing="0" w:after="150" w:afterAutospacing="0" w:line="315" w:lineRule="atLeast"/>
                          <w:jc w:val="center"/>
                          <w:rPr>
                            <w:rFonts w:ascii="Helvetica" w:hAnsi="Helvetica" w:cs="Helvetica"/>
                            <w:color w:val="202020"/>
                            <w:sz w:val="21"/>
                            <w:szCs w:val="21"/>
                          </w:rPr>
                        </w:pPr>
                        <w:r>
                          <w:rPr>
                            <w:rFonts w:ascii="Helvetica" w:hAnsi="Helvetica" w:cs="Helvetica"/>
                            <w:color w:val="202020"/>
                            <w:sz w:val="21"/>
                            <w:szCs w:val="21"/>
                          </w:rPr>
                          <w:t> “</w:t>
                        </w:r>
                        <w:r>
                          <w:rPr>
                            <w:rStyle w:val="Emphasis"/>
                            <w:rFonts w:ascii="Helvetica" w:hAnsi="Helvetica" w:cs="Helvetica"/>
                            <w:color w:val="202020"/>
                            <w:sz w:val="21"/>
                            <w:szCs w:val="21"/>
                          </w:rPr>
                          <w:t>Powerful Questioning </w:t>
                        </w:r>
                        <w:r>
                          <w:rPr>
                            <w:rFonts w:ascii="Helvetica" w:hAnsi="Helvetica" w:cs="Helvetica"/>
                            <w:color w:val="202020"/>
                            <w:sz w:val="21"/>
                            <w:szCs w:val="21"/>
                          </w:rPr>
                          <w:t>is going to prove a potent tool to every teacher who reads it. Chiles brilliantly marshals research and practical strategies to unpick the subtle but crucial art of questioning in the classroom.” </w:t>
                        </w:r>
                      </w:p>
                      <w:p w14:paraId="30D1CDE5" w14:textId="77777777" w:rsidR="00DF009E" w:rsidRDefault="00DF009E">
                        <w:pPr>
                          <w:pStyle w:val="NormalWeb"/>
                          <w:spacing w:before="150" w:beforeAutospacing="0" w:after="150" w:afterAutospacing="0" w:line="315" w:lineRule="atLeast"/>
                          <w:jc w:val="center"/>
                          <w:rPr>
                            <w:rFonts w:ascii="Helvetica" w:hAnsi="Helvetica" w:cs="Helvetica"/>
                            <w:color w:val="202020"/>
                            <w:sz w:val="21"/>
                            <w:szCs w:val="21"/>
                          </w:rPr>
                        </w:pPr>
                        <w:r>
                          <w:rPr>
                            <w:rStyle w:val="Strong"/>
                            <w:rFonts w:ascii="Helvetica" w:hAnsi="Helvetica" w:cs="Helvetica"/>
                            <w:color w:val="4CAAD8"/>
                            <w:sz w:val="21"/>
                            <w:szCs w:val="21"/>
                          </w:rPr>
                          <w:t>– Alex Quigley, author of </w:t>
                        </w:r>
                        <w:r>
                          <w:rPr>
                            <w:rStyle w:val="Emphasis"/>
                            <w:rFonts w:ascii="Helvetica" w:hAnsi="Helvetica" w:cs="Helvetica"/>
                            <w:b/>
                            <w:bCs/>
                            <w:color w:val="4CAAD8"/>
                            <w:sz w:val="21"/>
                            <w:szCs w:val="21"/>
                          </w:rPr>
                          <w:t>Closing the Writing Gap</w:t>
                        </w:r>
                        <w:r>
                          <w:rPr>
                            <w:rStyle w:val="Strong"/>
                            <w:rFonts w:ascii="Helvetica" w:hAnsi="Helvetica" w:cs="Helvetica"/>
                            <w:color w:val="4CAAD8"/>
                            <w:sz w:val="21"/>
                            <w:szCs w:val="21"/>
                          </w:rPr>
                          <w:t>, National Content and Engagement Manager, Education Endowment Foundation</w:t>
                        </w:r>
                      </w:p>
                    </w:tc>
                  </w:tr>
                </w:tbl>
                <w:p w14:paraId="23DCE42A" w14:textId="77777777" w:rsidR="00DF009E" w:rsidRDefault="00DF009E">
                  <w:pPr>
                    <w:rPr>
                      <w:rFonts w:ascii="Times New Roman" w:hAnsi="Times New Roman" w:cs="Times New Roman"/>
                      <w:sz w:val="24"/>
                      <w:szCs w:val="24"/>
                    </w:rPr>
                  </w:pPr>
                </w:p>
              </w:tc>
            </w:tr>
          </w:tbl>
          <w:p w14:paraId="1C9FFB4C" w14:textId="77777777" w:rsidR="00DF009E" w:rsidRDefault="00DF009E">
            <w:pPr>
              <w:rPr>
                <w:rFonts w:ascii="Arial" w:hAnsi="Arial" w:cs="Arial"/>
                <w:vanish/>
                <w:color w:val="222222"/>
              </w:rPr>
            </w:pPr>
          </w:p>
          <w:tbl>
            <w:tblPr>
              <w:tblW w:w="5000" w:type="pct"/>
              <w:tblCellMar>
                <w:left w:w="0" w:type="dxa"/>
                <w:right w:w="0" w:type="dxa"/>
              </w:tblCellMar>
              <w:tblLook w:val="04A0" w:firstRow="1" w:lastRow="0" w:firstColumn="1" w:lastColumn="0" w:noHBand="0" w:noVBand="1"/>
            </w:tblPr>
            <w:tblGrid>
              <w:gridCol w:w="9000"/>
            </w:tblGrid>
            <w:tr w:rsidR="00DF009E" w14:paraId="65C3B9E1" w14:textId="77777777">
              <w:tc>
                <w:tcPr>
                  <w:tcW w:w="0" w:type="auto"/>
                  <w:tcMar>
                    <w:top w:w="15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DF009E" w14:paraId="63CBED24" w14:textId="77777777">
                    <w:tc>
                      <w:tcPr>
                        <w:tcW w:w="0" w:type="auto"/>
                        <w:vAlign w:val="center"/>
                        <w:hideMark/>
                      </w:tcPr>
                      <w:p w14:paraId="407857C5" w14:textId="77777777" w:rsidR="00DF009E" w:rsidRDefault="00DF009E">
                        <w:pPr>
                          <w:rPr>
                            <w:rFonts w:ascii="Arial" w:hAnsi="Arial" w:cs="Arial"/>
                            <w:color w:val="222222"/>
                            <w:sz w:val="24"/>
                            <w:szCs w:val="24"/>
                          </w:rPr>
                        </w:pPr>
                      </w:p>
                    </w:tc>
                  </w:tr>
                </w:tbl>
                <w:p w14:paraId="21557059" w14:textId="77777777" w:rsidR="00DF009E" w:rsidRDefault="00DF009E">
                  <w:pPr>
                    <w:rPr>
                      <w:sz w:val="24"/>
                      <w:szCs w:val="24"/>
                    </w:rPr>
                  </w:pPr>
                </w:p>
              </w:tc>
            </w:tr>
          </w:tbl>
          <w:p w14:paraId="20BEEBBE" w14:textId="77777777" w:rsidR="00DF009E" w:rsidRDefault="00DF009E">
            <w:pPr>
              <w:rPr>
                <w:rFonts w:ascii="Arial" w:hAnsi="Arial" w:cs="Arial"/>
                <w:vanish/>
                <w:color w:val="222222"/>
              </w:rPr>
            </w:pPr>
          </w:p>
          <w:tbl>
            <w:tblPr>
              <w:tblW w:w="5000" w:type="pct"/>
              <w:tblCellMar>
                <w:left w:w="0" w:type="dxa"/>
                <w:right w:w="0" w:type="dxa"/>
              </w:tblCellMar>
              <w:tblLook w:val="04A0" w:firstRow="1" w:lastRow="0" w:firstColumn="1" w:lastColumn="0" w:noHBand="0" w:noVBand="1"/>
            </w:tblPr>
            <w:tblGrid>
              <w:gridCol w:w="9000"/>
            </w:tblGrid>
            <w:tr w:rsidR="00DF009E" w14:paraId="06F7F654"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DF009E" w14:paraId="5D03B6E4"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DF009E" w14:paraId="1912E4D9" w14:textId="77777777">
                          <w:tc>
                            <w:tcPr>
                              <w:tcW w:w="0" w:type="auto"/>
                              <w:hideMark/>
                            </w:tcPr>
                            <w:p w14:paraId="5766AD4A" w14:textId="5298ECC2" w:rsidR="00DF009E" w:rsidRDefault="00DF009E">
                              <w:pPr>
                                <w:jc w:val="right"/>
                                <w:rPr>
                                  <w:rFonts w:ascii="Times New Roman" w:hAnsi="Times New Roman" w:cs="Times New Roman"/>
                                  <w:sz w:val="24"/>
                                  <w:szCs w:val="24"/>
                                </w:rPr>
                              </w:pPr>
                              <w:r>
                                <w:rPr>
                                  <w:noProof/>
                                  <w:color w:val="1155CC"/>
                                </w:rPr>
                                <w:lastRenderedPageBreak/>
                                <w:drawing>
                                  <wp:inline distT="0" distB="0" distL="0" distR="0" wp14:anchorId="2E1075A2" wp14:editId="39E99F81">
                                    <wp:extent cx="1676400" cy="2679700"/>
                                    <wp:effectExtent l="0" t="0" r="0" b="6350"/>
                                    <wp:docPr id="286110430" name="Picture 11" descr="A book cover with light bulbs&#10;&#10;Description automatically generated with low confidence">
                                      <a:hlinkClick xmlns:a="http://schemas.openxmlformats.org/drawingml/2006/main" r:id="rId32"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10430" name="Picture 11" descr="A book cover with light bulbs&#10;&#10;Description automatically generated with low confidence">
                                              <a:hlinkClick r:id="rId32" tgtFrame="&quot;_blank&quot;" tooltip="&quot;&quo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76400" cy="26797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DF009E" w14:paraId="5542ED25" w14:textId="77777777">
                          <w:tc>
                            <w:tcPr>
                              <w:tcW w:w="0" w:type="auto"/>
                              <w:hideMark/>
                            </w:tcPr>
                            <w:p w14:paraId="04E22111" w14:textId="77777777" w:rsidR="00DF009E" w:rsidRDefault="00000000">
                              <w:pPr>
                                <w:pStyle w:val="NormalWeb"/>
                                <w:spacing w:before="150" w:beforeAutospacing="0" w:after="150" w:afterAutospacing="0" w:line="315" w:lineRule="atLeast"/>
                                <w:rPr>
                                  <w:rFonts w:ascii="Helvetica" w:hAnsi="Helvetica" w:cs="Helvetica"/>
                                  <w:color w:val="222222"/>
                                  <w:sz w:val="21"/>
                                  <w:szCs w:val="21"/>
                                </w:rPr>
                              </w:pPr>
                              <w:hyperlink r:id="rId34" w:tgtFrame="_blank" w:history="1">
                                <w:r w:rsidR="00DF009E">
                                  <w:rPr>
                                    <w:rStyle w:val="Strong"/>
                                    <w:rFonts w:ascii="Helvetica" w:hAnsi="Helvetica" w:cs="Helvetica"/>
                                    <w:i/>
                                    <w:iCs/>
                                    <w:color w:val="4CAAD8"/>
                                    <w:u w:val="single"/>
                                  </w:rPr>
                                  <w:t>Powerful Questioning: </w:t>
                                </w:r>
                                <w:r w:rsidR="00DF009E">
                                  <w:rPr>
                                    <w:rFonts w:ascii="Helvetica" w:hAnsi="Helvetica" w:cs="Helvetica"/>
                                    <w:b/>
                                    <w:bCs/>
                                    <w:i/>
                                    <w:iCs/>
                                    <w:color w:val="4CAAD8"/>
                                    <w:u w:val="single"/>
                                  </w:rPr>
                                  <w:br/>
                                </w:r>
                                <w:r w:rsidR="00DF009E">
                                  <w:rPr>
                                    <w:rStyle w:val="Strong"/>
                                    <w:rFonts w:ascii="Helvetica" w:hAnsi="Helvetica" w:cs="Helvetica"/>
                                    <w:i/>
                                    <w:iCs/>
                                    <w:color w:val="4CAAD8"/>
                                    <w:u w:val="single"/>
                                  </w:rPr>
                                  <w:t>Strategies for improving learning and retention in the classroom</w:t>
                                </w:r>
                              </w:hyperlink>
                              <w:r w:rsidR="00DF009E">
                                <w:rPr>
                                  <w:rStyle w:val="Strong"/>
                                  <w:rFonts w:ascii="Helvetica" w:hAnsi="Helvetica" w:cs="Helvetica"/>
                                  <w:i/>
                                  <w:iCs/>
                                  <w:color w:val="222222"/>
                                </w:rPr>
                                <w:t> </w:t>
                              </w:r>
                            </w:p>
                            <w:p w14:paraId="721B408C" w14:textId="77777777" w:rsidR="00DF009E" w:rsidRDefault="00DF009E">
                              <w:pPr>
                                <w:pStyle w:val="NormalWeb"/>
                                <w:spacing w:before="150" w:beforeAutospacing="0" w:after="150" w:afterAutospacing="0" w:line="315" w:lineRule="atLeast"/>
                                <w:rPr>
                                  <w:rFonts w:ascii="Helvetica" w:hAnsi="Helvetica" w:cs="Helvetica"/>
                                  <w:color w:val="222222"/>
                                  <w:sz w:val="21"/>
                                  <w:szCs w:val="21"/>
                                </w:rPr>
                              </w:pPr>
                              <w:r>
                                <w:rPr>
                                  <w:rStyle w:val="Strong"/>
                                  <w:rFonts w:ascii="Helvetica" w:hAnsi="Helvetica" w:cs="Helvetica"/>
                                  <w:color w:val="222222"/>
                                  <w:sz w:val="21"/>
                                  <w:szCs w:val="21"/>
                                </w:rPr>
                                <w:t>By </w:t>
                              </w:r>
                              <w:hyperlink r:id="rId35" w:tgtFrame="_blank" w:history="1">
                                <w:r>
                                  <w:rPr>
                                    <w:rStyle w:val="Hyperlink"/>
                                    <w:rFonts w:ascii="Helvetica" w:hAnsi="Helvetica" w:cs="Helvetica"/>
                                    <w:b/>
                                    <w:bCs/>
                                    <w:color w:val="4CAAD8"/>
                                    <w:sz w:val="21"/>
                                    <w:szCs w:val="21"/>
                                  </w:rPr>
                                  <w:t>Michael Chiles </w:t>
                                </w:r>
                              </w:hyperlink>
                            </w:p>
                            <w:p w14:paraId="1A881D9E" w14:textId="77777777" w:rsidR="00DF009E" w:rsidRDefault="00DF009E">
                              <w:pPr>
                                <w:pStyle w:val="NormalWeb"/>
                                <w:spacing w:before="150" w:beforeAutospacing="0" w:after="150" w:afterAutospacing="0" w:line="315" w:lineRule="atLeast"/>
                                <w:rPr>
                                  <w:rFonts w:ascii="Helvetica" w:hAnsi="Helvetica" w:cs="Helvetica"/>
                                  <w:color w:val="222222"/>
                                  <w:sz w:val="21"/>
                                  <w:szCs w:val="21"/>
                                </w:rPr>
                              </w:pPr>
                              <w:r>
                                <w:rPr>
                                  <w:rStyle w:val="Strong"/>
                                  <w:rFonts w:ascii="Helvetica" w:hAnsi="Helvetica" w:cs="Helvetica"/>
                                  <w:color w:val="222222"/>
                                  <w:sz w:val="21"/>
                                  <w:szCs w:val="21"/>
                                </w:rPr>
                                <w:t>ISBN: </w:t>
                              </w:r>
                              <w:r>
                                <w:rPr>
                                  <w:rFonts w:ascii="Helvetica" w:hAnsi="Helvetica" w:cs="Helvetica"/>
                                  <w:color w:val="222222"/>
                                  <w:sz w:val="21"/>
                                  <w:szCs w:val="21"/>
                                </w:rPr>
                                <w:t>9781785835964 </w:t>
                              </w:r>
                              <w:r>
                                <w:rPr>
                                  <w:rFonts w:ascii="Helvetica" w:hAnsi="Helvetica" w:cs="Helvetica"/>
                                  <w:color w:val="222222"/>
                                  <w:sz w:val="21"/>
                                  <w:szCs w:val="21"/>
                                </w:rPr>
                                <w:br/>
                              </w:r>
                              <w:r>
                                <w:rPr>
                                  <w:rStyle w:val="Strong"/>
                                  <w:rFonts w:ascii="Helvetica" w:hAnsi="Helvetica" w:cs="Helvetica"/>
                                  <w:color w:val="222222"/>
                                  <w:sz w:val="21"/>
                                  <w:szCs w:val="21"/>
                                </w:rPr>
                                <w:t>Price: </w:t>
                              </w:r>
                              <w:r>
                                <w:rPr>
                                  <w:rFonts w:ascii="Helvetica" w:hAnsi="Helvetica" w:cs="Helvetica"/>
                                  <w:color w:val="222222"/>
                                  <w:sz w:val="21"/>
                                  <w:szCs w:val="21"/>
                                </w:rPr>
                                <w:t>£14.99 </w:t>
                              </w:r>
                              <w:r>
                                <w:rPr>
                                  <w:rFonts w:ascii="Helvetica" w:hAnsi="Helvetica" w:cs="Helvetica"/>
                                  <w:color w:val="222222"/>
                                  <w:sz w:val="21"/>
                                  <w:szCs w:val="21"/>
                                </w:rPr>
                                <w:br/>
                              </w:r>
                              <w:r>
                                <w:rPr>
                                  <w:rStyle w:val="Strong"/>
                                  <w:rFonts w:ascii="Helvetica" w:hAnsi="Helvetica" w:cs="Helvetica"/>
                                  <w:color w:val="222222"/>
                                  <w:sz w:val="21"/>
                                  <w:szCs w:val="21"/>
                                </w:rPr>
                                <w:t>Published by: </w:t>
                              </w:r>
                              <w:r>
                                <w:rPr>
                                  <w:rFonts w:ascii="Helvetica" w:hAnsi="Helvetica" w:cs="Helvetica"/>
                                  <w:color w:val="222222"/>
                                  <w:sz w:val="21"/>
                                  <w:szCs w:val="21"/>
                                </w:rPr>
                                <w:t>Crown House Publishing </w:t>
                              </w:r>
                              <w:r>
                                <w:rPr>
                                  <w:rFonts w:ascii="Helvetica" w:hAnsi="Helvetica" w:cs="Helvetica"/>
                                  <w:color w:val="222222"/>
                                  <w:sz w:val="21"/>
                                  <w:szCs w:val="21"/>
                                </w:rPr>
                                <w:br/>
                              </w:r>
                              <w:r>
                                <w:rPr>
                                  <w:rStyle w:val="Strong"/>
                                  <w:rFonts w:ascii="Helvetica" w:hAnsi="Helvetica" w:cs="Helvetica"/>
                                  <w:color w:val="222222"/>
                                  <w:sz w:val="21"/>
                                  <w:szCs w:val="21"/>
                                </w:rPr>
                                <w:t>Date of publication: </w:t>
                              </w:r>
                              <w:r>
                                <w:rPr>
                                  <w:rFonts w:ascii="Helvetica" w:hAnsi="Helvetica" w:cs="Helvetica"/>
                                  <w:color w:val="222222"/>
                                  <w:sz w:val="21"/>
                                  <w:szCs w:val="21"/>
                                </w:rPr>
                                <w:t>30th April 2023 </w:t>
                              </w:r>
                            </w:p>
                            <w:p w14:paraId="72E4F975" w14:textId="77777777" w:rsidR="00DF009E" w:rsidRDefault="00DF009E">
                              <w:pPr>
                                <w:pStyle w:val="NormalWeb"/>
                                <w:spacing w:before="150" w:beforeAutospacing="0" w:after="150" w:afterAutospacing="0" w:line="315" w:lineRule="atLeast"/>
                                <w:rPr>
                                  <w:rFonts w:ascii="Helvetica" w:hAnsi="Helvetica" w:cs="Helvetica"/>
                                  <w:color w:val="222222"/>
                                  <w:sz w:val="21"/>
                                  <w:szCs w:val="21"/>
                                </w:rPr>
                              </w:pPr>
                              <w:r>
                                <w:rPr>
                                  <w:rStyle w:val="Strong"/>
                                  <w:rFonts w:ascii="Helvetica" w:hAnsi="Helvetica" w:cs="Helvetica"/>
                                  <w:color w:val="4CAAD8"/>
                                  <w:sz w:val="21"/>
                                  <w:szCs w:val="21"/>
                                </w:rPr>
                                <w:t>An evidence-based examination of the power of questioning in the classroom and how it can be improved.</w:t>
                              </w:r>
                            </w:p>
                          </w:tc>
                        </w:tr>
                      </w:tbl>
                      <w:p w14:paraId="03909729" w14:textId="77777777" w:rsidR="00DF009E" w:rsidRDefault="00DF009E">
                        <w:pPr>
                          <w:rPr>
                            <w:rFonts w:ascii="Times New Roman" w:hAnsi="Times New Roman" w:cs="Times New Roman"/>
                            <w:sz w:val="24"/>
                            <w:szCs w:val="24"/>
                          </w:rPr>
                        </w:pPr>
                      </w:p>
                    </w:tc>
                  </w:tr>
                </w:tbl>
                <w:p w14:paraId="728C2F1A" w14:textId="77777777" w:rsidR="00DF009E" w:rsidRDefault="00DF009E">
                  <w:pPr>
                    <w:rPr>
                      <w:sz w:val="24"/>
                      <w:szCs w:val="24"/>
                    </w:rPr>
                  </w:pPr>
                </w:p>
              </w:tc>
            </w:tr>
          </w:tbl>
          <w:p w14:paraId="71B1ADFC" w14:textId="77777777" w:rsidR="00DF009E" w:rsidRDefault="00DF009E">
            <w:pPr>
              <w:rPr>
                <w:rFonts w:ascii="Arial" w:hAnsi="Arial" w:cs="Arial"/>
                <w:vanish/>
                <w:color w:val="222222"/>
              </w:rPr>
            </w:pPr>
          </w:p>
          <w:tbl>
            <w:tblPr>
              <w:tblW w:w="5000" w:type="pct"/>
              <w:tblCellMar>
                <w:left w:w="0" w:type="dxa"/>
                <w:right w:w="0" w:type="dxa"/>
              </w:tblCellMar>
              <w:tblLook w:val="04A0" w:firstRow="1" w:lastRow="0" w:firstColumn="1" w:lastColumn="0" w:noHBand="0" w:noVBand="1"/>
            </w:tblPr>
            <w:tblGrid>
              <w:gridCol w:w="9000"/>
            </w:tblGrid>
            <w:tr w:rsidR="00DF009E" w14:paraId="2A85C85E" w14:textId="77777777">
              <w:tc>
                <w:tcPr>
                  <w:tcW w:w="0" w:type="auto"/>
                  <w:tcMar>
                    <w:top w:w="150" w:type="dxa"/>
                    <w:left w:w="270" w:type="dxa"/>
                    <w:bottom w:w="15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DF009E" w14:paraId="05DB10B6" w14:textId="77777777">
                    <w:tc>
                      <w:tcPr>
                        <w:tcW w:w="0" w:type="auto"/>
                        <w:vAlign w:val="center"/>
                        <w:hideMark/>
                      </w:tcPr>
                      <w:p w14:paraId="486C8299" w14:textId="77777777" w:rsidR="00DF009E" w:rsidRDefault="00DF009E">
                        <w:pPr>
                          <w:rPr>
                            <w:rFonts w:ascii="Arial" w:hAnsi="Arial" w:cs="Arial"/>
                            <w:color w:val="222222"/>
                            <w:sz w:val="24"/>
                            <w:szCs w:val="24"/>
                          </w:rPr>
                        </w:pPr>
                      </w:p>
                    </w:tc>
                  </w:tr>
                </w:tbl>
                <w:p w14:paraId="401CC386" w14:textId="77777777" w:rsidR="00DF009E" w:rsidRDefault="00DF009E">
                  <w:pPr>
                    <w:rPr>
                      <w:sz w:val="24"/>
                      <w:szCs w:val="24"/>
                    </w:rPr>
                  </w:pPr>
                </w:p>
              </w:tc>
            </w:tr>
          </w:tbl>
          <w:p w14:paraId="69648C12" w14:textId="77777777" w:rsidR="00DF009E" w:rsidRDefault="00DF009E">
            <w:pPr>
              <w:rPr>
                <w:rFonts w:ascii="Arial" w:hAnsi="Arial" w:cs="Arial"/>
                <w:vanish/>
                <w:color w:val="222222"/>
              </w:rPr>
            </w:pPr>
          </w:p>
          <w:tbl>
            <w:tblPr>
              <w:tblW w:w="5000" w:type="pct"/>
              <w:tblCellMar>
                <w:left w:w="0" w:type="dxa"/>
                <w:right w:w="0" w:type="dxa"/>
              </w:tblCellMar>
              <w:tblLook w:val="04A0" w:firstRow="1" w:lastRow="0" w:firstColumn="1" w:lastColumn="0" w:noHBand="0" w:noVBand="1"/>
            </w:tblPr>
            <w:tblGrid>
              <w:gridCol w:w="9000"/>
            </w:tblGrid>
            <w:tr w:rsidR="00DF009E" w14:paraId="628CE81A"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F009E" w14:paraId="11030B4E" w14:textId="77777777">
                    <w:tc>
                      <w:tcPr>
                        <w:tcW w:w="0" w:type="auto"/>
                        <w:tcMar>
                          <w:top w:w="0" w:type="dxa"/>
                          <w:left w:w="270" w:type="dxa"/>
                          <w:bottom w:w="135" w:type="dxa"/>
                          <w:right w:w="270" w:type="dxa"/>
                        </w:tcMar>
                        <w:hideMark/>
                      </w:tcPr>
                      <w:p w14:paraId="515E8B25" w14:textId="77777777" w:rsidR="00DF009E" w:rsidRDefault="00DF009E">
                        <w:pPr>
                          <w:pStyle w:val="NormalWeb"/>
                          <w:spacing w:before="150" w:beforeAutospacing="0" w:after="150" w:afterAutospacing="0" w:line="315" w:lineRule="atLeast"/>
                          <w:jc w:val="center"/>
                          <w:rPr>
                            <w:rFonts w:ascii="Helvetica" w:hAnsi="Helvetica" w:cs="Helvetica"/>
                            <w:color w:val="202020"/>
                            <w:sz w:val="21"/>
                            <w:szCs w:val="21"/>
                          </w:rPr>
                        </w:pPr>
                        <w:r>
                          <w:rPr>
                            <w:rStyle w:val="Strong"/>
                            <w:rFonts w:ascii="Helvetica" w:hAnsi="Helvetica" w:cs="Helvetica"/>
                            <w:color w:val="202020"/>
                          </w:rPr>
                          <w:t>The power of questioning: improving learning &amp; retention in the classroom</w:t>
                        </w:r>
                      </w:p>
                      <w:p w14:paraId="330CE6E7" w14:textId="77777777" w:rsidR="00DF009E" w:rsidRDefault="00DF009E">
                        <w:pPr>
                          <w:pStyle w:val="NormalWeb"/>
                          <w:spacing w:before="150" w:beforeAutospacing="0" w:after="150" w:afterAutospacing="0" w:line="315" w:lineRule="atLeast"/>
                          <w:rPr>
                            <w:rFonts w:ascii="Helvetica" w:hAnsi="Helvetica" w:cs="Helvetica"/>
                            <w:color w:val="202020"/>
                            <w:sz w:val="21"/>
                            <w:szCs w:val="21"/>
                          </w:rPr>
                        </w:pPr>
                        <w:r>
                          <w:rPr>
                            <w:rFonts w:ascii="Helvetica" w:hAnsi="Helvetica" w:cs="Helvetica"/>
                            <w:color w:val="202020"/>
                            <w:sz w:val="21"/>
                            <w:szCs w:val="21"/>
                          </w:rPr>
                          <w:t>By the age of three, children are already deep into the ‘why’ questions, as they try to understand their world, build a theory of mind and express their curiosity. By age eight they will have switched to asking ‘what’ questions, and so often lose their innate sense of wonder, mimic their teachers and aim to be compliant and a ‘good pupil’. Teenagers are more likely to ask ‘why not’ as their development of autonomy clashes with the school and often family desire for compliance. If only we could retain all these forms of questions, and if only we considered questions as about more than seeking answers but inviting thinking. If only we saw errors to questions not as sources of embarrassment but as opportunities for learning.</w:t>
                        </w:r>
                      </w:p>
                    </w:tc>
                  </w:tr>
                </w:tbl>
                <w:p w14:paraId="3CD56B94" w14:textId="77777777" w:rsidR="00DF009E" w:rsidRDefault="00DF009E">
                  <w:pPr>
                    <w:rPr>
                      <w:rFonts w:ascii="Times New Roman" w:hAnsi="Times New Roman" w:cs="Times New Roman"/>
                      <w:sz w:val="24"/>
                      <w:szCs w:val="24"/>
                    </w:rPr>
                  </w:pPr>
                </w:p>
              </w:tc>
            </w:tr>
          </w:tbl>
          <w:p w14:paraId="52B11765" w14:textId="77777777" w:rsidR="00DF009E" w:rsidRDefault="00DF009E">
            <w:pPr>
              <w:rPr>
                <w:rFonts w:ascii="Arial" w:hAnsi="Arial" w:cs="Arial"/>
                <w:vanish/>
                <w:color w:val="222222"/>
              </w:rPr>
            </w:pPr>
          </w:p>
          <w:tbl>
            <w:tblPr>
              <w:tblW w:w="5000" w:type="pct"/>
              <w:tblCellMar>
                <w:left w:w="0" w:type="dxa"/>
                <w:right w:w="0" w:type="dxa"/>
              </w:tblCellMar>
              <w:tblLook w:val="04A0" w:firstRow="1" w:lastRow="0" w:firstColumn="1" w:lastColumn="0" w:noHBand="0" w:noVBand="1"/>
            </w:tblPr>
            <w:tblGrid>
              <w:gridCol w:w="9000"/>
            </w:tblGrid>
            <w:tr w:rsidR="00DF009E" w14:paraId="2CD91771"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DF009E" w14:paraId="56ABB958" w14:textId="77777777">
                    <w:tc>
                      <w:tcPr>
                        <w:tcW w:w="0" w:type="auto"/>
                        <w:tcMar>
                          <w:top w:w="0" w:type="dxa"/>
                          <w:left w:w="135" w:type="dxa"/>
                          <w:bottom w:w="0" w:type="dxa"/>
                          <w:right w:w="135" w:type="dxa"/>
                        </w:tcMar>
                        <w:hideMark/>
                      </w:tcPr>
                      <w:tbl>
                        <w:tblPr>
                          <w:tblpPr w:leftFromText="45" w:rightFromText="45" w:vertAnchor="text" w:tblpXSpec="right" w:tblpYSpec="center"/>
                          <w:tblW w:w="2640" w:type="dxa"/>
                          <w:tblCellMar>
                            <w:left w:w="0" w:type="dxa"/>
                            <w:right w:w="0" w:type="dxa"/>
                          </w:tblCellMar>
                          <w:tblLook w:val="04A0" w:firstRow="1" w:lastRow="0" w:firstColumn="1" w:lastColumn="0" w:noHBand="0" w:noVBand="1"/>
                        </w:tblPr>
                        <w:tblGrid>
                          <w:gridCol w:w="2640"/>
                        </w:tblGrid>
                        <w:tr w:rsidR="00DF009E" w14:paraId="6ECE18AE" w14:textId="77777777">
                          <w:tc>
                            <w:tcPr>
                              <w:tcW w:w="0" w:type="auto"/>
                              <w:hideMark/>
                            </w:tcPr>
                            <w:p w14:paraId="6EDB5162" w14:textId="544BEACC" w:rsidR="00DF009E" w:rsidRDefault="00DF009E">
                              <w:pPr>
                                <w:jc w:val="center"/>
                                <w:rPr>
                                  <w:rFonts w:ascii="Times New Roman" w:hAnsi="Times New Roman" w:cs="Times New Roman"/>
                                  <w:sz w:val="24"/>
                                  <w:szCs w:val="24"/>
                                </w:rPr>
                              </w:pPr>
                              <w:r>
                                <w:rPr>
                                  <w:noProof/>
                                  <w:color w:val="1155CC"/>
                                </w:rPr>
                                <w:drawing>
                                  <wp:inline distT="0" distB="0" distL="0" distR="0" wp14:anchorId="487D867E" wp14:editId="10DEF439">
                                    <wp:extent cx="1676400" cy="1212850"/>
                                    <wp:effectExtent l="0" t="0" r="0" b="6350"/>
                                    <wp:docPr id="2072991188" name="Picture 10" descr="A picture containing sketch, drawing, clipart, line art&#10;&#10;Description automatically generated">
                                      <a:hlinkClick xmlns:a="http://schemas.openxmlformats.org/drawingml/2006/main" r:id="rId36"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991188" name="Picture 10" descr="A picture containing sketch, drawing, clipart, line art&#10;&#10;Description automatically generated">
                                              <a:hlinkClick r:id="rId36" tgtFrame="&quot;_blank&quot;" tooltip="&quot;&quo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76400" cy="1212850"/>
                                            </a:xfrm>
                                            <a:prstGeom prst="rect">
                                              <a:avLst/>
                                            </a:prstGeom>
                                            <a:noFill/>
                                            <a:ln>
                                              <a:noFill/>
                                            </a:ln>
                                          </pic:spPr>
                                        </pic:pic>
                                      </a:graphicData>
                                    </a:graphic>
                                  </wp:inline>
                                </w:drawing>
                              </w:r>
                            </w:p>
                          </w:tc>
                        </w:tr>
                      </w:tbl>
                      <w:tbl>
                        <w:tblPr>
                          <w:tblpPr w:leftFromText="45" w:rightFromText="45" w:vertAnchor="text"/>
                          <w:tblW w:w="5280" w:type="dxa"/>
                          <w:tblCellMar>
                            <w:left w:w="0" w:type="dxa"/>
                            <w:right w:w="0" w:type="dxa"/>
                          </w:tblCellMar>
                          <w:tblLook w:val="04A0" w:firstRow="1" w:lastRow="0" w:firstColumn="1" w:lastColumn="0" w:noHBand="0" w:noVBand="1"/>
                        </w:tblPr>
                        <w:tblGrid>
                          <w:gridCol w:w="5280"/>
                        </w:tblGrid>
                        <w:tr w:rsidR="00DF009E" w14:paraId="537E80B4" w14:textId="77777777">
                          <w:tc>
                            <w:tcPr>
                              <w:tcW w:w="0" w:type="auto"/>
                              <w:hideMark/>
                            </w:tcPr>
                            <w:p w14:paraId="7395C39E" w14:textId="77777777" w:rsidR="00DF009E" w:rsidRDefault="00DF009E">
                              <w:pPr>
                                <w:spacing w:line="315" w:lineRule="atLeast"/>
                                <w:rPr>
                                  <w:rFonts w:ascii="Helvetica" w:hAnsi="Helvetica" w:cs="Helvetica"/>
                                  <w:color w:val="202020"/>
                                  <w:sz w:val="21"/>
                                  <w:szCs w:val="21"/>
                                </w:rPr>
                              </w:pPr>
                              <w:r>
                                <w:rPr>
                                  <w:rFonts w:ascii="Helvetica" w:hAnsi="Helvetica" w:cs="Helvetica"/>
                                  <w:color w:val="202020"/>
                                  <w:sz w:val="21"/>
                                  <w:szCs w:val="21"/>
                                </w:rPr>
                                <w:t>Classroom teachers worldwide spend an estimated 40% of their time in the questioning–response mode.</w:t>
                              </w:r>
                              <w:r>
                                <w:rPr>
                                  <w:rFonts w:ascii="Helvetica" w:hAnsi="Helvetica" w:cs="Helvetica"/>
                                  <w:color w:val="202020"/>
                                  <w:sz w:val="15"/>
                                  <w:szCs w:val="15"/>
                                  <w:vertAlign w:val="superscript"/>
                                </w:rPr>
                                <w:t>1</w:t>
                              </w:r>
                              <w:r>
                                <w:rPr>
                                  <w:rFonts w:ascii="Helvetica" w:hAnsi="Helvetica" w:cs="Helvetica"/>
                                  <w:color w:val="202020"/>
                                  <w:sz w:val="21"/>
                                  <w:szCs w:val="21"/>
                                </w:rPr>
                                <w:t> Therefore, we can deduce that questioning is a pivotal element in the teaching and learning process, and that asking good questions plays a critical part in supporting pupil achievement. </w:t>
                              </w:r>
                            </w:p>
                          </w:tc>
                        </w:tr>
                      </w:tbl>
                      <w:p w14:paraId="371C606B" w14:textId="77777777" w:rsidR="00DF009E" w:rsidRDefault="00DF009E">
                        <w:pPr>
                          <w:spacing w:line="240" w:lineRule="auto"/>
                          <w:rPr>
                            <w:rFonts w:ascii="Times New Roman" w:hAnsi="Times New Roman" w:cs="Times New Roman"/>
                            <w:sz w:val="24"/>
                            <w:szCs w:val="24"/>
                          </w:rPr>
                        </w:pPr>
                      </w:p>
                    </w:tc>
                  </w:tr>
                </w:tbl>
                <w:p w14:paraId="14F241F5" w14:textId="77777777" w:rsidR="00DF009E" w:rsidRDefault="00DF009E">
                  <w:pPr>
                    <w:rPr>
                      <w:sz w:val="24"/>
                      <w:szCs w:val="24"/>
                    </w:rPr>
                  </w:pPr>
                </w:p>
              </w:tc>
            </w:tr>
          </w:tbl>
          <w:p w14:paraId="1F650FD0" w14:textId="77777777" w:rsidR="00DF009E" w:rsidRDefault="00DF009E">
            <w:pPr>
              <w:rPr>
                <w:rFonts w:ascii="Arial" w:hAnsi="Arial" w:cs="Arial"/>
                <w:vanish/>
                <w:color w:val="222222"/>
              </w:rPr>
            </w:pPr>
          </w:p>
          <w:tbl>
            <w:tblPr>
              <w:tblW w:w="5000" w:type="pct"/>
              <w:tblCellMar>
                <w:left w:w="0" w:type="dxa"/>
                <w:right w:w="0" w:type="dxa"/>
              </w:tblCellMar>
              <w:tblLook w:val="04A0" w:firstRow="1" w:lastRow="0" w:firstColumn="1" w:lastColumn="0" w:noHBand="0" w:noVBand="1"/>
            </w:tblPr>
            <w:tblGrid>
              <w:gridCol w:w="9000"/>
            </w:tblGrid>
            <w:tr w:rsidR="00DF009E" w14:paraId="124F0672"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F009E" w14:paraId="5175F806" w14:textId="77777777">
                    <w:tc>
                      <w:tcPr>
                        <w:tcW w:w="0" w:type="auto"/>
                        <w:tcMar>
                          <w:top w:w="0" w:type="dxa"/>
                          <w:left w:w="270" w:type="dxa"/>
                          <w:bottom w:w="135" w:type="dxa"/>
                          <w:right w:w="270" w:type="dxa"/>
                        </w:tcMar>
                        <w:hideMark/>
                      </w:tcPr>
                      <w:p w14:paraId="031C562A" w14:textId="77777777" w:rsidR="00DF009E" w:rsidRDefault="00DF009E">
                        <w:pPr>
                          <w:pStyle w:val="NormalWeb"/>
                          <w:spacing w:before="150" w:beforeAutospacing="0" w:after="150" w:afterAutospacing="0" w:line="315" w:lineRule="atLeast"/>
                          <w:rPr>
                            <w:rFonts w:ascii="Helvetica" w:hAnsi="Helvetica" w:cs="Helvetica"/>
                            <w:color w:val="202020"/>
                            <w:sz w:val="21"/>
                            <w:szCs w:val="21"/>
                          </w:rPr>
                        </w:pPr>
                        <w:r>
                          <w:rPr>
                            <w:rFonts w:ascii="Helvetica" w:hAnsi="Helvetica" w:cs="Helvetica"/>
                            <w:color w:val="202020"/>
                            <w:sz w:val="21"/>
                            <w:szCs w:val="21"/>
                          </w:rPr>
                          <w:t xml:space="preserve">The use of questioning in the teaching and learning process dates back to one of the most influential users and developers of questions, the Greek philosopher Socrates. Socrates believed that by asking questions we encourage reflection, and their use is most effective when we create a continual loop of dialogue between the asker and the receiver, to allow movement from surface to deeper level thinking. Questions are the tool that enable </w:t>
                        </w:r>
                        <w:r>
                          <w:rPr>
                            <w:rFonts w:ascii="Helvetica" w:hAnsi="Helvetica" w:cs="Helvetica"/>
                            <w:color w:val="202020"/>
                            <w:sz w:val="21"/>
                            <w:szCs w:val="21"/>
                          </w:rPr>
                          <w:lastRenderedPageBreak/>
                          <w:t>teachers to transfer knowledge, leading to the conclusion that effective questioning is effective teaching. </w:t>
                        </w:r>
                      </w:p>
                      <w:p w14:paraId="71223430" w14:textId="77777777" w:rsidR="00DF009E" w:rsidRDefault="00DF009E">
                        <w:pPr>
                          <w:pStyle w:val="NormalWeb"/>
                          <w:spacing w:before="150" w:beforeAutospacing="0" w:after="150" w:afterAutospacing="0" w:line="315" w:lineRule="atLeast"/>
                          <w:rPr>
                            <w:rFonts w:ascii="Helvetica" w:hAnsi="Helvetica" w:cs="Helvetica"/>
                            <w:color w:val="202020"/>
                            <w:sz w:val="21"/>
                            <w:szCs w:val="21"/>
                          </w:rPr>
                        </w:pPr>
                        <w:r>
                          <w:rPr>
                            <w:rFonts w:ascii="Helvetica" w:hAnsi="Helvetica" w:cs="Helvetica"/>
                            <w:color w:val="202020"/>
                            <w:sz w:val="21"/>
                            <w:szCs w:val="21"/>
                          </w:rPr>
                          <w:t>Now, in his authoritative new book </w:t>
                        </w:r>
                        <w:r>
                          <w:rPr>
                            <w:rStyle w:val="Emphasis"/>
                            <w:rFonts w:ascii="Helvetica" w:hAnsi="Helvetica" w:cs="Helvetica"/>
                            <w:color w:val="202020"/>
                            <w:sz w:val="21"/>
                            <w:szCs w:val="21"/>
                          </w:rPr>
                          <w:t>Powerful Questioning: Strategies for improving learning and retention in the classroom</w:t>
                        </w:r>
                        <w:r>
                          <w:rPr>
                            <w:rFonts w:ascii="Helvetica" w:hAnsi="Helvetica" w:cs="Helvetica"/>
                            <w:color w:val="202020"/>
                            <w:sz w:val="21"/>
                            <w:szCs w:val="21"/>
                          </w:rPr>
                          <w:t>, Michael Chiles presents a research-based examination of the power of questioning in the classroom and how it can be improved. Michael outlines a set of core principles, recommendations and classroom-based scenarios that can be used to implement powerful questioning in the classroom and school. Throughout the book, teachers are invited to reflect on their own practice and experience of asking questions with a series of activities that can be completed either individually or with colleagues. </w:t>
                        </w:r>
                      </w:p>
                      <w:p w14:paraId="483918B7" w14:textId="77777777" w:rsidR="00DF009E" w:rsidRDefault="00DF009E">
                        <w:pPr>
                          <w:pStyle w:val="NormalWeb"/>
                          <w:spacing w:before="150" w:beforeAutospacing="0" w:after="150" w:afterAutospacing="0" w:line="315" w:lineRule="atLeast"/>
                          <w:rPr>
                            <w:rFonts w:ascii="Helvetica" w:hAnsi="Helvetica" w:cs="Helvetica"/>
                            <w:color w:val="202020"/>
                            <w:sz w:val="21"/>
                            <w:szCs w:val="21"/>
                          </w:rPr>
                        </w:pPr>
                        <w:r>
                          <w:rPr>
                            <w:rStyle w:val="Emphasis"/>
                            <w:rFonts w:ascii="Helvetica" w:hAnsi="Helvetica" w:cs="Helvetica"/>
                            <w:color w:val="202020"/>
                            <w:sz w:val="21"/>
                            <w:szCs w:val="21"/>
                          </w:rPr>
                          <w:t>Powerful Questioning </w:t>
                        </w:r>
                        <w:r>
                          <w:rPr>
                            <w:rFonts w:ascii="Helvetica" w:hAnsi="Helvetica" w:cs="Helvetica"/>
                            <w:color w:val="202020"/>
                            <w:sz w:val="21"/>
                            <w:szCs w:val="21"/>
                          </w:rPr>
                          <w:t>describes the many ways we can use questions and pushes teachers to move beyond simply checking the state of pupils’ knowledge and instead use questions that activate thinking, promote reflection and pose challenges in the classroom. Questions can inform the teacher of their impact, lead to different directions in the lesson and invite joint teacher–pupil investigation of answers. </w:t>
                        </w:r>
                      </w:p>
                    </w:tc>
                  </w:tr>
                </w:tbl>
                <w:p w14:paraId="35B8EC53" w14:textId="77777777" w:rsidR="00DF009E" w:rsidRDefault="00DF009E">
                  <w:pPr>
                    <w:rPr>
                      <w:rFonts w:ascii="Times New Roman" w:hAnsi="Times New Roman" w:cs="Times New Roman"/>
                      <w:sz w:val="24"/>
                      <w:szCs w:val="24"/>
                    </w:rPr>
                  </w:pPr>
                </w:p>
              </w:tc>
            </w:tr>
          </w:tbl>
          <w:p w14:paraId="7CB6F22A" w14:textId="77777777" w:rsidR="00DF009E" w:rsidRDefault="00DF009E">
            <w:pPr>
              <w:rPr>
                <w:rFonts w:ascii="Arial" w:hAnsi="Arial" w:cs="Arial"/>
                <w:vanish/>
                <w:color w:val="222222"/>
              </w:rPr>
            </w:pPr>
          </w:p>
          <w:tbl>
            <w:tblPr>
              <w:tblW w:w="5000" w:type="pct"/>
              <w:tblCellMar>
                <w:left w:w="0" w:type="dxa"/>
                <w:right w:w="0" w:type="dxa"/>
              </w:tblCellMar>
              <w:tblLook w:val="04A0" w:firstRow="1" w:lastRow="0" w:firstColumn="1" w:lastColumn="0" w:noHBand="0" w:noVBand="1"/>
            </w:tblPr>
            <w:tblGrid>
              <w:gridCol w:w="9000"/>
            </w:tblGrid>
            <w:tr w:rsidR="00DF009E" w14:paraId="2AE89CB5"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DF009E" w14:paraId="3343F227"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DF009E" w14:paraId="5A8AAADA" w14:textId="77777777">
                          <w:tc>
                            <w:tcPr>
                              <w:tcW w:w="0" w:type="auto"/>
                              <w:hideMark/>
                            </w:tcPr>
                            <w:p w14:paraId="117542A7" w14:textId="050FB509" w:rsidR="00DF009E" w:rsidRDefault="00DF009E">
                              <w:pPr>
                                <w:jc w:val="center"/>
                                <w:rPr>
                                  <w:rFonts w:ascii="Times New Roman" w:hAnsi="Times New Roman" w:cs="Times New Roman"/>
                                  <w:sz w:val="24"/>
                                  <w:szCs w:val="24"/>
                                </w:rPr>
                              </w:pPr>
                              <w:r>
                                <w:rPr>
                                  <w:noProof/>
                                  <w:color w:val="1155CC"/>
                                </w:rPr>
                                <w:drawing>
                                  <wp:inline distT="0" distB="0" distL="0" distR="0" wp14:anchorId="129D63EC" wp14:editId="20C6C8BD">
                                    <wp:extent cx="1676400" cy="1638300"/>
                                    <wp:effectExtent l="0" t="0" r="0" b="0"/>
                                    <wp:docPr id="670143277" name="Picture 9" descr="A picture containing sketch, drawing, line art, coloring book&#10;&#10;Description automatically generated">
                                      <a:hlinkClick xmlns:a="http://schemas.openxmlformats.org/drawingml/2006/main" r:id="rId38"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143277" name="Picture 9" descr="A picture containing sketch, drawing, line art, coloring book&#10;&#10;Description automatically generated">
                                              <a:hlinkClick r:id="rId38" tgtFrame="&quot;_blank&quot;" tooltip="&quot;&quot;"/>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76400" cy="16383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DF009E" w14:paraId="0A3B047C" w14:textId="77777777">
                          <w:tc>
                            <w:tcPr>
                              <w:tcW w:w="0" w:type="auto"/>
                              <w:hideMark/>
                            </w:tcPr>
                            <w:p w14:paraId="14C95127" w14:textId="77777777" w:rsidR="00DF009E" w:rsidRDefault="00DF009E">
                              <w:pPr>
                                <w:spacing w:line="315" w:lineRule="atLeast"/>
                                <w:rPr>
                                  <w:rFonts w:ascii="Helvetica" w:hAnsi="Helvetica" w:cs="Helvetica"/>
                                  <w:color w:val="202020"/>
                                  <w:sz w:val="21"/>
                                  <w:szCs w:val="21"/>
                                </w:rPr>
                              </w:pPr>
                              <w:r>
                                <w:rPr>
                                  <w:rFonts w:ascii="Helvetica" w:hAnsi="Helvetica" w:cs="Helvetica"/>
                                  <w:color w:val="202020"/>
                                  <w:sz w:val="21"/>
                                  <w:szCs w:val="21"/>
                                </w:rPr>
                                <w:t>This book examines the reasons behind the questions we ask and reveals the power of asking the right questions, in the right way, at the right time. Michael investigates the ways to build a questioning culture by increasing pupil questions and explains beautifully how to use questioning so that pupils can check for understanding and effectively question each other to build collective efficacy about their learning.</w:t>
                              </w:r>
                            </w:p>
                          </w:tc>
                        </w:tr>
                      </w:tbl>
                      <w:p w14:paraId="1527CF2F" w14:textId="77777777" w:rsidR="00DF009E" w:rsidRDefault="00DF009E">
                        <w:pPr>
                          <w:spacing w:line="240" w:lineRule="auto"/>
                          <w:rPr>
                            <w:rFonts w:ascii="Times New Roman" w:hAnsi="Times New Roman" w:cs="Times New Roman"/>
                            <w:sz w:val="24"/>
                            <w:szCs w:val="24"/>
                          </w:rPr>
                        </w:pPr>
                      </w:p>
                    </w:tc>
                  </w:tr>
                </w:tbl>
                <w:p w14:paraId="50AD7EDC" w14:textId="77777777" w:rsidR="00DF009E" w:rsidRDefault="00DF009E">
                  <w:pPr>
                    <w:rPr>
                      <w:sz w:val="24"/>
                      <w:szCs w:val="24"/>
                    </w:rPr>
                  </w:pPr>
                </w:p>
              </w:tc>
            </w:tr>
          </w:tbl>
          <w:p w14:paraId="38D09CFA" w14:textId="77777777" w:rsidR="00DF009E" w:rsidRDefault="00DF009E">
            <w:pPr>
              <w:rPr>
                <w:rFonts w:ascii="Arial" w:hAnsi="Arial" w:cs="Arial"/>
                <w:vanish/>
                <w:color w:val="222222"/>
              </w:rPr>
            </w:pPr>
          </w:p>
          <w:tbl>
            <w:tblPr>
              <w:tblW w:w="5000" w:type="pct"/>
              <w:tblCellMar>
                <w:left w:w="0" w:type="dxa"/>
                <w:right w:w="0" w:type="dxa"/>
              </w:tblCellMar>
              <w:tblLook w:val="04A0" w:firstRow="1" w:lastRow="0" w:firstColumn="1" w:lastColumn="0" w:noHBand="0" w:noVBand="1"/>
            </w:tblPr>
            <w:tblGrid>
              <w:gridCol w:w="9000"/>
            </w:tblGrid>
            <w:tr w:rsidR="00DF009E" w14:paraId="4F83B45A"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F009E" w14:paraId="149F3041" w14:textId="77777777">
                    <w:tc>
                      <w:tcPr>
                        <w:tcW w:w="0" w:type="auto"/>
                        <w:tcMar>
                          <w:top w:w="0" w:type="dxa"/>
                          <w:left w:w="270" w:type="dxa"/>
                          <w:bottom w:w="135" w:type="dxa"/>
                          <w:right w:w="270" w:type="dxa"/>
                        </w:tcMar>
                        <w:hideMark/>
                      </w:tcPr>
                      <w:p w14:paraId="3622F8C4" w14:textId="77777777" w:rsidR="00DF009E" w:rsidRDefault="00DF009E">
                        <w:pPr>
                          <w:spacing w:line="315" w:lineRule="atLeast"/>
                          <w:jc w:val="center"/>
                          <w:rPr>
                            <w:rFonts w:ascii="Helvetica" w:hAnsi="Helvetica" w:cs="Helvetica"/>
                            <w:color w:val="202020"/>
                            <w:sz w:val="21"/>
                            <w:szCs w:val="21"/>
                          </w:rPr>
                        </w:pPr>
                        <w:r>
                          <w:rPr>
                            <w:rStyle w:val="Emphasis"/>
                            <w:rFonts w:ascii="Helvetica" w:hAnsi="Helvetica" w:cs="Helvetica"/>
                            <w:color w:val="202020"/>
                            <w:sz w:val="21"/>
                            <w:szCs w:val="21"/>
                          </w:rPr>
                          <w:t>Essential reading for all teachers and school leaders.</w:t>
                        </w:r>
                      </w:p>
                      <w:p w14:paraId="76AE37CA" w14:textId="77777777" w:rsidR="00DF009E" w:rsidRDefault="00DF009E" w:rsidP="00DF009E">
                        <w:pPr>
                          <w:spacing w:line="315" w:lineRule="atLeast"/>
                          <w:rPr>
                            <w:rFonts w:ascii="Helvetica" w:hAnsi="Helvetica" w:cs="Helvetica"/>
                            <w:color w:val="202020"/>
                            <w:sz w:val="21"/>
                            <w:szCs w:val="21"/>
                          </w:rPr>
                        </w:pPr>
                        <w:r>
                          <w:rPr>
                            <w:rFonts w:ascii="Helvetica" w:hAnsi="Helvetica" w:cs="Helvetica"/>
                            <w:color w:val="202020"/>
                            <w:sz w:val="21"/>
                            <w:szCs w:val="21"/>
                          </w:rPr>
                          <w:br/>
                        </w:r>
                        <w:r>
                          <w:rPr>
                            <w:rFonts w:ascii="Helvetica" w:hAnsi="Helvetica" w:cs="Helvetica"/>
                            <w:color w:val="202020"/>
                            <w:sz w:val="15"/>
                            <w:szCs w:val="15"/>
                            <w:vertAlign w:val="superscript"/>
                          </w:rPr>
                          <w:t>1 J. H. Johnston, G. C. Markle and A. Hayley-Oliphant, </w:t>
                        </w:r>
                        <w:r>
                          <w:rPr>
                            <w:rStyle w:val="Emphasis"/>
                            <w:rFonts w:ascii="Helvetica" w:hAnsi="Helvetica" w:cs="Helvetica"/>
                            <w:color w:val="202020"/>
                            <w:sz w:val="15"/>
                            <w:szCs w:val="15"/>
                            <w:vertAlign w:val="superscript"/>
                          </w:rPr>
                          <w:t>What Research Says About Questioning in the Classroom, </w:t>
                        </w:r>
                        <w:r>
                          <w:rPr>
                            <w:rFonts w:ascii="Helvetica" w:hAnsi="Helvetica" w:cs="Helvetica"/>
                            <w:color w:val="202020"/>
                            <w:sz w:val="15"/>
                            <w:szCs w:val="15"/>
                            <w:vertAlign w:val="superscript"/>
                          </w:rPr>
                          <w:t>Middle School Journal, 18(4) (1987), 29–33.</w:t>
                        </w:r>
                      </w:p>
                    </w:tc>
                  </w:tr>
                </w:tbl>
                <w:p w14:paraId="3A0AE86F" w14:textId="77777777" w:rsidR="00DF009E" w:rsidRDefault="00DF009E">
                  <w:pPr>
                    <w:spacing w:line="240" w:lineRule="auto"/>
                    <w:rPr>
                      <w:rFonts w:ascii="Times New Roman" w:hAnsi="Times New Roman" w:cs="Times New Roman"/>
                      <w:sz w:val="24"/>
                      <w:szCs w:val="24"/>
                    </w:rPr>
                  </w:pPr>
                </w:p>
              </w:tc>
            </w:tr>
          </w:tbl>
          <w:p w14:paraId="0AAACC39" w14:textId="77777777" w:rsidR="00DF009E" w:rsidRDefault="00DF009E">
            <w:pPr>
              <w:rPr>
                <w:rFonts w:ascii="Arial" w:hAnsi="Arial" w:cs="Arial"/>
                <w:vanish/>
                <w:color w:val="222222"/>
              </w:rPr>
            </w:pPr>
          </w:p>
          <w:tbl>
            <w:tblPr>
              <w:tblW w:w="5000" w:type="pct"/>
              <w:tblCellMar>
                <w:left w:w="0" w:type="dxa"/>
                <w:right w:w="0" w:type="dxa"/>
              </w:tblCellMar>
              <w:tblLook w:val="04A0" w:firstRow="1" w:lastRow="0" w:firstColumn="1" w:lastColumn="0" w:noHBand="0" w:noVBand="1"/>
            </w:tblPr>
            <w:tblGrid>
              <w:gridCol w:w="9000"/>
            </w:tblGrid>
            <w:tr w:rsidR="00DF009E" w14:paraId="10AA42A2" w14:textId="77777777">
              <w:tc>
                <w:tcPr>
                  <w:tcW w:w="0" w:type="auto"/>
                  <w:tcMar>
                    <w:top w:w="120" w:type="dxa"/>
                    <w:left w:w="270" w:type="dxa"/>
                    <w:bottom w:w="12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DF009E" w14:paraId="43B8C5A3" w14:textId="77777777">
                    <w:tc>
                      <w:tcPr>
                        <w:tcW w:w="0" w:type="auto"/>
                        <w:vAlign w:val="center"/>
                        <w:hideMark/>
                      </w:tcPr>
                      <w:p w14:paraId="55694CEB" w14:textId="77777777" w:rsidR="00DF009E" w:rsidRDefault="00DF009E">
                        <w:pPr>
                          <w:rPr>
                            <w:rFonts w:ascii="Arial" w:hAnsi="Arial" w:cs="Arial"/>
                            <w:color w:val="222222"/>
                            <w:sz w:val="24"/>
                            <w:szCs w:val="24"/>
                          </w:rPr>
                        </w:pPr>
                      </w:p>
                    </w:tc>
                  </w:tr>
                </w:tbl>
                <w:p w14:paraId="2282D822" w14:textId="77777777" w:rsidR="00DF009E" w:rsidRDefault="00DF009E">
                  <w:pPr>
                    <w:rPr>
                      <w:sz w:val="24"/>
                      <w:szCs w:val="24"/>
                    </w:rPr>
                  </w:pPr>
                </w:p>
              </w:tc>
            </w:tr>
          </w:tbl>
          <w:p w14:paraId="6ECAEFC1" w14:textId="77777777" w:rsidR="00DF009E" w:rsidRDefault="00DF009E">
            <w:pPr>
              <w:rPr>
                <w:rFonts w:ascii="Arial" w:hAnsi="Arial" w:cs="Arial"/>
                <w:vanish/>
                <w:color w:val="222222"/>
              </w:rPr>
            </w:pPr>
          </w:p>
          <w:tbl>
            <w:tblPr>
              <w:tblW w:w="5000" w:type="pct"/>
              <w:tblCellMar>
                <w:left w:w="0" w:type="dxa"/>
                <w:right w:w="0" w:type="dxa"/>
              </w:tblCellMar>
              <w:tblLook w:val="04A0" w:firstRow="1" w:lastRow="0" w:firstColumn="1" w:lastColumn="0" w:noHBand="0" w:noVBand="1"/>
            </w:tblPr>
            <w:tblGrid>
              <w:gridCol w:w="9000"/>
            </w:tblGrid>
            <w:tr w:rsidR="00DF009E" w14:paraId="2AC98B88"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F009E" w14:paraId="51752B92" w14:textId="77777777">
                    <w:tc>
                      <w:tcPr>
                        <w:tcW w:w="0" w:type="auto"/>
                        <w:tcMar>
                          <w:top w:w="0" w:type="dxa"/>
                          <w:left w:w="270" w:type="dxa"/>
                          <w:bottom w:w="135" w:type="dxa"/>
                          <w:right w:w="270" w:type="dxa"/>
                        </w:tcMar>
                        <w:hideMark/>
                      </w:tcPr>
                      <w:p w14:paraId="7A5CB413" w14:textId="77777777" w:rsidR="00DF009E" w:rsidRDefault="00DF009E">
                        <w:pPr>
                          <w:spacing w:line="315" w:lineRule="atLeast"/>
                          <w:jc w:val="center"/>
                          <w:rPr>
                            <w:rFonts w:ascii="Helvetica" w:hAnsi="Helvetica" w:cs="Helvetica"/>
                            <w:color w:val="202020"/>
                            <w:sz w:val="21"/>
                            <w:szCs w:val="21"/>
                          </w:rPr>
                        </w:pPr>
                        <w:r>
                          <w:rPr>
                            <w:rFonts w:ascii="Helvetica" w:hAnsi="Helvetica" w:cs="Helvetica"/>
                            <w:color w:val="202020"/>
                            <w:sz w:val="21"/>
                            <w:szCs w:val="21"/>
                          </w:rPr>
                          <w:t>“Michael Chiles provides a plethora of examples underpinned by research to elicit our own deep thinking of how and why we ask questions in our classrooms. A superb addition to any classroom teacher’s pedagogical bookcase.”</w:t>
                        </w:r>
                        <w:r>
                          <w:rPr>
                            <w:rFonts w:ascii="Helvetica" w:hAnsi="Helvetica" w:cs="Helvetica"/>
                            <w:color w:val="202020"/>
                            <w:sz w:val="21"/>
                            <w:szCs w:val="21"/>
                          </w:rPr>
                          <w:br/>
                        </w:r>
                        <w:r>
                          <w:rPr>
                            <w:rStyle w:val="Strong"/>
                            <w:rFonts w:ascii="Helvetica" w:hAnsi="Helvetica" w:cs="Helvetica"/>
                            <w:color w:val="4CAAD8"/>
                            <w:sz w:val="21"/>
                            <w:szCs w:val="21"/>
                          </w:rPr>
                          <w:t>– Jon Tait, education leader, author and speaker</w:t>
                        </w:r>
                      </w:p>
                    </w:tc>
                  </w:tr>
                </w:tbl>
                <w:p w14:paraId="171564D2" w14:textId="77777777" w:rsidR="00DF009E" w:rsidRDefault="00DF009E">
                  <w:pPr>
                    <w:spacing w:line="240" w:lineRule="auto"/>
                    <w:rPr>
                      <w:rFonts w:ascii="Times New Roman" w:hAnsi="Times New Roman" w:cs="Times New Roman"/>
                      <w:sz w:val="24"/>
                      <w:szCs w:val="24"/>
                    </w:rPr>
                  </w:pPr>
                </w:p>
              </w:tc>
            </w:tr>
          </w:tbl>
          <w:p w14:paraId="10FA9F93" w14:textId="77777777" w:rsidR="00DF009E" w:rsidRDefault="00DF009E">
            <w:pPr>
              <w:rPr>
                <w:rFonts w:ascii="Arial" w:hAnsi="Arial" w:cs="Arial"/>
                <w:vanish/>
                <w:color w:val="222222"/>
              </w:rPr>
            </w:pPr>
          </w:p>
          <w:tbl>
            <w:tblPr>
              <w:tblW w:w="5000" w:type="pct"/>
              <w:tblCellMar>
                <w:left w:w="0" w:type="dxa"/>
                <w:right w:w="0" w:type="dxa"/>
              </w:tblCellMar>
              <w:tblLook w:val="04A0" w:firstRow="1" w:lastRow="0" w:firstColumn="1" w:lastColumn="0" w:noHBand="0" w:noVBand="1"/>
            </w:tblPr>
            <w:tblGrid>
              <w:gridCol w:w="9000"/>
            </w:tblGrid>
            <w:tr w:rsidR="00DF009E" w14:paraId="75AD15A3" w14:textId="77777777">
              <w:tc>
                <w:tcPr>
                  <w:tcW w:w="0" w:type="auto"/>
                  <w:tcMar>
                    <w:top w:w="120" w:type="dxa"/>
                    <w:left w:w="270" w:type="dxa"/>
                    <w:bottom w:w="12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DF009E" w14:paraId="1C470A44" w14:textId="77777777">
                    <w:tc>
                      <w:tcPr>
                        <w:tcW w:w="0" w:type="auto"/>
                        <w:vAlign w:val="center"/>
                        <w:hideMark/>
                      </w:tcPr>
                      <w:p w14:paraId="79C88298" w14:textId="77777777" w:rsidR="00DF009E" w:rsidRDefault="00DF009E">
                        <w:pPr>
                          <w:rPr>
                            <w:rFonts w:ascii="Arial" w:hAnsi="Arial" w:cs="Arial"/>
                            <w:color w:val="222222"/>
                            <w:sz w:val="24"/>
                            <w:szCs w:val="24"/>
                          </w:rPr>
                        </w:pPr>
                      </w:p>
                    </w:tc>
                  </w:tr>
                </w:tbl>
                <w:p w14:paraId="6C618EB8" w14:textId="77777777" w:rsidR="00DF009E" w:rsidRDefault="00DF009E">
                  <w:pPr>
                    <w:rPr>
                      <w:sz w:val="24"/>
                      <w:szCs w:val="24"/>
                    </w:rPr>
                  </w:pPr>
                </w:p>
              </w:tc>
            </w:tr>
          </w:tbl>
          <w:p w14:paraId="0C240488" w14:textId="77777777" w:rsidR="00DF009E" w:rsidRDefault="00DF009E">
            <w:pPr>
              <w:rPr>
                <w:rFonts w:ascii="Arial" w:hAnsi="Arial" w:cs="Arial"/>
                <w:vanish/>
                <w:color w:val="222222"/>
              </w:rPr>
            </w:pPr>
          </w:p>
          <w:tbl>
            <w:tblPr>
              <w:tblW w:w="5000" w:type="pct"/>
              <w:tblCellMar>
                <w:left w:w="0" w:type="dxa"/>
                <w:right w:w="0" w:type="dxa"/>
              </w:tblCellMar>
              <w:tblLook w:val="04A0" w:firstRow="1" w:lastRow="0" w:firstColumn="1" w:lastColumn="0" w:noHBand="0" w:noVBand="1"/>
            </w:tblPr>
            <w:tblGrid>
              <w:gridCol w:w="9000"/>
            </w:tblGrid>
            <w:tr w:rsidR="00DF009E" w14:paraId="36DF24B2"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DF009E" w14:paraId="289FF91B"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DF009E" w14:paraId="7952242F" w14:textId="77777777">
                          <w:tc>
                            <w:tcPr>
                              <w:tcW w:w="0" w:type="auto"/>
                              <w:hideMark/>
                            </w:tcPr>
                            <w:p w14:paraId="5CCE81B0" w14:textId="1449F2B0" w:rsidR="00DF009E" w:rsidRDefault="00DF009E">
                              <w:pPr>
                                <w:jc w:val="center"/>
                                <w:rPr>
                                  <w:rFonts w:ascii="Times New Roman" w:hAnsi="Times New Roman" w:cs="Times New Roman"/>
                                  <w:sz w:val="24"/>
                                  <w:szCs w:val="24"/>
                                </w:rPr>
                              </w:pPr>
                              <w:r>
                                <w:rPr>
                                  <w:noProof/>
                                  <w:color w:val="1155CC"/>
                                </w:rPr>
                                <w:lastRenderedPageBreak/>
                                <w:drawing>
                                  <wp:inline distT="0" distB="0" distL="0" distR="0" wp14:anchorId="3B0F0789" wp14:editId="08A3F064">
                                    <wp:extent cx="1676400" cy="1676400"/>
                                    <wp:effectExtent l="0" t="0" r="0" b="0"/>
                                    <wp:docPr id="1836266546" name="Picture 8" descr="A person wearing glasses and a white shirt&#10;&#10;Description automatically generated with medium confidence">
                                      <a:hlinkClick xmlns:a="http://schemas.openxmlformats.org/drawingml/2006/main" r:id="rId40"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266546" name="Picture 8" descr="A person wearing glasses and a white shirt&#10;&#10;Description automatically generated with medium confidence">
                                              <a:hlinkClick r:id="rId40" tgtFrame="&quot;_blank&quot;" tooltip="&quot;&quo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DF009E" w14:paraId="2ECE64A0" w14:textId="77777777">
                          <w:tc>
                            <w:tcPr>
                              <w:tcW w:w="0" w:type="auto"/>
                              <w:hideMark/>
                            </w:tcPr>
                            <w:p w14:paraId="5F432AD0" w14:textId="77777777" w:rsidR="00DF009E" w:rsidRDefault="00DF009E">
                              <w:pPr>
                                <w:spacing w:line="315" w:lineRule="atLeast"/>
                                <w:rPr>
                                  <w:rFonts w:ascii="Helvetica" w:hAnsi="Helvetica" w:cs="Helvetica"/>
                                  <w:color w:val="202020"/>
                                  <w:sz w:val="21"/>
                                  <w:szCs w:val="21"/>
                                </w:rPr>
                              </w:pPr>
                              <w:r>
                                <w:rPr>
                                  <w:rFonts w:ascii="Helvetica" w:hAnsi="Helvetica" w:cs="Helvetica"/>
                                  <w:color w:val="202020"/>
                                  <w:sz w:val="21"/>
                                  <w:szCs w:val="21"/>
                                </w:rPr>
                                <w:t>An experienced school leader and principal examiner, </w:t>
                              </w:r>
                              <w:hyperlink r:id="rId42" w:tgtFrame="_blank" w:history="1">
                                <w:r>
                                  <w:rPr>
                                    <w:rStyle w:val="Strong"/>
                                    <w:rFonts w:ascii="Helvetica" w:hAnsi="Helvetica" w:cs="Helvetica"/>
                                    <w:color w:val="4CAAD8"/>
                                    <w:sz w:val="21"/>
                                    <w:szCs w:val="21"/>
                                    <w:u w:val="single"/>
                                  </w:rPr>
                                  <w:t>Michael Chiles</w:t>
                                </w:r>
                              </w:hyperlink>
                              <w:r>
                                <w:rPr>
                                  <w:rFonts w:ascii="Helvetica" w:hAnsi="Helvetica" w:cs="Helvetica"/>
                                  <w:color w:val="202020"/>
                                  <w:sz w:val="21"/>
                                  <w:szCs w:val="21"/>
                                </w:rPr>
                                <w:t> has been teaching for over 15 years. He has delivered training both nationally and internationally, supporting teachers in their approaches to implementing effective assessment and feedback practices. Currently an Assistant Principal, he writes blogs at </w:t>
                              </w:r>
                              <w:proofErr w:type="spellStart"/>
                              <w:r>
                                <w:rPr>
                                  <w:rFonts w:ascii="Helvetica" w:hAnsi="Helvetica" w:cs="Helvetica"/>
                                  <w:color w:val="202020"/>
                                  <w:sz w:val="21"/>
                                  <w:szCs w:val="21"/>
                                </w:rPr>
                                <w:fldChar w:fldCharType="begin"/>
                              </w:r>
                              <w:r>
                                <w:rPr>
                                  <w:rFonts w:ascii="Helvetica" w:hAnsi="Helvetica" w:cs="Helvetica"/>
                                  <w:color w:val="202020"/>
                                  <w:sz w:val="21"/>
                                  <w:szCs w:val="21"/>
                                </w:rPr>
                                <w:instrText xml:space="preserve"> HYPERLINK "https://crownhouse.us2.list-manage.com/track/click?u=b6ae2908dbc54b8b8b526cdea&amp;id=5698a2b45d&amp;e=c78cd674e5" \t "_blank" </w:instrText>
                              </w:r>
                              <w:r>
                                <w:rPr>
                                  <w:rFonts w:ascii="Helvetica" w:hAnsi="Helvetica" w:cs="Helvetica"/>
                                  <w:color w:val="202020"/>
                                  <w:sz w:val="21"/>
                                  <w:szCs w:val="21"/>
                                </w:rPr>
                              </w:r>
                              <w:r>
                                <w:rPr>
                                  <w:rFonts w:ascii="Helvetica" w:hAnsi="Helvetica" w:cs="Helvetica"/>
                                  <w:color w:val="202020"/>
                                  <w:sz w:val="21"/>
                                  <w:szCs w:val="21"/>
                                </w:rPr>
                                <w:fldChar w:fldCharType="separate"/>
                              </w:r>
                              <w:r>
                                <w:rPr>
                                  <w:rStyle w:val="Hyperlink"/>
                                  <w:rFonts w:ascii="Helvetica" w:hAnsi="Helvetica" w:cs="Helvetica"/>
                                  <w:b/>
                                  <w:bCs/>
                                  <w:color w:val="4CAAD8"/>
                                  <w:sz w:val="21"/>
                                  <w:szCs w:val="21"/>
                                </w:rPr>
                                <w:t>GeogHod</w:t>
                              </w:r>
                              <w:proofErr w:type="spellEnd"/>
                              <w:r>
                                <w:rPr>
                                  <w:rFonts w:ascii="Helvetica" w:hAnsi="Helvetica" w:cs="Helvetica"/>
                                  <w:color w:val="202020"/>
                                  <w:sz w:val="21"/>
                                  <w:szCs w:val="21"/>
                                </w:rPr>
                                <w:fldChar w:fldCharType="end"/>
                              </w:r>
                              <w:r>
                                <w:rPr>
                                  <w:rFonts w:ascii="Helvetica" w:hAnsi="Helvetica" w:cs="Helvetica"/>
                                  <w:color w:val="202020"/>
                                  <w:sz w:val="21"/>
                                  <w:szCs w:val="21"/>
                                </w:rPr>
                                <w:t>, sits on the Chartered College of Teaching Council and enjoys walking in the British countryside with his Border Collie.</w:t>
                              </w:r>
                            </w:p>
                          </w:tc>
                        </w:tr>
                      </w:tbl>
                      <w:p w14:paraId="3EF719A7" w14:textId="77777777" w:rsidR="00DF009E" w:rsidRDefault="00DF009E">
                        <w:pPr>
                          <w:spacing w:line="240" w:lineRule="auto"/>
                          <w:rPr>
                            <w:rFonts w:ascii="Times New Roman" w:hAnsi="Times New Roman" w:cs="Times New Roman"/>
                            <w:sz w:val="24"/>
                            <w:szCs w:val="24"/>
                          </w:rPr>
                        </w:pPr>
                      </w:p>
                    </w:tc>
                  </w:tr>
                </w:tbl>
                <w:p w14:paraId="1C2447B1" w14:textId="77777777" w:rsidR="00DF009E" w:rsidRDefault="00DF009E">
                  <w:pPr>
                    <w:rPr>
                      <w:sz w:val="24"/>
                      <w:szCs w:val="24"/>
                    </w:rPr>
                  </w:pPr>
                </w:p>
              </w:tc>
            </w:tr>
          </w:tbl>
          <w:p w14:paraId="298FA0E0" w14:textId="77777777" w:rsidR="00DF009E" w:rsidRDefault="00DF009E">
            <w:pPr>
              <w:rPr>
                <w:rFonts w:ascii="Arial" w:hAnsi="Arial" w:cs="Arial"/>
                <w:vanish/>
                <w:color w:val="222222"/>
              </w:rPr>
            </w:pPr>
          </w:p>
          <w:tbl>
            <w:tblPr>
              <w:tblW w:w="5000" w:type="pct"/>
              <w:tblCellMar>
                <w:left w:w="0" w:type="dxa"/>
                <w:right w:w="0" w:type="dxa"/>
              </w:tblCellMar>
              <w:tblLook w:val="04A0" w:firstRow="1" w:lastRow="0" w:firstColumn="1" w:lastColumn="0" w:noHBand="0" w:noVBand="1"/>
            </w:tblPr>
            <w:tblGrid>
              <w:gridCol w:w="9000"/>
            </w:tblGrid>
            <w:tr w:rsidR="00DF009E" w14:paraId="31C2DB61" w14:textId="77777777">
              <w:tc>
                <w:tcPr>
                  <w:tcW w:w="0" w:type="auto"/>
                  <w:tcMar>
                    <w:top w:w="75" w:type="dxa"/>
                    <w:left w:w="270" w:type="dxa"/>
                    <w:bottom w:w="75" w:type="dxa"/>
                    <w:right w:w="270" w:type="dxa"/>
                  </w:tcMar>
                  <w:vAlign w:val="center"/>
                  <w:hideMark/>
                </w:tcPr>
                <w:tbl>
                  <w:tblPr>
                    <w:tblW w:w="5000" w:type="pct"/>
                    <w:tblBorders>
                      <w:top w:val="single" w:sz="6" w:space="0" w:color="BCBDBE"/>
                    </w:tblBorders>
                    <w:tblCellMar>
                      <w:left w:w="0" w:type="dxa"/>
                      <w:right w:w="0" w:type="dxa"/>
                    </w:tblCellMar>
                    <w:tblLook w:val="04A0" w:firstRow="1" w:lastRow="0" w:firstColumn="1" w:lastColumn="0" w:noHBand="0" w:noVBand="1"/>
                  </w:tblPr>
                  <w:tblGrid>
                    <w:gridCol w:w="8460"/>
                  </w:tblGrid>
                  <w:tr w:rsidR="00DF009E" w14:paraId="654641DD" w14:textId="77777777">
                    <w:tc>
                      <w:tcPr>
                        <w:tcW w:w="0" w:type="auto"/>
                        <w:vAlign w:val="center"/>
                        <w:hideMark/>
                      </w:tcPr>
                      <w:p w14:paraId="061B6D8C" w14:textId="77777777" w:rsidR="00DF009E" w:rsidRDefault="00DF009E">
                        <w:pPr>
                          <w:rPr>
                            <w:rFonts w:ascii="Arial" w:hAnsi="Arial" w:cs="Arial"/>
                            <w:color w:val="222222"/>
                            <w:sz w:val="24"/>
                            <w:szCs w:val="24"/>
                          </w:rPr>
                        </w:pPr>
                      </w:p>
                    </w:tc>
                  </w:tr>
                </w:tbl>
                <w:p w14:paraId="5359A95B" w14:textId="77777777" w:rsidR="00DF009E" w:rsidRDefault="00DF009E">
                  <w:pPr>
                    <w:rPr>
                      <w:sz w:val="24"/>
                      <w:szCs w:val="24"/>
                    </w:rPr>
                  </w:pPr>
                </w:p>
              </w:tc>
            </w:tr>
          </w:tbl>
          <w:p w14:paraId="1B66F17B" w14:textId="77777777" w:rsidR="00DF009E" w:rsidRDefault="00DF009E">
            <w:pPr>
              <w:rPr>
                <w:rFonts w:ascii="Arial" w:hAnsi="Arial" w:cs="Arial"/>
                <w:vanish/>
                <w:color w:val="222222"/>
              </w:rPr>
            </w:pPr>
          </w:p>
          <w:p w14:paraId="0D2D81C8" w14:textId="77777777" w:rsidR="00DF009E" w:rsidRDefault="00DF009E">
            <w:pPr>
              <w:rPr>
                <w:rFonts w:ascii="Arial" w:hAnsi="Arial" w:cs="Arial"/>
                <w:vanish/>
                <w:color w:val="222222"/>
              </w:rPr>
            </w:pPr>
          </w:p>
          <w:p w14:paraId="3F1A10ED" w14:textId="77777777" w:rsidR="00DF009E" w:rsidRDefault="00DF009E">
            <w:pPr>
              <w:rPr>
                <w:rFonts w:ascii="Arial" w:hAnsi="Arial" w:cs="Arial"/>
                <w:color w:val="222222"/>
                <w:sz w:val="24"/>
                <w:szCs w:val="24"/>
              </w:rPr>
            </w:pPr>
          </w:p>
        </w:tc>
      </w:tr>
      <w:tr w:rsidR="00DF009E" w14:paraId="7BA97395" w14:textId="77777777" w:rsidTr="00CA0681">
        <w:tc>
          <w:tcPr>
            <w:tcW w:w="0" w:type="auto"/>
            <w:tcBorders>
              <w:top w:val="nil"/>
              <w:bottom w:val="nil"/>
            </w:tcBorders>
            <w:shd w:val="clear" w:color="auto" w:fill="F5F5F5"/>
            <w:tcMar>
              <w:top w:w="135" w:type="dxa"/>
              <w:left w:w="0" w:type="dxa"/>
              <w:bottom w:w="135" w:type="dxa"/>
              <w:right w:w="0" w:type="dxa"/>
            </w:tcMar>
          </w:tcPr>
          <w:p w14:paraId="1DC7237F" w14:textId="77777777" w:rsidR="00DF009E" w:rsidRDefault="00DF009E">
            <w:pPr>
              <w:rPr>
                <w:rFonts w:ascii="Arial" w:hAnsi="Arial" w:cs="Arial"/>
                <w:color w:val="222222"/>
                <w:sz w:val="24"/>
                <w:szCs w:val="24"/>
              </w:rPr>
            </w:pPr>
          </w:p>
        </w:tc>
      </w:tr>
    </w:tbl>
    <w:p w14:paraId="00E42D70" w14:textId="77777777" w:rsidR="00DF009E" w:rsidRPr="00DF009E" w:rsidRDefault="00DF009E"/>
    <w:sectPr w:rsidR="00DF009E" w:rsidRPr="00DF009E"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F4074C"/>
    <w:multiLevelType w:val="multilevel"/>
    <w:tmpl w:val="2D46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2456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69"/>
    <w:rsid w:val="00095940"/>
    <w:rsid w:val="003A6823"/>
    <w:rsid w:val="003E258E"/>
    <w:rsid w:val="00725309"/>
    <w:rsid w:val="00801F69"/>
    <w:rsid w:val="00A422DC"/>
    <w:rsid w:val="00B01C51"/>
    <w:rsid w:val="00BE3BE1"/>
    <w:rsid w:val="00CA0681"/>
    <w:rsid w:val="00DF009E"/>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9030F"/>
  <w15:chartTrackingRefBased/>
  <w15:docId w15:val="{A3E836C0-FE17-44FA-91C8-CF5561CB2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E258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E258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A6823"/>
    <w:rPr>
      <w:color w:val="0000FF"/>
      <w:u w:val="single"/>
    </w:rPr>
  </w:style>
  <w:style w:type="character" w:styleId="Strong">
    <w:name w:val="Strong"/>
    <w:basedOn w:val="DefaultParagraphFont"/>
    <w:uiPriority w:val="22"/>
    <w:qFormat/>
    <w:rsid w:val="003A6823"/>
    <w:rPr>
      <w:b/>
      <w:bCs/>
    </w:rPr>
  </w:style>
  <w:style w:type="character" w:styleId="Emphasis">
    <w:name w:val="Emphasis"/>
    <w:basedOn w:val="DefaultParagraphFont"/>
    <w:uiPriority w:val="20"/>
    <w:qFormat/>
    <w:rsid w:val="003A6823"/>
    <w:rPr>
      <w:i/>
      <w:iCs/>
    </w:rPr>
  </w:style>
  <w:style w:type="paragraph" w:styleId="NormalWeb">
    <w:name w:val="Normal (Web)"/>
    <w:basedOn w:val="Normal"/>
    <w:uiPriority w:val="99"/>
    <w:semiHidden/>
    <w:unhideWhenUsed/>
    <w:rsid w:val="003A68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E258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E258E"/>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46374">
      <w:bodyDiv w:val="1"/>
      <w:marLeft w:val="0"/>
      <w:marRight w:val="0"/>
      <w:marTop w:val="0"/>
      <w:marBottom w:val="0"/>
      <w:divBdr>
        <w:top w:val="none" w:sz="0" w:space="0" w:color="auto"/>
        <w:left w:val="none" w:sz="0" w:space="0" w:color="auto"/>
        <w:bottom w:val="none" w:sz="0" w:space="0" w:color="auto"/>
        <w:right w:val="none" w:sz="0" w:space="0" w:color="auto"/>
      </w:divBdr>
      <w:divsChild>
        <w:div w:id="1758480991">
          <w:marLeft w:val="0"/>
          <w:marRight w:val="0"/>
          <w:marTop w:val="0"/>
          <w:marBottom w:val="0"/>
          <w:divBdr>
            <w:top w:val="none" w:sz="0" w:space="0" w:color="auto"/>
            <w:left w:val="none" w:sz="0" w:space="0" w:color="auto"/>
            <w:bottom w:val="none" w:sz="0" w:space="0" w:color="auto"/>
            <w:right w:val="none" w:sz="0" w:space="0" w:color="auto"/>
          </w:divBdr>
        </w:div>
        <w:div w:id="580792156">
          <w:marLeft w:val="0"/>
          <w:marRight w:val="0"/>
          <w:marTop w:val="0"/>
          <w:marBottom w:val="0"/>
          <w:divBdr>
            <w:top w:val="none" w:sz="0" w:space="0" w:color="auto"/>
            <w:left w:val="none" w:sz="0" w:space="0" w:color="auto"/>
            <w:bottom w:val="none" w:sz="0" w:space="0" w:color="auto"/>
            <w:right w:val="none" w:sz="0" w:space="0" w:color="auto"/>
          </w:divBdr>
          <w:divsChild>
            <w:div w:id="89008095">
              <w:marLeft w:val="0"/>
              <w:marRight w:val="0"/>
              <w:marTop w:val="0"/>
              <w:marBottom w:val="0"/>
              <w:divBdr>
                <w:top w:val="none" w:sz="0" w:space="0" w:color="auto"/>
                <w:left w:val="none" w:sz="0" w:space="0" w:color="auto"/>
                <w:bottom w:val="none" w:sz="0" w:space="0" w:color="auto"/>
                <w:right w:val="none" w:sz="0" w:space="0" w:color="auto"/>
              </w:divBdr>
              <w:divsChild>
                <w:div w:id="1779374991">
                  <w:marLeft w:val="0"/>
                  <w:marRight w:val="0"/>
                  <w:marTop w:val="0"/>
                  <w:marBottom w:val="0"/>
                  <w:divBdr>
                    <w:top w:val="none" w:sz="0" w:space="0" w:color="auto"/>
                    <w:left w:val="none" w:sz="0" w:space="0" w:color="auto"/>
                    <w:bottom w:val="none" w:sz="0" w:space="0" w:color="auto"/>
                    <w:right w:val="none" w:sz="0" w:space="0" w:color="auto"/>
                  </w:divBdr>
                </w:div>
                <w:div w:id="1603756437">
                  <w:marLeft w:val="0"/>
                  <w:marRight w:val="0"/>
                  <w:marTop w:val="0"/>
                  <w:marBottom w:val="0"/>
                  <w:divBdr>
                    <w:top w:val="none" w:sz="0" w:space="0" w:color="auto"/>
                    <w:left w:val="none" w:sz="0" w:space="0" w:color="auto"/>
                    <w:bottom w:val="none" w:sz="0" w:space="0" w:color="auto"/>
                    <w:right w:val="none" w:sz="0" w:space="0" w:color="auto"/>
                  </w:divBdr>
                </w:div>
                <w:div w:id="70506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305545">
      <w:bodyDiv w:val="1"/>
      <w:marLeft w:val="0"/>
      <w:marRight w:val="0"/>
      <w:marTop w:val="0"/>
      <w:marBottom w:val="0"/>
      <w:divBdr>
        <w:top w:val="none" w:sz="0" w:space="0" w:color="auto"/>
        <w:left w:val="none" w:sz="0" w:space="0" w:color="auto"/>
        <w:bottom w:val="none" w:sz="0" w:space="0" w:color="auto"/>
        <w:right w:val="none" w:sz="0" w:space="0" w:color="auto"/>
      </w:divBdr>
      <w:divsChild>
        <w:div w:id="1481538179">
          <w:marLeft w:val="0"/>
          <w:marRight w:val="0"/>
          <w:marTop w:val="0"/>
          <w:marBottom w:val="0"/>
          <w:divBdr>
            <w:top w:val="none" w:sz="0" w:space="0" w:color="auto"/>
            <w:left w:val="none" w:sz="0" w:space="0" w:color="auto"/>
            <w:bottom w:val="none" w:sz="0" w:space="0" w:color="auto"/>
            <w:right w:val="none" w:sz="0" w:space="0" w:color="auto"/>
          </w:divBdr>
        </w:div>
      </w:divsChild>
    </w:div>
    <w:div w:id="140760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rownhouse.co.uk/kamalagita-hughes" TargetMode="External"/><Relationship Id="rId18" Type="http://schemas.openxmlformats.org/officeDocument/2006/relationships/hyperlink" Target="https://www.crownhouse.co.uk/a-curious-curriculum" TargetMode="External"/><Relationship Id="rId26" Type="http://schemas.openxmlformats.org/officeDocument/2006/relationships/hyperlink" Target="https://www.crownhouse.co.uk/claire-banks" TargetMode="External"/><Relationship Id="rId39" Type="http://schemas.openxmlformats.org/officeDocument/2006/relationships/image" Target="media/image13.png"/><Relationship Id="rId21" Type="http://schemas.openxmlformats.org/officeDocument/2006/relationships/image" Target="media/image7.jpeg"/><Relationship Id="rId34" Type="http://schemas.openxmlformats.org/officeDocument/2006/relationships/hyperlink" Target="https://crownhouse.us2.list-manage.com/track/click?u=b6ae2908dbc54b8b8b526cdea&amp;id=d83dc3e027&amp;e=c78cd674e5" TargetMode="External"/><Relationship Id="rId42" Type="http://schemas.openxmlformats.org/officeDocument/2006/relationships/hyperlink" Target="https://crownhouse.us2.list-manage.com/track/click?u=b6ae2908dbc54b8b8b526cdea&amp;id=c941d89a89&amp;e=c78cd674e5" TargetMode="External"/><Relationship Id="rId7" Type="http://schemas.openxmlformats.org/officeDocument/2006/relationships/hyperlink" Target="https://www.crownhouse.co.uk/the-mindful-teachers-handbook"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s://www.crownhouse.co.uk/mick-waters" TargetMode="External"/><Relationship Id="rId29" Type="http://schemas.openxmlformats.org/officeDocument/2006/relationships/hyperlink" Target="https://mailchi.mp/crownhouse/1385928-1387217?e=c78cd674e5" TargetMode="External"/><Relationship Id="rId41"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jpeg"/><Relationship Id="rId24" Type="http://schemas.openxmlformats.org/officeDocument/2006/relationships/hyperlink" Target="https://www.crownhouse.co.uk/mick-waters" TargetMode="External"/><Relationship Id="rId32" Type="http://schemas.openxmlformats.org/officeDocument/2006/relationships/hyperlink" Target="https://crownhouse.us2.list-manage.com/track/click?u=b6ae2908dbc54b8b8b526cdea&amp;id=ec9802cd94&amp;e=c78cd674e5" TargetMode="External"/><Relationship Id="rId37" Type="http://schemas.openxmlformats.org/officeDocument/2006/relationships/image" Target="media/image12.png"/><Relationship Id="rId40" Type="http://schemas.openxmlformats.org/officeDocument/2006/relationships/hyperlink" Target="https://crownhouse.us2.list-manage.com/track/click?u=b6ae2908dbc54b8b8b526cdea&amp;id=70b0668753&amp;e=c78cd674e5" TargetMode="External"/><Relationship Id="rId5" Type="http://schemas.openxmlformats.org/officeDocument/2006/relationships/hyperlink" Target="https://www.crownhouse.co.uk/" TargetMode="External"/><Relationship Id="rId15" Type="http://schemas.openxmlformats.org/officeDocument/2006/relationships/hyperlink" Target="https://www.crownhouse.co.uk/a-curious-curriculum" TargetMode="External"/><Relationship Id="rId23" Type="http://schemas.openxmlformats.org/officeDocument/2006/relationships/hyperlink" Target="https://www.crownhouse.co.uk/claire-banks" TargetMode="External"/><Relationship Id="rId28" Type="http://schemas.openxmlformats.org/officeDocument/2006/relationships/hyperlink" Target="https://www.crownhouse.co.uk/mick-waters" TargetMode="External"/><Relationship Id="rId36" Type="http://schemas.openxmlformats.org/officeDocument/2006/relationships/hyperlink" Target="https://crownhouse.us2.list-manage.com/track/click?u=b6ae2908dbc54b8b8b526cdea&amp;id=696ebe4e6f&amp;e=c78cd674e5" TargetMode="External"/><Relationship Id="rId10" Type="http://schemas.openxmlformats.org/officeDocument/2006/relationships/hyperlink" Target="https://www.crownhouse.co.uk/kamalagita-hughes" TargetMode="External"/><Relationship Id="rId19" Type="http://schemas.openxmlformats.org/officeDocument/2006/relationships/hyperlink" Target="https://www.crownhouse.co.uk/claire-banks" TargetMode="External"/><Relationship Id="rId31" Type="http://schemas.openxmlformats.org/officeDocument/2006/relationships/image" Target="media/image10.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rownhouse.co.uk/the-mindful-teachers-handbook" TargetMode="External"/><Relationship Id="rId14" Type="http://schemas.openxmlformats.org/officeDocument/2006/relationships/image" Target="media/image5.jpeg"/><Relationship Id="rId22" Type="http://schemas.openxmlformats.org/officeDocument/2006/relationships/hyperlink" Target="https://www.crownhouse.co.uk/a-curious-curriculum" TargetMode="External"/><Relationship Id="rId27" Type="http://schemas.openxmlformats.org/officeDocument/2006/relationships/image" Target="media/image9.jpeg"/><Relationship Id="rId30" Type="http://schemas.openxmlformats.org/officeDocument/2006/relationships/hyperlink" Target="https://crownhouse.us2.list-manage.com/track/click?u=b6ae2908dbc54b8b8b526cdea&amp;id=6802beea49&amp;e=c78cd674e5" TargetMode="External"/><Relationship Id="rId35" Type="http://schemas.openxmlformats.org/officeDocument/2006/relationships/hyperlink" Target="https://crownhouse.us2.list-manage.com/track/click?u=b6ae2908dbc54b8b8b526cdea&amp;id=d73f8a54c2&amp;e=c78cd674e5" TargetMode="External"/><Relationship Id="rId43"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www.crownhouse.co.uk/a-curious-curriculum" TargetMode="External"/><Relationship Id="rId25" Type="http://schemas.openxmlformats.org/officeDocument/2006/relationships/image" Target="media/image8.jpeg"/><Relationship Id="rId33" Type="http://schemas.openxmlformats.org/officeDocument/2006/relationships/image" Target="media/image11.jpeg"/><Relationship Id="rId38" Type="http://schemas.openxmlformats.org/officeDocument/2006/relationships/hyperlink" Target="https://crownhouse.us2.list-manage.com/track/click?u=b6ae2908dbc54b8b8b526cdea&amp;id=ee4324d578&amp;e=c78cd674e5"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1740</TotalTime>
  <Pages>10</Pages>
  <Words>2513</Words>
  <Characters>14327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5</cp:revision>
  <dcterms:created xsi:type="dcterms:W3CDTF">2023-03-20T10:06:00Z</dcterms:created>
  <dcterms:modified xsi:type="dcterms:W3CDTF">2023-07-16T10:28:00Z</dcterms:modified>
</cp:coreProperties>
</file>