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864DDF" w14:textId="77777777" w:rsidR="00661E55" w:rsidRPr="00661E55" w:rsidRDefault="00661E55" w:rsidP="00661E55">
      <w:pPr>
        <w:pStyle w:val="Subtitle"/>
        <w:spacing w:after="0"/>
        <w:rPr>
          <w:rFonts w:ascii="Times New Roman" w:hAnsi="Times New Roman" w:cs="Times New Roman"/>
          <w:b/>
          <w:bCs/>
          <w:color w:val="auto"/>
        </w:rPr>
      </w:pPr>
      <w:r w:rsidRPr="00661E55">
        <w:rPr>
          <w:rFonts w:ascii="Times New Roman" w:hAnsi="Times New Roman" w:cs="Times New Roman"/>
          <w:b/>
          <w:bCs/>
          <w:color w:val="auto"/>
        </w:rPr>
        <w:t>Pilgrims Teacher Training in Segovia, Spain, 2024, Phil Dexter, DOS, Pilgrims</w:t>
      </w:r>
    </w:p>
    <w:p w14:paraId="18AB2AA2" w14:textId="77777777" w:rsidR="00661E55" w:rsidRDefault="00661E55" w:rsidP="00E448E4">
      <w:pPr>
        <w:rPr>
          <w:rFonts w:ascii="Times New Roman" w:hAnsi="Times New Roman" w:cs="Times New Roman"/>
          <w:sz w:val="24"/>
          <w:szCs w:val="24"/>
        </w:rPr>
      </w:pPr>
    </w:p>
    <w:p w14:paraId="27488C3A" w14:textId="47B5BFFC" w:rsidR="00661E55" w:rsidRPr="00661E55" w:rsidRDefault="00661E55" w:rsidP="00C34A04">
      <w:pPr>
        <w:jc w:val="center"/>
      </w:pPr>
      <w:r w:rsidRPr="00661E55">
        <w:rPr>
          <w:noProof/>
        </w:rPr>
        <w:drawing>
          <wp:inline distT="0" distB="0" distL="0" distR="0" wp14:anchorId="47A530A9" wp14:editId="2FFABBCE">
            <wp:extent cx="4236559" cy="1908000"/>
            <wp:effectExtent l="2223" t="0" r="0" b="0"/>
            <wp:docPr id="1328127143" name="Picture 8" descr="Two women standing next to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127143" name="Picture 8" descr="Two women standing next to each other&#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4236559" cy="1908000"/>
                    </a:xfrm>
                    <a:prstGeom prst="rect">
                      <a:avLst/>
                    </a:prstGeom>
                    <a:noFill/>
                    <a:ln>
                      <a:noFill/>
                    </a:ln>
                  </pic:spPr>
                </pic:pic>
              </a:graphicData>
            </a:graphic>
          </wp:inline>
        </w:drawing>
      </w:r>
    </w:p>
    <w:p w14:paraId="42D5D256" w14:textId="253855D4" w:rsidR="00661E55" w:rsidRDefault="00661E55" w:rsidP="00E448E4">
      <w:pPr>
        <w:rPr>
          <w:rFonts w:ascii="Times New Roman" w:hAnsi="Times New Roman" w:cs="Times New Roman"/>
          <w:sz w:val="24"/>
          <w:szCs w:val="24"/>
        </w:rPr>
      </w:pPr>
    </w:p>
    <w:p w14:paraId="115463A8" w14:textId="03CADDC9" w:rsidR="0070036C" w:rsidRPr="005527E3" w:rsidRDefault="00E448E4" w:rsidP="00E448E4">
      <w:pPr>
        <w:rPr>
          <w:rFonts w:ascii="Times New Roman" w:hAnsi="Times New Roman" w:cs="Times New Roman"/>
          <w:sz w:val="24"/>
          <w:szCs w:val="24"/>
        </w:rPr>
      </w:pPr>
      <w:r w:rsidRPr="005527E3">
        <w:rPr>
          <w:rFonts w:ascii="Times New Roman" w:hAnsi="Times New Roman" w:cs="Times New Roman"/>
          <w:sz w:val="24"/>
          <w:szCs w:val="24"/>
        </w:rPr>
        <w:t>As we celebrate the 50</w:t>
      </w:r>
      <w:r w:rsidRPr="005527E3">
        <w:rPr>
          <w:rFonts w:ascii="Times New Roman" w:hAnsi="Times New Roman" w:cs="Times New Roman"/>
          <w:sz w:val="24"/>
          <w:szCs w:val="24"/>
          <w:vertAlign w:val="superscript"/>
        </w:rPr>
        <w:t>th</w:t>
      </w:r>
      <w:r w:rsidRPr="005527E3">
        <w:rPr>
          <w:rFonts w:ascii="Times New Roman" w:hAnsi="Times New Roman" w:cs="Times New Roman"/>
          <w:sz w:val="24"/>
          <w:szCs w:val="24"/>
        </w:rPr>
        <w:t xml:space="preserve"> anniversary of Pilgrims teacher training and 25 years of Humanising Language Teaching – all wonderfully expressed in the April and June 2024 issues of HLT – </w:t>
      </w:r>
      <w:proofErr w:type="gramStart"/>
      <w:r w:rsidRPr="005527E3">
        <w:rPr>
          <w:rFonts w:ascii="Times New Roman" w:hAnsi="Times New Roman" w:cs="Times New Roman"/>
          <w:sz w:val="24"/>
          <w:szCs w:val="24"/>
        </w:rPr>
        <w:t>Pilgrims</w:t>
      </w:r>
      <w:proofErr w:type="gramEnd"/>
      <w:r w:rsidRPr="005527E3">
        <w:rPr>
          <w:rFonts w:ascii="Times New Roman" w:hAnsi="Times New Roman" w:cs="Times New Roman"/>
          <w:sz w:val="24"/>
          <w:szCs w:val="24"/>
        </w:rPr>
        <w:t xml:space="preserve"> summer teacher training is now beginning a new era continuing the excellence of what was our summer magic at the University of Canterbury for almost 50 years though in new ways. I’m sure most readers of HLT will know the quote below – from NLP and other sources – though my little twist below I hope expresses what has been most successful now</w:t>
      </w:r>
      <w:r w:rsidR="00D147A5" w:rsidRPr="005527E3">
        <w:rPr>
          <w:rFonts w:ascii="Times New Roman" w:hAnsi="Times New Roman" w:cs="Times New Roman"/>
          <w:sz w:val="24"/>
          <w:szCs w:val="24"/>
        </w:rPr>
        <w:t xml:space="preserve"> perhaps needs</w:t>
      </w:r>
      <w:r w:rsidRPr="005527E3">
        <w:rPr>
          <w:rFonts w:ascii="Times New Roman" w:hAnsi="Times New Roman" w:cs="Times New Roman"/>
          <w:sz w:val="24"/>
          <w:szCs w:val="24"/>
        </w:rPr>
        <w:t xml:space="preserve"> to be reframed in </w:t>
      </w:r>
      <w:r w:rsidR="0070036C" w:rsidRPr="005527E3">
        <w:rPr>
          <w:rFonts w:ascii="Times New Roman" w:hAnsi="Times New Roman" w:cs="Times New Roman"/>
          <w:sz w:val="24"/>
          <w:szCs w:val="24"/>
        </w:rPr>
        <w:t>different ways.</w:t>
      </w:r>
    </w:p>
    <w:p w14:paraId="59C08222" w14:textId="77777777" w:rsidR="0070036C" w:rsidRPr="005527E3" w:rsidRDefault="0070036C" w:rsidP="00E448E4">
      <w:pPr>
        <w:rPr>
          <w:rFonts w:ascii="Times New Roman" w:hAnsi="Times New Roman" w:cs="Times New Roman"/>
          <w:sz w:val="24"/>
          <w:szCs w:val="24"/>
          <w:shd w:val="clear" w:color="auto" w:fill="FFFFFF"/>
        </w:rPr>
      </w:pPr>
      <w:r w:rsidRPr="005527E3">
        <w:rPr>
          <w:rFonts w:ascii="Times New Roman" w:hAnsi="Times New Roman" w:cs="Times New Roman"/>
          <w:sz w:val="24"/>
          <w:szCs w:val="24"/>
          <w:shd w:val="clear" w:color="auto" w:fill="FFFFFF"/>
        </w:rPr>
        <w:t xml:space="preserve"> "If we always do what we've</w:t>
      </w:r>
      <w:r w:rsidRPr="005527E3">
        <w:rPr>
          <w:rFonts w:ascii="Times New Roman" w:hAnsi="Times New Roman" w:cs="Times New Roman"/>
          <w:sz w:val="24"/>
          <w:szCs w:val="24"/>
        </w:rPr>
        <w:t xml:space="preserve"> </w:t>
      </w:r>
      <w:r w:rsidRPr="005527E3">
        <w:rPr>
          <w:rFonts w:ascii="Times New Roman" w:hAnsi="Times New Roman" w:cs="Times New Roman"/>
          <w:sz w:val="24"/>
          <w:szCs w:val="24"/>
          <w:shd w:val="clear" w:color="auto" w:fill="FFFFFF"/>
        </w:rPr>
        <w:t>always done we'll always get what we've always got". We continue with our excellence though " If we only do what we've always done - we won't now get what we've</w:t>
      </w:r>
      <w:r w:rsidRPr="005527E3">
        <w:rPr>
          <w:rFonts w:ascii="Times New Roman" w:hAnsi="Times New Roman" w:cs="Times New Roman"/>
          <w:sz w:val="24"/>
          <w:szCs w:val="24"/>
        </w:rPr>
        <w:t xml:space="preserve"> </w:t>
      </w:r>
      <w:r w:rsidRPr="005527E3">
        <w:rPr>
          <w:rFonts w:ascii="Times New Roman" w:hAnsi="Times New Roman" w:cs="Times New Roman"/>
          <w:sz w:val="24"/>
          <w:szCs w:val="24"/>
          <w:shd w:val="clear" w:color="auto" w:fill="FFFFFF"/>
        </w:rPr>
        <w:t xml:space="preserve">always got". </w:t>
      </w:r>
    </w:p>
    <w:p w14:paraId="3BDAD4B5" w14:textId="141043D4" w:rsidR="0070036C" w:rsidRPr="005527E3" w:rsidRDefault="0070036C" w:rsidP="00E448E4">
      <w:pPr>
        <w:rPr>
          <w:rFonts w:ascii="Times New Roman" w:hAnsi="Times New Roman" w:cs="Times New Roman"/>
          <w:sz w:val="24"/>
          <w:szCs w:val="24"/>
          <w:shd w:val="clear" w:color="auto" w:fill="FFFFFF"/>
        </w:rPr>
      </w:pPr>
      <w:r w:rsidRPr="005527E3">
        <w:rPr>
          <w:rFonts w:ascii="Times New Roman" w:hAnsi="Times New Roman" w:cs="Times New Roman"/>
          <w:sz w:val="24"/>
          <w:szCs w:val="24"/>
          <w:shd w:val="clear" w:color="auto" w:fill="FFFFFF"/>
        </w:rPr>
        <w:t>Our nostalgia and memories of these almost 50 years of great summers in Canterbury and across the world expressing in so many ways the Pilgrims approach to humanising teacher training will remain with us and embedded in our Pilgrims DNA.</w:t>
      </w:r>
    </w:p>
    <w:p w14:paraId="598B4B0C" w14:textId="1E493E51" w:rsidR="0070036C" w:rsidRPr="005527E3" w:rsidRDefault="0070036C" w:rsidP="00E448E4">
      <w:pPr>
        <w:rPr>
          <w:rFonts w:ascii="Times New Roman" w:hAnsi="Times New Roman" w:cs="Times New Roman"/>
          <w:sz w:val="24"/>
          <w:szCs w:val="24"/>
          <w:shd w:val="clear" w:color="auto" w:fill="FFFFFF"/>
        </w:rPr>
      </w:pPr>
      <w:r w:rsidRPr="005527E3">
        <w:rPr>
          <w:rFonts w:ascii="Times New Roman" w:hAnsi="Times New Roman" w:cs="Times New Roman"/>
          <w:sz w:val="24"/>
          <w:szCs w:val="24"/>
          <w:shd w:val="clear" w:color="auto" w:fill="FFFFFF"/>
        </w:rPr>
        <w:t xml:space="preserve">We all know that the reality of ELT today </w:t>
      </w:r>
      <w:r w:rsidR="00563272" w:rsidRPr="005527E3">
        <w:rPr>
          <w:rFonts w:ascii="Times New Roman" w:hAnsi="Times New Roman" w:cs="Times New Roman"/>
          <w:sz w:val="24"/>
          <w:szCs w:val="24"/>
          <w:shd w:val="clear" w:color="auto" w:fill="FFFFFF"/>
        </w:rPr>
        <w:t>h</w:t>
      </w:r>
      <w:r w:rsidRPr="005527E3">
        <w:rPr>
          <w:rFonts w:ascii="Times New Roman" w:hAnsi="Times New Roman" w:cs="Times New Roman"/>
          <w:sz w:val="24"/>
          <w:szCs w:val="24"/>
          <w:shd w:val="clear" w:color="auto" w:fill="FFFFFF"/>
        </w:rPr>
        <w:t>as change</w:t>
      </w:r>
      <w:r w:rsidR="00563272" w:rsidRPr="005527E3">
        <w:rPr>
          <w:rFonts w:ascii="Times New Roman" w:hAnsi="Times New Roman" w:cs="Times New Roman"/>
          <w:sz w:val="24"/>
          <w:szCs w:val="24"/>
          <w:shd w:val="clear" w:color="auto" w:fill="FFFFFF"/>
        </w:rPr>
        <w:t>d – not in what we do but how we do it - and</w:t>
      </w:r>
      <w:r w:rsidRPr="005527E3">
        <w:rPr>
          <w:rFonts w:ascii="Times New Roman" w:hAnsi="Times New Roman" w:cs="Times New Roman"/>
          <w:sz w:val="24"/>
          <w:szCs w:val="24"/>
          <w:shd w:val="clear" w:color="auto" w:fill="FFFFFF"/>
        </w:rPr>
        <w:t xml:space="preserve"> we need to respond in continuing our magic is some different ways. What is working </w:t>
      </w:r>
      <w:r w:rsidRPr="005527E3">
        <w:rPr>
          <w:rFonts w:ascii="Times New Roman" w:hAnsi="Times New Roman" w:cs="Times New Roman"/>
          <w:sz w:val="24"/>
          <w:szCs w:val="24"/>
          <w:shd w:val="clear" w:color="auto" w:fill="FFFFFF"/>
        </w:rPr>
        <w:lastRenderedPageBreak/>
        <w:t xml:space="preserve">well we </w:t>
      </w:r>
      <w:r w:rsidR="007A6BE3" w:rsidRPr="005527E3">
        <w:rPr>
          <w:rFonts w:ascii="Times New Roman" w:hAnsi="Times New Roman" w:cs="Times New Roman"/>
          <w:sz w:val="24"/>
          <w:szCs w:val="24"/>
          <w:shd w:val="clear" w:color="auto" w:fill="FFFFFF"/>
        </w:rPr>
        <w:t xml:space="preserve">will </w:t>
      </w:r>
      <w:r w:rsidRPr="005527E3">
        <w:rPr>
          <w:rFonts w:ascii="Times New Roman" w:hAnsi="Times New Roman" w:cs="Times New Roman"/>
          <w:sz w:val="24"/>
          <w:szCs w:val="24"/>
          <w:shd w:val="clear" w:color="auto" w:fill="FFFFFF"/>
        </w:rPr>
        <w:t>continue to do and do better and do more of. Other things just need to be different…</w:t>
      </w:r>
    </w:p>
    <w:p w14:paraId="152F4D55" w14:textId="4DDFDCF8" w:rsidR="001D0A07" w:rsidRDefault="0070036C" w:rsidP="00E448E4">
      <w:pPr>
        <w:rPr>
          <w:rFonts w:ascii="Times New Roman" w:hAnsi="Times New Roman" w:cs="Times New Roman"/>
          <w:color w:val="500050"/>
          <w:sz w:val="24"/>
          <w:szCs w:val="24"/>
          <w:shd w:val="clear" w:color="auto" w:fill="FFFFFF"/>
        </w:rPr>
      </w:pPr>
      <w:r w:rsidRPr="005527E3">
        <w:rPr>
          <w:rFonts w:ascii="Times New Roman" w:hAnsi="Times New Roman" w:cs="Times New Roman"/>
          <w:sz w:val="24"/>
          <w:szCs w:val="24"/>
          <w:shd w:val="clear" w:color="auto" w:fill="FFFFFF"/>
        </w:rPr>
        <w:t xml:space="preserve">This summer our great Pilgrims difference and innovation has been running three weeks of teacher training in the beautiful historic city of Segovia in Spain. </w:t>
      </w:r>
      <w:r w:rsidR="007A6BE3" w:rsidRPr="005527E3">
        <w:rPr>
          <w:rFonts w:ascii="Times New Roman" w:hAnsi="Times New Roman" w:cs="Times New Roman"/>
          <w:sz w:val="24"/>
          <w:szCs w:val="24"/>
          <w:shd w:val="clear" w:color="auto" w:fill="FFFFFF"/>
        </w:rPr>
        <w:t xml:space="preserve">And thanks to Till Gins our Pilgrims lead officer for his inspiration and support for making this happen. </w:t>
      </w:r>
      <w:r w:rsidR="00197EAD" w:rsidRPr="005527E3">
        <w:rPr>
          <w:rFonts w:ascii="Times New Roman" w:hAnsi="Times New Roman" w:cs="Times New Roman"/>
          <w:sz w:val="24"/>
          <w:szCs w:val="24"/>
          <w:shd w:val="clear" w:color="auto" w:fill="FFFFFF"/>
        </w:rPr>
        <w:t xml:space="preserve">This year the themes </w:t>
      </w:r>
      <w:r w:rsidR="001D0A07" w:rsidRPr="005527E3">
        <w:rPr>
          <w:rFonts w:ascii="Times New Roman" w:hAnsi="Times New Roman" w:cs="Times New Roman"/>
          <w:sz w:val="24"/>
          <w:szCs w:val="24"/>
          <w:shd w:val="clear" w:color="auto" w:fill="FFFFFF"/>
        </w:rPr>
        <w:t>can be found in this link</w:t>
      </w:r>
      <w:r w:rsidR="001D0A07" w:rsidRPr="00661E55">
        <w:rPr>
          <w:rFonts w:ascii="Times New Roman" w:hAnsi="Times New Roman" w:cs="Times New Roman"/>
          <w:color w:val="500050"/>
          <w:sz w:val="24"/>
          <w:szCs w:val="24"/>
          <w:shd w:val="clear" w:color="auto" w:fill="FFFFFF"/>
        </w:rPr>
        <w:t xml:space="preserve"> </w:t>
      </w:r>
      <w:hyperlink r:id="rId6" w:history="1">
        <w:r w:rsidR="001D0A07" w:rsidRPr="00661E55">
          <w:rPr>
            <w:rStyle w:val="Hyperlink"/>
            <w:rFonts w:ascii="Times New Roman" w:hAnsi="Times New Roman" w:cs="Times New Roman"/>
            <w:sz w:val="24"/>
            <w:szCs w:val="24"/>
            <w:shd w:val="clear" w:color="auto" w:fill="FFFFFF"/>
          </w:rPr>
          <w:t>https://www.pilgrims.co.uk/teacher-training-courses/pilgrims-in-segovia</w:t>
        </w:r>
      </w:hyperlink>
      <w:r w:rsidR="001D0A07" w:rsidRPr="00661E55">
        <w:rPr>
          <w:rFonts w:ascii="Times New Roman" w:hAnsi="Times New Roman" w:cs="Times New Roman"/>
          <w:color w:val="500050"/>
          <w:sz w:val="24"/>
          <w:szCs w:val="24"/>
          <w:shd w:val="clear" w:color="auto" w:fill="FFFFFF"/>
        </w:rPr>
        <w:t xml:space="preserve"> </w:t>
      </w:r>
    </w:p>
    <w:p w14:paraId="4BF03C32" w14:textId="0ADDBD19" w:rsidR="00E448E4" w:rsidRPr="005527E3" w:rsidRDefault="00197EAD" w:rsidP="00E448E4">
      <w:pPr>
        <w:rPr>
          <w:rFonts w:ascii="Times New Roman" w:hAnsi="Times New Roman" w:cs="Times New Roman"/>
          <w:sz w:val="24"/>
          <w:szCs w:val="24"/>
          <w:shd w:val="clear" w:color="auto" w:fill="FFFFFF"/>
        </w:rPr>
      </w:pPr>
      <w:r w:rsidRPr="005527E3">
        <w:rPr>
          <w:rFonts w:ascii="Times New Roman" w:hAnsi="Times New Roman" w:cs="Times New Roman"/>
          <w:sz w:val="24"/>
          <w:szCs w:val="24"/>
          <w:shd w:val="clear" w:color="auto" w:fill="FFFFFF"/>
        </w:rPr>
        <w:t xml:space="preserve">I have had the privilege to plan and oversee the training as Director of Studies’ working with the wonderful Pilgrims trainers Stefy </w:t>
      </w:r>
      <w:proofErr w:type="spellStart"/>
      <w:r w:rsidRPr="005527E3">
        <w:rPr>
          <w:rFonts w:ascii="Times New Roman" w:hAnsi="Times New Roman" w:cs="Times New Roman"/>
          <w:sz w:val="24"/>
          <w:szCs w:val="24"/>
          <w:shd w:val="clear" w:color="auto" w:fill="FFFFFF"/>
        </w:rPr>
        <w:t>Ballotto</w:t>
      </w:r>
      <w:proofErr w:type="spellEnd"/>
      <w:r w:rsidRPr="005527E3">
        <w:rPr>
          <w:rFonts w:ascii="Times New Roman" w:hAnsi="Times New Roman" w:cs="Times New Roman"/>
          <w:sz w:val="24"/>
          <w:szCs w:val="24"/>
          <w:shd w:val="clear" w:color="auto" w:fill="FFFFFF"/>
        </w:rPr>
        <w:t xml:space="preserve"> and Linda Yael delivering the courses with teachers from Germany, Italy, Netherlands, Slovenia and Spain.</w:t>
      </w:r>
    </w:p>
    <w:p w14:paraId="0F92B9DB" w14:textId="7BBAD675" w:rsidR="00C34A04" w:rsidRDefault="006501AB" w:rsidP="00E448E4">
      <w:pPr>
        <w:rPr>
          <w:rFonts w:ascii="Times New Roman" w:hAnsi="Times New Roman" w:cs="Times New Roman"/>
          <w:sz w:val="24"/>
          <w:szCs w:val="24"/>
          <w:shd w:val="clear" w:color="auto" w:fill="FFFFFF"/>
        </w:rPr>
      </w:pPr>
      <w:r w:rsidRPr="005527E3">
        <w:rPr>
          <w:rFonts w:ascii="Times New Roman" w:hAnsi="Times New Roman" w:cs="Times New Roman"/>
          <w:sz w:val="24"/>
          <w:szCs w:val="24"/>
          <w:shd w:val="clear" w:color="auto" w:fill="FFFFFF"/>
        </w:rPr>
        <w:t xml:space="preserve">We all know how teachers from all over the world have enjoyed the experience of Canterbury, the UK and spending time in a first language English speaking country. Segovia, though, offers something different in this UNESCO heritage </w:t>
      </w:r>
      <w:r w:rsidR="009D4B86" w:rsidRPr="005527E3">
        <w:rPr>
          <w:rFonts w:ascii="Times New Roman" w:hAnsi="Times New Roman" w:cs="Times New Roman"/>
          <w:sz w:val="24"/>
          <w:szCs w:val="24"/>
          <w:shd w:val="clear" w:color="auto" w:fill="FFFFFF"/>
        </w:rPr>
        <w:t xml:space="preserve">city with all </w:t>
      </w:r>
      <w:r w:rsidR="000B5171" w:rsidRPr="005527E3">
        <w:rPr>
          <w:rFonts w:ascii="Times New Roman" w:hAnsi="Times New Roman" w:cs="Times New Roman"/>
          <w:sz w:val="24"/>
          <w:szCs w:val="24"/>
          <w:shd w:val="clear" w:color="auto" w:fill="FFFFFF"/>
        </w:rPr>
        <w:t>its</w:t>
      </w:r>
      <w:r w:rsidR="009D4B86" w:rsidRPr="005527E3">
        <w:rPr>
          <w:rFonts w:ascii="Times New Roman" w:hAnsi="Times New Roman" w:cs="Times New Roman"/>
          <w:sz w:val="24"/>
          <w:szCs w:val="24"/>
          <w:shd w:val="clear" w:color="auto" w:fill="FFFFFF"/>
        </w:rPr>
        <w:t xml:space="preserve"> historic beauty and of course exceptional summer weather. Our training courses are at the highest level of experience as always. Though Pilgrims has always been about a total engagement experience and through the most meticulously planned social programme </w:t>
      </w:r>
      <w:r w:rsidR="00E37F01" w:rsidRPr="005527E3">
        <w:rPr>
          <w:rFonts w:ascii="Times New Roman" w:hAnsi="Times New Roman" w:cs="Times New Roman"/>
          <w:sz w:val="24"/>
          <w:szCs w:val="24"/>
          <w:shd w:val="clear" w:color="auto" w:fill="FFFFFF"/>
        </w:rPr>
        <w:t xml:space="preserve">in our OISE host school and </w:t>
      </w:r>
      <w:r w:rsidR="009D4B86" w:rsidRPr="005527E3">
        <w:rPr>
          <w:rFonts w:ascii="Times New Roman" w:hAnsi="Times New Roman" w:cs="Times New Roman"/>
          <w:sz w:val="24"/>
          <w:szCs w:val="24"/>
          <w:shd w:val="clear" w:color="auto" w:fill="FFFFFF"/>
        </w:rPr>
        <w:t xml:space="preserve">by the </w:t>
      </w:r>
      <w:r w:rsidR="00E37F01" w:rsidRPr="005527E3">
        <w:rPr>
          <w:rFonts w:ascii="Times New Roman" w:hAnsi="Times New Roman" w:cs="Times New Roman"/>
          <w:sz w:val="24"/>
          <w:szCs w:val="24"/>
          <w:shd w:val="clear" w:color="auto" w:fill="FFFFFF"/>
        </w:rPr>
        <w:t xml:space="preserve">wonderful </w:t>
      </w:r>
      <w:r w:rsidR="009D4B86" w:rsidRPr="005527E3">
        <w:rPr>
          <w:rFonts w:ascii="Times New Roman" w:hAnsi="Times New Roman" w:cs="Times New Roman"/>
          <w:sz w:val="24"/>
          <w:szCs w:val="24"/>
          <w:shd w:val="clear" w:color="auto" w:fill="FFFFFF"/>
        </w:rPr>
        <w:t xml:space="preserve">centre manager Raquel Lucia we have engaged with a total cultural experience – which Pilgrims is uniquely about and such an important aspect of humanism. </w:t>
      </w:r>
    </w:p>
    <w:p w14:paraId="246F5B5E" w14:textId="77777777" w:rsidR="005527E3" w:rsidRPr="005527E3" w:rsidRDefault="005527E3" w:rsidP="00E448E4">
      <w:pPr>
        <w:rPr>
          <w:rFonts w:ascii="Times New Roman" w:hAnsi="Times New Roman" w:cs="Times New Roman"/>
          <w:sz w:val="24"/>
          <w:szCs w:val="24"/>
          <w:shd w:val="clear" w:color="auto" w:fill="FFFFFF"/>
        </w:rPr>
      </w:pPr>
    </w:p>
    <w:p w14:paraId="6BADEA6F" w14:textId="77777777" w:rsidR="00C34A04" w:rsidRDefault="00C34A04" w:rsidP="00C34A04">
      <w:pPr>
        <w:jc w:val="center"/>
        <w:rPr>
          <w:rFonts w:ascii="Times New Roman" w:hAnsi="Times New Roman" w:cs="Times New Roman"/>
          <w:color w:val="500050"/>
          <w:sz w:val="24"/>
          <w:szCs w:val="24"/>
          <w:shd w:val="clear" w:color="auto" w:fill="FFFFFF"/>
        </w:rPr>
      </w:pPr>
      <w:r w:rsidRPr="00C34A04">
        <w:rPr>
          <w:rFonts w:ascii="Times New Roman" w:hAnsi="Times New Roman" w:cs="Times New Roman"/>
          <w:noProof/>
          <w:color w:val="500050"/>
          <w:sz w:val="24"/>
          <w:szCs w:val="24"/>
          <w:shd w:val="clear" w:color="auto" w:fill="FFFFFF"/>
        </w:rPr>
        <w:drawing>
          <wp:inline distT="0" distB="0" distL="0" distR="0" wp14:anchorId="11C1C487" wp14:editId="16E37B37">
            <wp:extent cx="3756949" cy="1692000"/>
            <wp:effectExtent l="0" t="0" r="0" b="3810"/>
            <wp:docPr id="1614866825" name="Picture 10"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866825" name="Picture 10" descr="A group of people in a roo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56949" cy="1692000"/>
                    </a:xfrm>
                    <a:prstGeom prst="rect">
                      <a:avLst/>
                    </a:prstGeom>
                    <a:noFill/>
                    <a:ln>
                      <a:noFill/>
                    </a:ln>
                  </pic:spPr>
                </pic:pic>
              </a:graphicData>
            </a:graphic>
          </wp:inline>
        </w:drawing>
      </w:r>
    </w:p>
    <w:p w14:paraId="592B804D" w14:textId="77777777" w:rsidR="00C34A04" w:rsidRDefault="00C34A04" w:rsidP="00C34A04">
      <w:pPr>
        <w:jc w:val="center"/>
        <w:rPr>
          <w:rFonts w:ascii="Times New Roman" w:hAnsi="Times New Roman" w:cs="Times New Roman"/>
          <w:color w:val="500050"/>
          <w:sz w:val="24"/>
          <w:szCs w:val="24"/>
          <w:shd w:val="clear" w:color="auto" w:fill="FFFFFF"/>
        </w:rPr>
      </w:pPr>
    </w:p>
    <w:p w14:paraId="6D2454D0" w14:textId="151A0675" w:rsidR="00C34A04" w:rsidRPr="00C34A04" w:rsidRDefault="00C34A04" w:rsidP="00C34A04">
      <w:pPr>
        <w:jc w:val="center"/>
        <w:rPr>
          <w:color w:val="500050"/>
          <w:shd w:val="clear" w:color="auto" w:fill="FFFFFF"/>
        </w:rPr>
      </w:pPr>
      <w:r w:rsidRPr="00C34A04">
        <w:rPr>
          <w:noProof/>
          <w:color w:val="500050"/>
          <w:shd w:val="clear" w:color="auto" w:fill="FFFFFF"/>
        </w:rPr>
        <w:lastRenderedPageBreak/>
        <w:drawing>
          <wp:inline distT="0" distB="0" distL="0" distR="0" wp14:anchorId="25D6A474" wp14:editId="0ADE8D68">
            <wp:extent cx="3647743" cy="2736000"/>
            <wp:effectExtent l="0" t="0" r="0" b="7620"/>
            <wp:docPr id="1537891371" name="Picture 12"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891371" name="Picture 12" descr="A group of people sitting at a tabl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47743" cy="2736000"/>
                    </a:xfrm>
                    <a:prstGeom prst="rect">
                      <a:avLst/>
                    </a:prstGeom>
                    <a:noFill/>
                    <a:ln>
                      <a:noFill/>
                    </a:ln>
                  </pic:spPr>
                </pic:pic>
              </a:graphicData>
            </a:graphic>
          </wp:inline>
        </w:drawing>
      </w:r>
    </w:p>
    <w:p w14:paraId="347AFC0D" w14:textId="77777777" w:rsidR="00C34A04" w:rsidRDefault="00C34A04" w:rsidP="00C34A04">
      <w:pPr>
        <w:jc w:val="center"/>
        <w:rPr>
          <w:rFonts w:ascii="Times New Roman" w:hAnsi="Times New Roman" w:cs="Times New Roman"/>
          <w:color w:val="500050"/>
          <w:sz w:val="24"/>
          <w:szCs w:val="24"/>
          <w:shd w:val="clear" w:color="auto" w:fill="FFFFFF"/>
        </w:rPr>
      </w:pPr>
    </w:p>
    <w:p w14:paraId="4B3300E4" w14:textId="09A43611" w:rsidR="006501AB" w:rsidRDefault="00C34A04" w:rsidP="00E448E4">
      <w:pPr>
        <w:rPr>
          <w:rFonts w:ascii="Times New Roman" w:hAnsi="Times New Roman" w:cs="Times New Roman"/>
          <w:color w:val="500050"/>
          <w:sz w:val="24"/>
          <w:szCs w:val="24"/>
          <w:shd w:val="clear" w:color="auto" w:fill="FFFFFF"/>
        </w:rPr>
      </w:pPr>
      <w:r>
        <w:rPr>
          <w:rFonts w:ascii="Times New Roman" w:hAnsi="Times New Roman" w:cs="Times New Roman"/>
          <w:color w:val="500050"/>
          <w:sz w:val="24"/>
          <w:szCs w:val="24"/>
          <w:shd w:val="clear" w:color="auto" w:fill="FFFFFF"/>
        </w:rPr>
        <w:t>S</w:t>
      </w:r>
      <w:r w:rsidR="009D4B86" w:rsidRPr="00661E55">
        <w:rPr>
          <w:rFonts w:ascii="Times New Roman" w:hAnsi="Times New Roman" w:cs="Times New Roman"/>
          <w:color w:val="500050"/>
          <w:sz w:val="24"/>
          <w:szCs w:val="24"/>
          <w:shd w:val="clear" w:color="auto" w:fill="FFFFFF"/>
        </w:rPr>
        <w:t xml:space="preserve">uch events as a city and castle tour, Segovia Cathedral with </w:t>
      </w:r>
      <w:r w:rsidR="00563272" w:rsidRPr="00661E55">
        <w:rPr>
          <w:rFonts w:ascii="Times New Roman" w:hAnsi="Times New Roman" w:cs="Times New Roman"/>
          <w:color w:val="500050"/>
          <w:sz w:val="24"/>
          <w:szCs w:val="24"/>
          <w:shd w:val="clear" w:color="auto" w:fill="FFFFFF"/>
        </w:rPr>
        <w:t>the</w:t>
      </w:r>
      <w:r w:rsidR="009D4B86" w:rsidRPr="00661E55">
        <w:rPr>
          <w:rFonts w:ascii="Times New Roman" w:hAnsi="Times New Roman" w:cs="Times New Roman"/>
          <w:color w:val="500050"/>
          <w:sz w:val="24"/>
          <w:szCs w:val="24"/>
          <w:shd w:val="clear" w:color="auto" w:fill="FFFFFF"/>
        </w:rPr>
        <w:t xml:space="preserve"> 192 steps to glorious views </w:t>
      </w:r>
      <w:r w:rsidR="00563272" w:rsidRPr="00661E55">
        <w:rPr>
          <w:rFonts w:ascii="Times New Roman" w:hAnsi="Times New Roman" w:cs="Times New Roman"/>
          <w:color w:val="500050"/>
          <w:sz w:val="24"/>
          <w:szCs w:val="24"/>
          <w:shd w:val="clear" w:color="auto" w:fill="FFFFFF"/>
        </w:rPr>
        <w:t>over</w:t>
      </w:r>
      <w:r w:rsidR="009D4B86" w:rsidRPr="00661E55">
        <w:rPr>
          <w:rFonts w:ascii="Times New Roman" w:hAnsi="Times New Roman" w:cs="Times New Roman"/>
          <w:color w:val="500050"/>
          <w:sz w:val="24"/>
          <w:szCs w:val="24"/>
          <w:shd w:val="clear" w:color="auto" w:fill="FFFFFF"/>
        </w:rPr>
        <w:t xml:space="preserve"> the city, the visit to the amazing royal palace of La Granja with its ‘wonder of the world fountains’, tapas and wine tasting, </w:t>
      </w:r>
      <w:r w:rsidR="00683435" w:rsidRPr="00661E55">
        <w:rPr>
          <w:rFonts w:ascii="Times New Roman" w:hAnsi="Times New Roman" w:cs="Times New Roman"/>
          <w:color w:val="500050"/>
          <w:sz w:val="24"/>
          <w:szCs w:val="24"/>
          <w:shd w:val="clear" w:color="auto" w:fill="FFFFFF"/>
        </w:rPr>
        <w:t xml:space="preserve">the calming flower arranging session and so much more. </w:t>
      </w:r>
      <w:r w:rsidR="00AB21AE" w:rsidRPr="00661E55">
        <w:rPr>
          <w:rFonts w:ascii="Times New Roman" w:hAnsi="Times New Roman" w:cs="Times New Roman"/>
          <w:color w:val="500050"/>
          <w:sz w:val="24"/>
          <w:szCs w:val="24"/>
          <w:shd w:val="clear" w:color="auto" w:fill="FFFFFF"/>
        </w:rPr>
        <w:t xml:space="preserve">Madrid is a short journey away as are so many other ‘must see’ Spanish cities. </w:t>
      </w:r>
      <w:r w:rsidR="00683435" w:rsidRPr="00661E55">
        <w:rPr>
          <w:rFonts w:ascii="Times New Roman" w:hAnsi="Times New Roman" w:cs="Times New Roman"/>
          <w:color w:val="500050"/>
          <w:sz w:val="24"/>
          <w:szCs w:val="24"/>
          <w:shd w:val="clear" w:color="auto" w:fill="FFFFFF"/>
        </w:rPr>
        <w:t>This intercultural experience has enriched everyone and defines what Pilgrims is all about</w:t>
      </w:r>
      <w:r w:rsidR="000B5171" w:rsidRPr="00661E55">
        <w:rPr>
          <w:rFonts w:ascii="Times New Roman" w:hAnsi="Times New Roman" w:cs="Times New Roman"/>
          <w:color w:val="500050"/>
          <w:sz w:val="24"/>
          <w:szCs w:val="24"/>
          <w:shd w:val="clear" w:color="auto" w:fill="FFFFFF"/>
        </w:rPr>
        <w:t xml:space="preserve"> and will continue to be.  </w:t>
      </w:r>
      <w:r w:rsidR="007A6BE3" w:rsidRPr="00661E55">
        <w:rPr>
          <w:rFonts w:ascii="Times New Roman" w:hAnsi="Times New Roman" w:cs="Times New Roman"/>
          <w:color w:val="500050"/>
          <w:sz w:val="24"/>
          <w:szCs w:val="24"/>
          <w:shd w:val="clear" w:color="auto" w:fill="FFFFFF"/>
        </w:rPr>
        <w:t xml:space="preserve">As one participant said to me “This time in Segovia is a journey </w:t>
      </w:r>
      <w:r w:rsidR="00AB21AE" w:rsidRPr="00661E55">
        <w:rPr>
          <w:rFonts w:ascii="Times New Roman" w:hAnsi="Times New Roman" w:cs="Times New Roman"/>
          <w:color w:val="500050"/>
          <w:sz w:val="24"/>
          <w:szCs w:val="24"/>
          <w:shd w:val="clear" w:color="auto" w:fill="FFFFFF"/>
        </w:rPr>
        <w:t xml:space="preserve">of </w:t>
      </w:r>
      <w:r w:rsidR="007A6BE3" w:rsidRPr="00661E55">
        <w:rPr>
          <w:rFonts w:ascii="Times New Roman" w:hAnsi="Times New Roman" w:cs="Times New Roman"/>
          <w:color w:val="500050"/>
          <w:sz w:val="24"/>
          <w:szCs w:val="24"/>
          <w:shd w:val="clear" w:color="auto" w:fill="FFFFFF"/>
        </w:rPr>
        <w:t>the soul as we explore picture postcard Segovia in 3D!”</w:t>
      </w:r>
    </w:p>
    <w:p w14:paraId="28C87075" w14:textId="77777777" w:rsidR="005527E3" w:rsidRDefault="005527E3" w:rsidP="00E448E4">
      <w:pPr>
        <w:rPr>
          <w:rFonts w:ascii="Times New Roman" w:hAnsi="Times New Roman" w:cs="Times New Roman"/>
          <w:color w:val="500050"/>
          <w:sz w:val="24"/>
          <w:szCs w:val="24"/>
          <w:shd w:val="clear" w:color="auto" w:fill="FFFFFF"/>
        </w:rPr>
      </w:pPr>
    </w:p>
    <w:p w14:paraId="099BABB5" w14:textId="77777777" w:rsidR="00C34A04" w:rsidRPr="00661E55" w:rsidRDefault="00C34A04" w:rsidP="00C34A04">
      <w:r w:rsidRPr="00661E55">
        <w:rPr>
          <w:rFonts w:ascii="Times New Roman" w:hAnsi="Times New Roman" w:cs="Times New Roman"/>
          <w:noProof/>
          <w:sz w:val="24"/>
          <w:szCs w:val="24"/>
        </w:rPr>
        <w:drawing>
          <wp:inline distT="0" distB="0" distL="0" distR="0" wp14:anchorId="3416E38B" wp14:editId="6D242C73">
            <wp:extent cx="2797729" cy="1260000"/>
            <wp:effectExtent l="0" t="0" r="3175" b="0"/>
            <wp:docPr id="272926017" name="Picture 4" descr="A group of people standing in front of a large stone structure with Aqueduct of Segovia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926017" name="Picture 4" descr="A group of people standing in front of a large stone structure with Aqueduct of Segovia in the backgroun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7729" cy="1260000"/>
                    </a:xfrm>
                    <a:prstGeom prst="rect">
                      <a:avLst/>
                    </a:prstGeom>
                    <a:noFill/>
                    <a:ln>
                      <a:noFill/>
                    </a:ln>
                  </pic:spPr>
                </pic:pic>
              </a:graphicData>
            </a:graphic>
          </wp:inline>
        </w:drawing>
      </w:r>
      <w:r>
        <w:rPr>
          <w:rFonts w:ascii="Times New Roman" w:hAnsi="Times New Roman" w:cs="Times New Roman"/>
          <w:sz w:val="24"/>
          <w:szCs w:val="24"/>
        </w:rPr>
        <w:t xml:space="preserve">   </w:t>
      </w:r>
      <w:r w:rsidRPr="00661E55">
        <w:rPr>
          <w:noProof/>
        </w:rPr>
        <w:drawing>
          <wp:inline distT="0" distB="0" distL="0" distR="0" wp14:anchorId="1FCA39A1" wp14:editId="2C11A716">
            <wp:extent cx="2797729" cy="1260000"/>
            <wp:effectExtent l="0" t="0" r="3175" b="0"/>
            <wp:docPr id="1549916520" name="Picture 6" descr="A group of people sitting at tables outside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16520" name="Picture 6" descr="A group of people sitting at tables outside a buildin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97729" cy="1260000"/>
                    </a:xfrm>
                    <a:prstGeom prst="rect">
                      <a:avLst/>
                    </a:prstGeom>
                    <a:noFill/>
                    <a:ln>
                      <a:noFill/>
                    </a:ln>
                  </pic:spPr>
                </pic:pic>
              </a:graphicData>
            </a:graphic>
          </wp:inline>
        </w:drawing>
      </w:r>
    </w:p>
    <w:p w14:paraId="40D6C04A" w14:textId="77777777" w:rsidR="00C34A04" w:rsidRPr="00661E55" w:rsidRDefault="00C34A04" w:rsidP="00E448E4">
      <w:pPr>
        <w:rPr>
          <w:rFonts w:ascii="Times New Roman" w:hAnsi="Times New Roman" w:cs="Times New Roman"/>
          <w:color w:val="500050"/>
          <w:sz w:val="24"/>
          <w:szCs w:val="24"/>
          <w:shd w:val="clear" w:color="auto" w:fill="FFFFFF"/>
        </w:rPr>
      </w:pPr>
    </w:p>
    <w:p w14:paraId="52F71365" w14:textId="7DFD79DD" w:rsidR="0070036C" w:rsidRDefault="001D0A07" w:rsidP="00E448E4">
      <w:pPr>
        <w:rPr>
          <w:rFonts w:ascii="Times New Roman" w:hAnsi="Times New Roman" w:cs="Times New Roman"/>
          <w:sz w:val="24"/>
          <w:szCs w:val="24"/>
        </w:rPr>
      </w:pPr>
      <w:r w:rsidRPr="00661E55">
        <w:rPr>
          <w:rFonts w:ascii="Times New Roman" w:hAnsi="Times New Roman" w:cs="Times New Roman"/>
          <w:sz w:val="24"/>
          <w:szCs w:val="24"/>
        </w:rPr>
        <w:t xml:space="preserve">The </w:t>
      </w:r>
      <w:r w:rsidR="007A6BE3" w:rsidRPr="00661E55">
        <w:rPr>
          <w:rFonts w:ascii="Times New Roman" w:hAnsi="Times New Roman" w:cs="Times New Roman"/>
          <w:sz w:val="24"/>
          <w:szCs w:val="24"/>
        </w:rPr>
        <w:t xml:space="preserve">future for </w:t>
      </w:r>
      <w:proofErr w:type="gramStart"/>
      <w:r w:rsidR="007A6BE3" w:rsidRPr="00661E55">
        <w:rPr>
          <w:rFonts w:ascii="Times New Roman" w:hAnsi="Times New Roman" w:cs="Times New Roman"/>
          <w:sz w:val="24"/>
          <w:szCs w:val="24"/>
        </w:rPr>
        <w:t>Pilgrims</w:t>
      </w:r>
      <w:proofErr w:type="gramEnd"/>
      <w:r w:rsidR="007A6BE3" w:rsidRPr="00661E55">
        <w:rPr>
          <w:rFonts w:ascii="Times New Roman" w:hAnsi="Times New Roman" w:cs="Times New Roman"/>
          <w:sz w:val="24"/>
          <w:szCs w:val="24"/>
        </w:rPr>
        <w:t xml:space="preserve"> teacher training is exciting as we plan and promote our</w:t>
      </w:r>
      <w:r w:rsidR="00AB21AE" w:rsidRPr="00661E55">
        <w:rPr>
          <w:rFonts w:ascii="Times New Roman" w:hAnsi="Times New Roman" w:cs="Times New Roman"/>
          <w:sz w:val="24"/>
          <w:szCs w:val="24"/>
        </w:rPr>
        <w:t xml:space="preserve"> offer</w:t>
      </w:r>
      <w:r w:rsidR="007A6BE3" w:rsidRPr="00661E55">
        <w:rPr>
          <w:rFonts w:ascii="Times New Roman" w:hAnsi="Times New Roman" w:cs="Times New Roman"/>
          <w:sz w:val="24"/>
          <w:szCs w:val="24"/>
        </w:rPr>
        <w:t xml:space="preserve"> </w:t>
      </w:r>
      <w:r w:rsidR="00563272" w:rsidRPr="00661E55">
        <w:rPr>
          <w:rFonts w:ascii="Times New Roman" w:hAnsi="Times New Roman" w:cs="Times New Roman"/>
          <w:sz w:val="24"/>
          <w:szCs w:val="24"/>
        </w:rPr>
        <w:t>for 2025 and beyond</w:t>
      </w:r>
      <w:r w:rsidR="007A6BE3" w:rsidRPr="00661E55">
        <w:rPr>
          <w:rFonts w:ascii="Times New Roman" w:hAnsi="Times New Roman" w:cs="Times New Roman"/>
          <w:sz w:val="24"/>
          <w:szCs w:val="24"/>
        </w:rPr>
        <w:t>. Teacher Training in Segovia in summer 2005 will be an essential aspect of our planning with a greater enriching programme. Though we plan much more besides – as always we can come to you, we will be present a</w:t>
      </w:r>
      <w:r w:rsidR="00563272" w:rsidRPr="00661E55">
        <w:rPr>
          <w:rFonts w:ascii="Times New Roman" w:hAnsi="Times New Roman" w:cs="Times New Roman"/>
          <w:sz w:val="24"/>
          <w:szCs w:val="24"/>
        </w:rPr>
        <w:t>t many</w:t>
      </w:r>
      <w:r w:rsidR="007A6BE3" w:rsidRPr="00661E55">
        <w:rPr>
          <w:rFonts w:ascii="Times New Roman" w:hAnsi="Times New Roman" w:cs="Times New Roman"/>
          <w:sz w:val="24"/>
          <w:szCs w:val="24"/>
        </w:rPr>
        <w:t xml:space="preserve"> teacher conferences and develop more partnerships. Of course, we will be proactively present in the virtual world with webinars and other events. </w:t>
      </w:r>
      <w:r w:rsidR="00677389" w:rsidRPr="00661E55">
        <w:rPr>
          <w:rFonts w:ascii="Times New Roman" w:hAnsi="Times New Roman" w:cs="Times New Roman"/>
          <w:sz w:val="24"/>
          <w:szCs w:val="24"/>
        </w:rPr>
        <w:t>And our high reputation and unique magazines – H</w:t>
      </w:r>
      <w:r w:rsidR="00563272" w:rsidRPr="00661E55">
        <w:rPr>
          <w:rFonts w:ascii="Times New Roman" w:hAnsi="Times New Roman" w:cs="Times New Roman"/>
          <w:sz w:val="24"/>
          <w:szCs w:val="24"/>
        </w:rPr>
        <w:t xml:space="preserve">umanising </w:t>
      </w:r>
      <w:r w:rsidR="00677389" w:rsidRPr="00661E55">
        <w:rPr>
          <w:rFonts w:ascii="Times New Roman" w:hAnsi="Times New Roman" w:cs="Times New Roman"/>
          <w:sz w:val="24"/>
          <w:szCs w:val="24"/>
        </w:rPr>
        <w:t>L</w:t>
      </w:r>
      <w:r w:rsidR="00563272" w:rsidRPr="00661E55">
        <w:rPr>
          <w:rFonts w:ascii="Times New Roman" w:hAnsi="Times New Roman" w:cs="Times New Roman"/>
          <w:sz w:val="24"/>
          <w:szCs w:val="24"/>
        </w:rPr>
        <w:t xml:space="preserve">anguage </w:t>
      </w:r>
      <w:r w:rsidR="00677389" w:rsidRPr="00661E55">
        <w:rPr>
          <w:rFonts w:ascii="Times New Roman" w:hAnsi="Times New Roman" w:cs="Times New Roman"/>
          <w:sz w:val="24"/>
          <w:szCs w:val="24"/>
        </w:rPr>
        <w:t>T</w:t>
      </w:r>
      <w:r w:rsidR="00563272" w:rsidRPr="00661E55">
        <w:rPr>
          <w:rFonts w:ascii="Times New Roman" w:hAnsi="Times New Roman" w:cs="Times New Roman"/>
          <w:sz w:val="24"/>
          <w:szCs w:val="24"/>
        </w:rPr>
        <w:t>eaching</w:t>
      </w:r>
      <w:r w:rsidR="00677389" w:rsidRPr="00661E55">
        <w:rPr>
          <w:rFonts w:ascii="Times New Roman" w:hAnsi="Times New Roman" w:cs="Times New Roman"/>
          <w:sz w:val="24"/>
          <w:szCs w:val="24"/>
        </w:rPr>
        <w:t xml:space="preserve"> and the Teacher Trainer Journal will continue to promote all we do </w:t>
      </w:r>
      <w:r w:rsidR="00563272" w:rsidRPr="00661E55">
        <w:rPr>
          <w:rFonts w:ascii="Times New Roman" w:hAnsi="Times New Roman" w:cs="Times New Roman"/>
          <w:sz w:val="24"/>
          <w:szCs w:val="24"/>
        </w:rPr>
        <w:t xml:space="preserve">giving a voice to the ELT world promoting humanistic approaches. </w:t>
      </w:r>
      <w:r w:rsidR="00677389" w:rsidRPr="00661E55">
        <w:rPr>
          <w:rFonts w:ascii="Times New Roman" w:hAnsi="Times New Roman" w:cs="Times New Roman"/>
          <w:sz w:val="24"/>
          <w:szCs w:val="24"/>
        </w:rPr>
        <w:t xml:space="preserve"> </w:t>
      </w:r>
      <w:r w:rsidR="007A6BE3" w:rsidRPr="00661E55">
        <w:rPr>
          <w:rFonts w:ascii="Times New Roman" w:hAnsi="Times New Roman" w:cs="Times New Roman"/>
          <w:sz w:val="24"/>
          <w:szCs w:val="24"/>
        </w:rPr>
        <w:t>Watch this space…</w:t>
      </w:r>
    </w:p>
    <w:p w14:paraId="54EDAF54" w14:textId="77777777" w:rsidR="00F2548B" w:rsidRDefault="00F2548B" w:rsidP="00C34A04">
      <w:pPr>
        <w:spacing w:after="0" w:line="240" w:lineRule="auto"/>
        <w:rPr>
          <w:rFonts w:ascii="Times New Roman" w:eastAsia="Times New Roman" w:hAnsi="Times New Roman" w:cs="Times New Roman"/>
          <w:b/>
          <w:sz w:val="24"/>
          <w:szCs w:val="24"/>
          <w:lang w:eastAsia="pl-PL"/>
        </w:rPr>
      </w:pPr>
    </w:p>
    <w:p w14:paraId="1CB946D1" w14:textId="77777777" w:rsidR="00C34A04" w:rsidRPr="00C252B7" w:rsidRDefault="00C34A04" w:rsidP="00C34A04">
      <w:pPr>
        <w:spacing w:line="240" w:lineRule="auto"/>
        <w:rPr>
          <w:rFonts w:ascii="Times New Roman" w:hAnsi="Times New Roman" w:cs="Times New Roman"/>
        </w:rPr>
      </w:pPr>
    </w:p>
    <w:p w14:paraId="42391CEA" w14:textId="77777777" w:rsidR="00C34A04" w:rsidRPr="00661E55" w:rsidRDefault="00C34A04" w:rsidP="00E448E4">
      <w:pPr>
        <w:rPr>
          <w:rFonts w:ascii="Times New Roman" w:hAnsi="Times New Roman" w:cs="Times New Roman"/>
          <w:sz w:val="24"/>
          <w:szCs w:val="24"/>
        </w:rPr>
      </w:pPr>
    </w:p>
    <w:p w14:paraId="596A9939" w14:textId="4E2CD4E3" w:rsidR="00661E55" w:rsidRPr="00661E55" w:rsidRDefault="00661E55" w:rsidP="00661E55">
      <w:pPr>
        <w:rPr>
          <w:rFonts w:ascii="Arial" w:hAnsi="Arial" w:cs="Arial"/>
        </w:rPr>
      </w:pPr>
      <w:r w:rsidRPr="00661E55">
        <w:rPr>
          <w:rFonts w:ascii="Arial" w:hAnsi="Arial" w:cs="Arial"/>
          <w:noProof/>
        </w:rPr>
        <w:lastRenderedPageBreak/>
        <w:drawing>
          <wp:inline distT="0" distB="0" distL="0" distR="0" wp14:anchorId="3689A423" wp14:editId="524E5D6E">
            <wp:extent cx="5731510" cy="4298950"/>
            <wp:effectExtent l="0" t="0" r="2540" b="6350"/>
            <wp:docPr id="1391169468" name="Picture 2"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169468" name="Picture 2" descr="A group of people posing for a phot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66EB538" w14:textId="77777777" w:rsidR="00563272" w:rsidRDefault="00563272" w:rsidP="00E448E4">
      <w:pPr>
        <w:rPr>
          <w:rFonts w:ascii="Arial" w:hAnsi="Arial" w:cs="Arial"/>
        </w:rPr>
      </w:pPr>
    </w:p>
    <w:p w14:paraId="2B75CFBA" w14:textId="704634F1" w:rsidR="007A6BE3" w:rsidRPr="00661E55" w:rsidRDefault="007A6BE3" w:rsidP="00E448E4">
      <w:pPr>
        <w:rPr>
          <w:rFonts w:ascii="Times New Roman" w:hAnsi="Times New Roman" w:cs="Times New Roman"/>
          <w:sz w:val="24"/>
          <w:szCs w:val="24"/>
        </w:rPr>
      </w:pPr>
      <w:r w:rsidRPr="00661E55">
        <w:rPr>
          <w:rFonts w:ascii="Times New Roman" w:hAnsi="Times New Roman" w:cs="Times New Roman"/>
          <w:sz w:val="24"/>
          <w:szCs w:val="24"/>
        </w:rPr>
        <w:t>Phil Dexter</w:t>
      </w:r>
    </w:p>
    <w:p w14:paraId="760C3DA5" w14:textId="7BBACD67" w:rsidR="007A6BE3" w:rsidRPr="00661E55" w:rsidRDefault="007A6BE3" w:rsidP="00E448E4">
      <w:pPr>
        <w:rPr>
          <w:rFonts w:ascii="Times New Roman" w:hAnsi="Times New Roman" w:cs="Times New Roman"/>
          <w:sz w:val="24"/>
          <w:szCs w:val="24"/>
        </w:rPr>
      </w:pPr>
      <w:r w:rsidRPr="00661E55">
        <w:rPr>
          <w:rFonts w:ascii="Times New Roman" w:hAnsi="Times New Roman" w:cs="Times New Roman"/>
          <w:sz w:val="24"/>
          <w:szCs w:val="24"/>
        </w:rPr>
        <w:t>Director of Studies</w:t>
      </w:r>
      <w:r w:rsidR="00677389" w:rsidRPr="00661E55">
        <w:rPr>
          <w:rFonts w:ascii="Times New Roman" w:hAnsi="Times New Roman" w:cs="Times New Roman"/>
          <w:sz w:val="24"/>
          <w:szCs w:val="24"/>
        </w:rPr>
        <w:t xml:space="preserve">, </w:t>
      </w:r>
      <w:r w:rsidRPr="00661E55">
        <w:rPr>
          <w:rFonts w:ascii="Times New Roman" w:hAnsi="Times New Roman" w:cs="Times New Roman"/>
          <w:sz w:val="24"/>
          <w:szCs w:val="24"/>
        </w:rPr>
        <w:t>Pilgrims Teacher Training in Segovia 2024.</w:t>
      </w:r>
    </w:p>
    <w:p w14:paraId="2DD49AA6" w14:textId="21CD0BE7" w:rsidR="00677389" w:rsidRPr="00661E55" w:rsidRDefault="00677389" w:rsidP="00E448E4">
      <w:pPr>
        <w:rPr>
          <w:rFonts w:ascii="Times New Roman" w:hAnsi="Times New Roman" w:cs="Times New Roman"/>
          <w:sz w:val="24"/>
          <w:szCs w:val="24"/>
        </w:rPr>
      </w:pPr>
      <w:r w:rsidRPr="00661E55">
        <w:rPr>
          <w:rFonts w:ascii="Times New Roman" w:hAnsi="Times New Roman" w:cs="Times New Roman"/>
          <w:sz w:val="24"/>
          <w:szCs w:val="24"/>
        </w:rPr>
        <w:t xml:space="preserve">Editor </w:t>
      </w:r>
      <w:r w:rsidR="005527E3">
        <w:rPr>
          <w:rFonts w:ascii="Times New Roman" w:hAnsi="Times New Roman" w:cs="Times New Roman"/>
          <w:sz w:val="24"/>
          <w:szCs w:val="24"/>
        </w:rPr>
        <w:t xml:space="preserve">of </w:t>
      </w:r>
      <w:r w:rsidRPr="00661E55">
        <w:rPr>
          <w:rFonts w:ascii="Times New Roman" w:hAnsi="Times New Roman" w:cs="Times New Roman"/>
          <w:sz w:val="24"/>
          <w:szCs w:val="24"/>
        </w:rPr>
        <w:t>The Teacher Trainer Journal</w:t>
      </w:r>
    </w:p>
    <w:p w14:paraId="669013B7" w14:textId="5403F20E" w:rsidR="00677389" w:rsidRDefault="00000000" w:rsidP="00E448E4">
      <w:pPr>
        <w:rPr>
          <w:rFonts w:ascii="Arial" w:hAnsi="Arial" w:cs="Arial"/>
        </w:rPr>
      </w:pPr>
      <w:hyperlink r:id="rId12" w:history="1">
        <w:r w:rsidR="00677389" w:rsidRPr="00661E55">
          <w:rPr>
            <w:rStyle w:val="Hyperlink"/>
            <w:rFonts w:ascii="Times New Roman" w:hAnsi="Times New Roman" w:cs="Times New Roman"/>
            <w:sz w:val="24"/>
            <w:szCs w:val="24"/>
          </w:rPr>
          <w:t>https://pilgrimsttj.com</w:t>
        </w:r>
      </w:hyperlink>
      <w:r w:rsidR="00677389">
        <w:rPr>
          <w:rFonts w:ascii="Arial" w:hAnsi="Arial" w:cs="Arial"/>
        </w:rPr>
        <w:t xml:space="preserve"> </w:t>
      </w:r>
    </w:p>
    <w:p w14:paraId="625FC2FC" w14:textId="77777777" w:rsidR="005527E3" w:rsidRPr="0052260D" w:rsidRDefault="005527E3" w:rsidP="005527E3">
      <w:pPr>
        <w:spacing w:after="0" w:line="240" w:lineRule="auto"/>
        <w:rPr>
          <w:rFonts w:ascii="Times New Roman" w:eastAsia="Times New Roman" w:hAnsi="Times New Roman" w:cs="Times New Roman"/>
          <w:b/>
          <w:sz w:val="24"/>
          <w:szCs w:val="24"/>
          <w:lang w:eastAsia="pl-PL"/>
        </w:rPr>
      </w:pPr>
      <w:r w:rsidRPr="0052260D">
        <w:rPr>
          <w:rFonts w:ascii="Times New Roman" w:eastAsia="Times New Roman" w:hAnsi="Times New Roman" w:cs="Times New Roman"/>
          <w:b/>
          <w:sz w:val="24"/>
          <w:szCs w:val="24"/>
          <w:lang w:eastAsia="pl-PL"/>
        </w:rPr>
        <w:t xml:space="preserve">Please check the </w:t>
      </w:r>
      <w:r w:rsidRPr="0052260D">
        <w:rPr>
          <w:rFonts w:ascii="Times New Roman" w:eastAsia="Times New Roman" w:hAnsi="Times New Roman" w:cs="Times New Roman"/>
          <w:b/>
          <w:sz w:val="24"/>
          <w:szCs w:val="24"/>
          <w:u w:val="single"/>
          <w:lang w:eastAsia="pl-PL"/>
        </w:rPr>
        <w:t>Pilgrims f2f courses</w:t>
      </w:r>
      <w:r w:rsidRPr="0052260D">
        <w:rPr>
          <w:rFonts w:ascii="Times New Roman" w:eastAsia="Times New Roman" w:hAnsi="Times New Roman" w:cs="Times New Roman"/>
          <w:b/>
          <w:sz w:val="24"/>
          <w:szCs w:val="24"/>
          <w:lang w:eastAsia="pl-PL"/>
        </w:rPr>
        <w:t xml:space="preserve"> at Pilgrims website.</w:t>
      </w:r>
    </w:p>
    <w:p w14:paraId="0EC82D31" w14:textId="77777777" w:rsidR="005527E3" w:rsidRPr="0052260D" w:rsidRDefault="005527E3" w:rsidP="005527E3">
      <w:pPr>
        <w:spacing w:after="0" w:line="240" w:lineRule="auto"/>
        <w:rPr>
          <w:rFonts w:ascii="Times New Roman" w:eastAsia="Times New Roman" w:hAnsi="Times New Roman" w:cs="Times New Roman"/>
          <w:b/>
          <w:sz w:val="24"/>
          <w:szCs w:val="24"/>
          <w:lang w:eastAsia="pl-PL"/>
        </w:rPr>
      </w:pPr>
    </w:p>
    <w:p w14:paraId="307A7D01" w14:textId="77777777" w:rsidR="005527E3" w:rsidRPr="0052260D" w:rsidRDefault="005527E3" w:rsidP="005527E3">
      <w:pPr>
        <w:spacing w:after="0" w:line="240" w:lineRule="auto"/>
        <w:rPr>
          <w:rFonts w:ascii="Times New Roman" w:eastAsia="Times New Roman" w:hAnsi="Times New Roman" w:cs="Times New Roman"/>
          <w:b/>
          <w:sz w:val="24"/>
          <w:szCs w:val="24"/>
          <w:lang w:eastAsia="pl-PL"/>
        </w:rPr>
      </w:pPr>
      <w:r w:rsidRPr="0052260D">
        <w:rPr>
          <w:rFonts w:ascii="Times New Roman" w:eastAsia="Times New Roman" w:hAnsi="Times New Roman" w:cs="Times New Roman"/>
          <w:b/>
          <w:sz w:val="24"/>
          <w:szCs w:val="24"/>
          <w:lang w:eastAsia="pl-PL"/>
        </w:rPr>
        <w:t xml:space="preserve">Please check the </w:t>
      </w:r>
      <w:r w:rsidRPr="0052260D">
        <w:rPr>
          <w:rFonts w:ascii="Times New Roman" w:eastAsia="Times New Roman" w:hAnsi="Times New Roman" w:cs="Times New Roman"/>
          <w:b/>
          <w:sz w:val="24"/>
          <w:szCs w:val="24"/>
          <w:u w:val="single"/>
          <w:lang w:eastAsia="pl-PL"/>
        </w:rPr>
        <w:t>Pilgrims online courses</w:t>
      </w:r>
      <w:r w:rsidRPr="0052260D">
        <w:rPr>
          <w:rFonts w:ascii="Times New Roman" w:eastAsia="Times New Roman" w:hAnsi="Times New Roman" w:cs="Times New Roman"/>
          <w:b/>
          <w:sz w:val="24"/>
          <w:szCs w:val="24"/>
          <w:lang w:eastAsia="pl-PL"/>
        </w:rPr>
        <w:t xml:space="preserve"> at Pilgrims website.</w:t>
      </w:r>
    </w:p>
    <w:p w14:paraId="0D5569FD" w14:textId="0949D529" w:rsidR="00677389" w:rsidRPr="00E448E4" w:rsidRDefault="00677389" w:rsidP="00E448E4">
      <w:pPr>
        <w:rPr>
          <w:rFonts w:ascii="Arial" w:hAnsi="Arial" w:cs="Arial"/>
        </w:rPr>
      </w:pPr>
    </w:p>
    <w:sectPr w:rsidR="00677389" w:rsidRPr="00E448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8E4"/>
    <w:rsid w:val="00053A97"/>
    <w:rsid w:val="000B5171"/>
    <w:rsid w:val="00197EAD"/>
    <w:rsid w:val="001D0A07"/>
    <w:rsid w:val="00216558"/>
    <w:rsid w:val="0029615D"/>
    <w:rsid w:val="002E5623"/>
    <w:rsid w:val="005527E3"/>
    <w:rsid w:val="00563272"/>
    <w:rsid w:val="006501AB"/>
    <w:rsid w:val="00661E55"/>
    <w:rsid w:val="00677389"/>
    <w:rsid w:val="00683435"/>
    <w:rsid w:val="0070036C"/>
    <w:rsid w:val="007A6BE3"/>
    <w:rsid w:val="008F39B0"/>
    <w:rsid w:val="009D4B86"/>
    <w:rsid w:val="00AB21AE"/>
    <w:rsid w:val="00C34A04"/>
    <w:rsid w:val="00C51B03"/>
    <w:rsid w:val="00D147A5"/>
    <w:rsid w:val="00E37F01"/>
    <w:rsid w:val="00E448E4"/>
    <w:rsid w:val="00EA64BE"/>
    <w:rsid w:val="00F25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A6F6A"/>
  <w15:chartTrackingRefBased/>
  <w15:docId w15:val="{B1474610-31DD-4AB6-B12E-FD5BB551F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48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48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48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48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48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48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48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48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48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8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48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48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48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48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48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48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48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48E4"/>
    <w:rPr>
      <w:rFonts w:eastAsiaTheme="majorEastAsia" w:cstheme="majorBidi"/>
      <w:color w:val="272727" w:themeColor="text1" w:themeTint="D8"/>
    </w:rPr>
  </w:style>
  <w:style w:type="paragraph" w:styleId="Title">
    <w:name w:val="Title"/>
    <w:basedOn w:val="Normal"/>
    <w:next w:val="Normal"/>
    <w:link w:val="TitleChar"/>
    <w:uiPriority w:val="10"/>
    <w:qFormat/>
    <w:rsid w:val="00E448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48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E448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48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48E4"/>
    <w:pPr>
      <w:spacing w:before="160"/>
      <w:jc w:val="center"/>
    </w:pPr>
    <w:rPr>
      <w:i/>
      <w:iCs/>
      <w:color w:val="404040" w:themeColor="text1" w:themeTint="BF"/>
    </w:rPr>
  </w:style>
  <w:style w:type="character" w:customStyle="1" w:styleId="QuoteChar">
    <w:name w:val="Quote Char"/>
    <w:basedOn w:val="DefaultParagraphFont"/>
    <w:link w:val="Quote"/>
    <w:uiPriority w:val="29"/>
    <w:rsid w:val="00E448E4"/>
    <w:rPr>
      <w:i/>
      <w:iCs/>
      <w:color w:val="404040" w:themeColor="text1" w:themeTint="BF"/>
    </w:rPr>
  </w:style>
  <w:style w:type="paragraph" w:styleId="ListParagraph">
    <w:name w:val="List Paragraph"/>
    <w:basedOn w:val="Normal"/>
    <w:uiPriority w:val="34"/>
    <w:qFormat/>
    <w:rsid w:val="00E448E4"/>
    <w:pPr>
      <w:ind w:left="720"/>
      <w:contextualSpacing/>
    </w:pPr>
  </w:style>
  <w:style w:type="character" w:styleId="IntenseEmphasis">
    <w:name w:val="Intense Emphasis"/>
    <w:basedOn w:val="DefaultParagraphFont"/>
    <w:uiPriority w:val="21"/>
    <w:qFormat/>
    <w:rsid w:val="00E448E4"/>
    <w:rPr>
      <w:i/>
      <w:iCs/>
      <w:color w:val="0F4761" w:themeColor="accent1" w:themeShade="BF"/>
    </w:rPr>
  </w:style>
  <w:style w:type="paragraph" w:styleId="IntenseQuote">
    <w:name w:val="Intense Quote"/>
    <w:basedOn w:val="Normal"/>
    <w:next w:val="Normal"/>
    <w:link w:val="IntenseQuoteChar"/>
    <w:uiPriority w:val="30"/>
    <w:qFormat/>
    <w:rsid w:val="00E448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48E4"/>
    <w:rPr>
      <w:i/>
      <w:iCs/>
      <w:color w:val="0F4761" w:themeColor="accent1" w:themeShade="BF"/>
    </w:rPr>
  </w:style>
  <w:style w:type="character" w:styleId="IntenseReference">
    <w:name w:val="Intense Reference"/>
    <w:basedOn w:val="DefaultParagraphFont"/>
    <w:uiPriority w:val="32"/>
    <w:qFormat/>
    <w:rsid w:val="00E448E4"/>
    <w:rPr>
      <w:b/>
      <w:bCs/>
      <w:smallCaps/>
      <w:color w:val="0F4761" w:themeColor="accent1" w:themeShade="BF"/>
      <w:spacing w:val="5"/>
    </w:rPr>
  </w:style>
  <w:style w:type="character" w:styleId="Hyperlink">
    <w:name w:val="Hyperlink"/>
    <w:basedOn w:val="DefaultParagraphFont"/>
    <w:uiPriority w:val="99"/>
    <w:unhideWhenUsed/>
    <w:rsid w:val="001D0A07"/>
    <w:rPr>
      <w:color w:val="467886" w:themeColor="hyperlink"/>
      <w:u w:val="single"/>
    </w:rPr>
  </w:style>
  <w:style w:type="character" w:styleId="UnresolvedMention">
    <w:name w:val="Unresolved Mention"/>
    <w:basedOn w:val="DefaultParagraphFont"/>
    <w:uiPriority w:val="99"/>
    <w:semiHidden/>
    <w:unhideWhenUsed/>
    <w:rsid w:val="001D0A07"/>
    <w:rPr>
      <w:color w:val="605E5C"/>
      <w:shd w:val="clear" w:color="auto" w:fill="E1DFDD"/>
    </w:rPr>
  </w:style>
  <w:style w:type="character" w:styleId="FollowedHyperlink">
    <w:name w:val="FollowedHyperlink"/>
    <w:basedOn w:val="DefaultParagraphFont"/>
    <w:uiPriority w:val="99"/>
    <w:semiHidden/>
    <w:unhideWhenUsed/>
    <w:rsid w:val="001D0A07"/>
    <w:rPr>
      <w:color w:val="96607D" w:themeColor="followedHyperlink"/>
      <w:u w:val="single"/>
    </w:rPr>
  </w:style>
  <w:style w:type="paragraph" w:styleId="NormalWeb">
    <w:name w:val="Normal (Web)"/>
    <w:basedOn w:val="Normal"/>
    <w:uiPriority w:val="99"/>
    <w:semiHidden/>
    <w:unhideWhenUsed/>
    <w:rsid w:val="00661E5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344173">
      <w:bodyDiv w:val="1"/>
      <w:marLeft w:val="0"/>
      <w:marRight w:val="0"/>
      <w:marTop w:val="0"/>
      <w:marBottom w:val="0"/>
      <w:divBdr>
        <w:top w:val="none" w:sz="0" w:space="0" w:color="auto"/>
        <w:left w:val="none" w:sz="0" w:space="0" w:color="auto"/>
        <w:bottom w:val="none" w:sz="0" w:space="0" w:color="auto"/>
        <w:right w:val="none" w:sz="0" w:space="0" w:color="auto"/>
      </w:divBdr>
    </w:div>
    <w:div w:id="897476378">
      <w:bodyDiv w:val="1"/>
      <w:marLeft w:val="0"/>
      <w:marRight w:val="0"/>
      <w:marTop w:val="0"/>
      <w:marBottom w:val="0"/>
      <w:divBdr>
        <w:top w:val="none" w:sz="0" w:space="0" w:color="auto"/>
        <w:left w:val="none" w:sz="0" w:space="0" w:color="auto"/>
        <w:bottom w:val="none" w:sz="0" w:space="0" w:color="auto"/>
        <w:right w:val="none" w:sz="0" w:space="0" w:color="auto"/>
      </w:divBdr>
    </w:div>
    <w:div w:id="1030956186">
      <w:bodyDiv w:val="1"/>
      <w:marLeft w:val="0"/>
      <w:marRight w:val="0"/>
      <w:marTop w:val="0"/>
      <w:marBottom w:val="0"/>
      <w:divBdr>
        <w:top w:val="none" w:sz="0" w:space="0" w:color="auto"/>
        <w:left w:val="none" w:sz="0" w:space="0" w:color="auto"/>
        <w:bottom w:val="none" w:sz="0" w:space="0" w:color="auto"/>
        <w:right w:val="none" w:sz="0" w:space="0" w:color="auto"/>
      </w:divBdr>
    </w:div>
    <w:div w:id="1073353259">
      <w:bodyDiv w:val="1"/>
      <w:marLeft w:val="0"/>
      <w:marRight w:val="0"/>
      <w:marTop w:val="0"/>
      <w:marBottom w:val="0"/>
      <w:divBdr>
        <w:top w:val="none" w:sz="0" w:space="0" w:color="auto"/>
        <w:left w:val="none" w:sz="0" w:space="0" w:color="auto"/>
        <w:bottom w:val="none" w:sz="0" w:space="0" w:color="auto"/>
        <w:right w:val="none" w:sz="0" w:space="0" w:color="auto"/>
      </w:divBdr>
    </w:div>
    <w:div w:id="1091782762">
      <w:bodyDiv w:val="1"/>
      <w:marLeft w:val="0"/>
      <w:marRight w:val="0"/>
      <w:marTop w:val="0"/>
      <w:marBottom w:val="0"/>
      <w:divBdr>
        <w:top w:val="none" w:sz="0" w:space="0" w:color="auto"/>
        <w:left w:val="none" w:sz="0" w:space="0" w:color="auto"/>
        <w:bottom w:val="none" w:sz="0" w:space="0" w:color="auto"/>
        <w:right w:val="none" w:sz="0" w:space="0" w:color="auto"/>
      </w:divBdr>
    </w:div>
    <w:div w:id="1229076407">
      <w:bodyDiv w:val="1"/>
      <w:marLeft w:val="0"/>
      <w:marRight w:val="0"/>
      <w:marTop w:val="0"/>
      <w:marBottom w:val="0"/>
      <w:divBdr>
        <w:top w:val="none" w:sz="0" w:space="0" w:color="auto"/>
        <w:left w:val="none" w:sz="0" w:space="0" w:color="auto"/>
        <w:bottom w:val="none" w:sz="0" w:space="0" w:color="auto"/>
        <w:right w:val="none" w:sz="0" w:space="0" w:color="auto"/>
      </w:divBdr>
    </w:div>
    <w:div w:id="1279411018">
      <w:bodyDiv w:val="1"/>
      <w:marLeft w:val="0"/>
      <w:marRight w:val="0"/>
      <w:marTop w:val="0"/>
      <w:marBottom w:val="0"/>
      <w:divBdr>
        <w:top w:val="none" w:sz="0" w:space="0" w:color="auto"/>
        <w:left w:val="none" w:sz="0" w:space="0" w:color="auto"/>
        <w:bottom w:val="none" w:sz="0" w:space="0" w:color="auto"/>
        <w:right w:val="none" w:sz="0" w:space="0" w:color="auto"/>
      </w:divBdr>
    </w:div>
    <w:div w:id="1389961029">
      <w:bodyDiv w:val="1"/>
      <w:marLeft w:val="0"/>
      <w:marRight w:val="0"/>
      <w:marTop w:val="0"/>
      <w:marBottom w:val="0"/>
      <w:divBdr>
        <w:top w:val="none" w:sz="0" w:space="0" w:color="auto"/>
        <w:left w:val="none" w:sz="0" w:space="0" w:color="auto"/>
        <w:bottom w:val="none" w:sz="0" w:space="0" w:color="auto"/>
        <w:right w:val="none" w:sz="0" w:space="0" w:color="auto"/>
      </w:divBdr>
    </w:div>
    <w:div w:id="1595360762">
      <w:bodyDiv w:val="1"/>
      <w:marLeft w:val="0"/>
      <w:marRight w:val="0"/>
      <w:marTop w:val="0"/>
      <w:marBottom w:val="0"/>
      <w:divBdr>
        <w:top w:val="none" w:sz="0" w:space="0" w:color="auto"/>
        <w:left w:val="none" w:sz="0" w:space="0" w:color="auto"/>
        <w:bottom w:val="none" w:sz="0" w:space="0" w:color="auto"/>
        <w:right w:val="none" w:sz="0" w:space="0" w:color="auto"/>
      </w:divBdr>
    </w:div>
    <w:div w:id="1732272232">
      <w:bodyDiv w:val="1"/>
      <w:marLeft w:val="0"/>
      <w:marRight w:val="0"/>
      <w:marTop w:val="0"/>
      <w:marBottom w:val="0"/>
      <w:divBdr>
        <w:top w:val="none" w:sz="0" w:space="0" w:color="auto"/>
        <w:left w:val="none" w:sz="0" w:space="0" w:color="auto"/>
        <w:bottom w:val="none" w:sz="0" w:space="0" w:color="auto"/>
        <w:right w:val="none" w:sz="0" w:space="0" w:color="auto"/>
      </w:divBdr>
    </w:div>
    <w:div w:id="1752701145">
      <w:bodyDiv w:val="1"/>
      <w:marLeft w:val="0"/>
      <w:marRight w:val="0"/>
      <w:marTop w:val="0"/>
      <w:marBottom w:val="0"/>
      <w:divBdr>
        <w:top w:val="none" w:sz="0" w:space="0" w:color="auto"/>
        <w:left w:val="none" w:sz="0" w:space="0" w:color="auto"/>
        <w:bottom w:val="none" w:sz="0" w:space="0" w:color="auto"/>
        <w:right w:val="none" w:sz="0" w:space="0" w:color="auto"/>
      </w:divBdr>
    </w:div>
    <w:div w:id="1784106871">
      <w:bodyDiv w:val="1"/>
      <w:marLeft w:val="0"/>
      <w:marRight w:val="0"/>
      <w:marTop w:val="0"/>
      <w:marBottom w:val="0"/>
      <w:divBdr>
        <w:top w:val="none" w:sz="0" w:space="0" w:color="auto"/>
        <w:left w:val="none" w:sz="0" w:space="0" w:color="auto"/>
        <w:bottom w:val="none" w:sz="0" w:space="0" w:color="auto"/>
        <w:right w:val="none" w:sz="0" w:space="0" w:color="auto"/>
      </w:divBdr>
    </w:div>
    <w:div w:id="1824858679">
      <w:bodyDiv w:val="1"/>
      <w:marLeft w:val="0"/>
      <w:marRight w:val="0"/>
      <w:marTop w:val="0"/>
      <w:marBottom w:val="0"/>
      <w:divBdr>
        <w:top w:val="none" w:sz="0" w:space="0" w:color="auto"/>
        <w:left w:val="none" w:sz="0" w:space="0" w:color="auto"/>
        <w:bottom w:val="none" w:sz="0" w:space="0" w:color="auto"/>
        <w:right w:val="none" w:sz="0" w:space="0" w:color="auto"/>
      </w:divBdr>
    </w:div>
    <w:div w:id="201615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pilgrimsttj.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pilgrims.co.uk/teacher-training-courses/pilgrims-in-segovia"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97504-32E4-46CB-A9D9-33EDAF822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660</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Dexter</dc:creator>
  <cp:keywords/>
  <dc:description/>
  <cp:lastModifiedBy>Hanna Kryszewska</cp:lastModifiedBy>
  <cp:revision>3</cp:revision>
  <dcterms:created xsi:type="dcterms:W3CDTF">2024-07-29T14:00:00Z</dcterms:created>
  <dcterms:modified xsi:type="dcterms:W3CDTF">2024-07-29T17:05:00Z</dcterms:modified>
</cp:coreProperties>
</file>