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77485" w14:textId="3685417A" w:rsidR="00BE3BE1" w:rsidRPr="00AB3C09" w:rsidRDefault="00AB3C09">
      <w:pPr>
        <w:rPr>
          <w:rFonts w:ascii="Times New Roman" w:hAnsi="Times New Roman" w:cs="Times New Roman"/>
          <w:b/>
          <w:bCs/>
          <w:sz w:val="28"/>
          <w:szCs w:val="28"/>
        </w:rPr>
      </w:pPr>
      <w:r w:rsidRPr="00AB3C09">
        <w:rPr>
          <w:rFonts w:ascii="Times New Roman" w:hAnsi="Times New Roman" w:cs="Times New Roman"/>
          <w:b/>
          <w:bCs/>
          <w:i/>
          <w:iCs/>
          <w:sz w:val="28"/>
          <w:szCs w:val="28"/>
        </w:rPr>
        <w:t>50 Ways to Be a Greener Teacher</w:t>
      </w:r>
      <w:r w:rsidRPr="00AB3C09">
        <w:rPr>
          <w:rFonts w:ascii="Times New Roman" w:hAnsi="Times New Roman" w:cs="Times New Roman"/>
          <w:b/>
          <w:bCs/>
          <w:i/>
          <w:iCs/>
          <w:sz w:val="28"/>
          <w:szCs w:val="28"/>
        </w:rPr>
        <w:t xml:space="preserve">  </w:t>
      </w:r>
      <w:r w:rsidRPr="00AB3C09">
        <w:rPr>
          <w:rFonts w:ascii="Times New Roman" w:hAnsi="Times New Roman" w:cs="Times New Roman"/>
          <w:b/>
          <w:bCs/>
          <w:sz w:val="28"/>
          <w:szCs w:val="28"/>
        </w:rPr>
        <w:t>by Christpher Graham</w:t>
      </w:r>
    </w:p>
    <w:p w14:paraId="4161ECB5" w14:textId="77777777" w:rsidR="00AB3C09" w:rsidRDefault="00AB3C09">
      <w:pPr>
        <w:rPr>
          <w:rFonts w:ascii="Times New Roman" w:hAnsi="Times New Roman" w:cs="Times New Roman"/>
          <w:sz w:val="24"/>
          <w:szCs w:val="24"/>
        </w:rPr>
      </w:pPr>
    </w:p>
    <w:p w14:paraId="1C16A165" w14:textId="28C478C6" w:rsidR="00AB3C09" w:rsidRDefault="00AB3C09" w:rsidP="00AB3C09">
      <w:pPr>
        <w:jc w:val="center"/>
        <w:rPr>
          <w:rFonts w:ascii="Times New Roman" w:hAnsi="Times New Roman" w:cs="Times New Roman"/>
          <w:sz w:val="24"/>
          <w:szCs w:val="24"/>
        </w:rPr>
      </w:pPr>
      <w:r>
        <w:rPr>
          <w:noProof/>
        </w:rPr>
        <w:drawing>
          <wp:inline distT="0" distB="0" distL="0" distR="0" wp14:anchorId="2CFC7D89" wp14:editId="7D79126A">
            <wp:extent cx="2662511" cy="4212000"/>
            <wp:effectExtent l="0" t="0" r="5080" b="0"/>
            <wp:docPr id="337572985" name="Picture 1" descr="Book cover for Book Cover: 50 Ways to Be a Greener Teacher by Christopher Gra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cover for Book Cover: 50 Ways to Be a Greener Teacher by Christopher Grah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62511" cy="4212000"/>
                    </a:xfrm>
                    <a:prstGeom prst="rect">
                      <a:avLst/>
                    </a:prstGeom>
                    <a:noFill/>
                    <a:ln>
                      <a:noFill/>
                    </a:ln>
                  </pic:spPr>
                </pic:pic>
              </a:graphicData>
            </a:graphic>
          </wp:inline>
        </w:drawing>
      </w:r>
    </w:p>
    <w:p w14:paraId="55D16421" w14:textId="77777777" w:rsidR="00AB3C09" w:rsidRDefault="00AB3C09" w:rsidP="00AB3C09">
      <w:pPr>
        <w:jc w:val="center"/>
        <w:rPr>
          <w:rFonts w:ascii="Times New Roman" w:hAnsi="Times New Roman" w:cs="Times New Roman"/>
          <w:sz w:val="24"/>
          <w:szCs w:val="24"/>
        </w:rPr>
      </w:pPr>
    </w:p>
    <w:p w14:paraId="296B405E" w14:textId="77777777" w:rsidR="00AB3C09" w:rsidRDefault="00AB3C09" w:rsidP="00AB3C09">
      <w:pPr>
        <w:jc w:val="center"/>
        <w:rPr>
          <w:rFonts w:ascii="Times New Roman" w:hAnsi="Times New Roman" w:cs="Times New Roman"/>
          <w:sz w:val="24"/>
          <w:szCs w:val="24"/>
        </w:rPr>
      </w:pPr>
    </w:p>
    <w:p w14:paraId="5F72F1E7" w14:textId="77777777" w:rsidR="00AB3C09" w:rsidRPr="00AB3C09" w:rsidRDefault="00AB3C09" w:rsidP="00AB3C09">
      <w:pPr>
        <w:rPr>
          <w:rFonts w:ascii="Times New Roman" w:hAnsi="Times New Roman" w:cs="Times New Roman"/>
          <w:sz w:val="24"/>
          <w:szCs w:val="24"/>
        </w:rPr>
      </w:pPr>
      <w:r w:rsidRPr="00AB3C09">
        <w:rPr>
          <w:rFonts w:ascii="Times New Roman" w:hAnsi="Times New Roman" w:cs="Times New Roman"/>
          <w:sz w:val="24"/>
          <w:szCs w:val="24"/>
        </w:rPr>
        <w:t>Published: April 2, 2022</w:t>
      </w:r>
    </w:p>
    <w:p w14:paraId="57B7189D" w14:textId="77777777" w:rsidR="00AB3C09" w:rsidRPr="00AB3C09" w:rsidRDefault="00AB3C09" w:rsidP="00AB3C09">
      <w:pPr>
        <w:rPr>
          <w:rFonts w:ascii="Times New Roman" w:hAnsi="Times New Roman" w:cs="Times New Roman"/>
          <w:sz w:val="24"/>
          <w:szCs w:val="24"/>
        </w:rPr>
      </w:pPr>
      <w:r w:rsidRPr="00AB3C09">
        <w:rPr>
          <w:rFonts w:ascii="Times New Roman" w:hAnsi="Times New Roman" w:cs="Times New Roman"/>
          <w:sz w:val="24"/>
          <w:szCs w:val="24"/>
        </w:rPr>
        <w:t>Publisher: Wayzgoose Press</w:t>
      </w:r>
    </w:p>
    <w:p w14:paraId="263815E1" w14:textId="77777777" w:rsidR="00AB3C09" w:rsidRPr="00AB3C09" w:rsidRDefault="00AB3C09" w:rsidP="00AB3C09">
      <w:pPr>
        <w:rPr>
          <w:rFonts w:ascii="Times New Roman" w:hAnsi="Times New Roman" w:cs="Times New Roman"/>
          <w:sz w:val="24"/>
          <w:szCs w:val="24"/>
        </w:rPr>
      </w:pPr>
      <w:r w:rsidRPr="00AB3C09">
        <w:rPr>
          <w:rFonts w:ascii="Times New Roman" w:hAnsi="Times New Roman" w:cs="Times New Roman"/>
          <w:sz w:val="24"/>
          <w:szCs w:val="24"/>
        </w:rPr>
        <w:t>Pages: 140</w:t>
      </w:r>
    </w:p>
    <w:p w14:paraId="50AC2038" w14:textId="77777777" w:rsidR="00AB3C09" w:rsidRPr="00AB3C09" w:rsidRDefault="00AB3C09" w:rsidP="00AB3C09">
      <w:pPr>
        <w:rPr>
          <w:rFonts w:ascii="Times New Roman" w:hAnsi="Times New Roman" w:cs="Times New Roman"/>
          <w:sz w:val="24"/>
          <w:szCs w:val="24"/>
        </w:rPr>
      </w:pPr>
      <w:r w:rsidRPr="00AB3C09">
        <w:rPr>
          <w:rFonts w:ascii="Times New Roman" w:hAnsi="Times New Roman" w:cs="Times New Roman"/>
          <w:sz w:val="24"/>
          <w:szCs w:val="24"/>
        </w:rPr>
        <w:t xml:space="preserve">Formats: </w:t>
      </w:r>
      <w:proofErr w:type="spellStart"/>
      <w:r w:rsidRPr="00AB3C09">
        <w:rPr>
          <w:rFonts w:ascii="Times New Roman" w:hAnsi="Times New Roman" w:cs="Times New Roman"/>
          <w:sz w:val="24"/>
          <w:szCs w:val="24"/>
        </w:rPr>
        <w:t>EbookPaperback</w:t>
      </w:r>
      <w:proofErr w:type="spellEnd"/>
    </w:p>
    <w:p w14:paraId="765CE91F" w14:textId="77777777" w:rsidR="00AB3C09" w:rsidRPr="00AB3C09" w:rsidRDefault="00AB3C09" w:rsidP="00AB3C09">
      <w:pPr>
        <w:rPr>
          <w:rFonts w:ascii="Times New Roman" w:hAnsi="Times New Roman" w:cs="Times New Roman"/>
          <w:sz w:val="24"/>
          <w:szCs w:val="24"/>
        </w:rPr>
      </w:pPr>
      <w:r w:rsidRPr="00AB3C09">
        <w:rPr>
          <w:rFonts w:ascii="Times New Roman" w:hAnsi="Times New Roman" w:cs="Times New Roman"/>
          <w:sz w:val="24"/>
          <w:szCs w:val="24"/>
        </w:rPr>
        <w:t>ISBN-13: 979-8445292050</w:t>
      </w:r>
    </w:p>
    <w:p w14:paraId="65CB5B83" w14:textId="65682FDD" w:rsidR="00AB3C09" w:rsidRDefault="00AB3C09" w:rsidP="0076164A">
      <w:pPr>
        <w:rPr>
          <w:rFonts w:ascii="Times New Roman" w:hAnsi="Times New Roman" w:cs="Times New Roman"/>
          <w:sz w:val="24"/>
          <w:szCs w:val="24"/>
        </w:rPr>
      </w:pPr>
      <w:r w:rsidRPr="00AB3C09">
        <w:rPr>
          <w:rFonts w:ascii="Times New Roman" w:hAnsi="Times New Roman" w:cs="Times New Roman"/>
          <w:sz w:val="24"/>
          <w:szCs w:val="24"/>
        </w:rPr>
        <w:t>ASIN: B09X3YX4QG</w:t>
      </w:r>
    </w:p>
    <w:p w14:paraId="1E8037E7" w14:textId="77777777" w:rsidR="00AB3C09" w:rsidRPr="00AB3C09" w:rsidRDefault="00AB3C09" w:rsidP="00AB3C09">
      <w:pPr>
        <w:rPr>
          <w:rFonts w:ascii="Times New Roman" w:hAnsi="Times New Roman" w:cs="Times New Roman"/>
          <w:sz w:val="24"/>
          <w:szCs w:val="24"/>
        </w:rPr>
      </w:pPr>
      <w:r w:rsidRPr="00AB3C09">
        <w:rPr>
          <w:rFonts w:ascii="Times New Roman" w:hAnsi="Times New Roman" w:cs="Times New Roman"/>
          <w:sz w:val="24"/>
          <w:szCs w:val="24"/>
        </w:rPr>
        <w:t>The connection between English Language Teaching and the climate crisis, in terms of both our negative impacts and the opportunities for climate change education we have, has been receiving increasing attention across our community in recent years. This book guides and supports ESL/EFL teachers who wish to ‘green’ their teaching practices. You’ll find ideas to both adapt your coursebooks lightly and to create your own lessons and projects around the climate crisis.</w:t>
      </w:r>
    </w:p>
    <w:p w14:paraId="37ED662B" w14:textId="77777777" w:rsidR="00AB3C09" w:rsidRPr="00AB3C09" w:rsidRDefault="00AB3C09" w:rsidP="00AB3C09">
      <w:pPr>
        <w:rPr>
          <w:rFonts w:ascii="Times New Roman" w:hAnsi="Times New Roman" w:cs="Times New Roman"/>
          <w:sz w:val="24"/>
          <w:szCs w:val="24"/>
        </w:rPr>
      </w:pPr>
    </w:p>
    <w:p w14:paraId="297563E0" w14:textId="77777777" w:rsidR="00AB3C09" w:rsidRPr="00AB3C09" w:rsidRDefault="00AB3C09" w:rsidP="00AB3C09">
      <w:pPr>
        <w:rPr>
          <w:rFonts w:ascii="Times New Roman" w:hAnsi="Times New Roman" w:cs="Times New Roman"/>
          <w:sz w:val="24"/>
          <w:szCs w:val="24"/>
        </w:rPr>
      </w:pPr>
      <w:r w:rsidRPr="00AB3C09">
        <w:rPr>
          <w:rFonts w:ascii="Times New Roman" w:hAnsi="Times New Roman" w:cs="Times New Roman"/>
          <w:sz w:val="24"/>
          <w:szCs w:val="24"/>
        </w:rPr>
        <w:lastRenderedPageBreak/>
        <w:t>The book goes further than that, however, as it also includes ideas to help you to be part of the process of greening your school, college, or university, and to encourage your learners to be part of that process too. In short, it will help you to be a greener teacher in a greener school.</w:t>
      </w:r>
    </w:p>
    <w:p w14:paraId="17856391" w14:textId="77777777" w:rsidR="00AB3C09" w:rsidRPr="00AB3C09" w:rsidRDefault="00AB3C09" w:rsidP="00AB3C09">
      <w:pPr>
        <w:rPr>
          <w:rFonts w:ascii="Times New Roman" w:hAnsi="Times New Roman" w:cs="Times New Roman"/>
          <w:sz w:val="24"/>
          <w:szCs w:val="24"/>
        </w:rPr>
      </w:pPr>
    </w:p>
    <w:p w14:paraId="5C583DF4" w14:textId="7C5BF16E" w:rsidR="00AB3C09" w:rsidRDefault="0076164A" w:rsidP="00AB3C09">
      <w:pPr>
        <w:rPr>
          <w:rFonts w:ascii="Times New Roman" w:hAnsi="Times New Roman" w:cs="Times New Roman"/>
          <w:sz w:val="24"/>
          <w:szCs w:val="24"/>
        </w:rPr>
      </w:pPr>
      <w:r>
        <w:rPr>
          <w:rFonts w:ascii="Times New Roman" w:hAnsi="Times New Roman" w:cs="Times New Roman"/>
          <w:sz w:val="24"/>
          <w:szCs w:val="24"/>
        </w:rPr>
        <w:t>Don’t miss more details</w:t>
      </w:r>
      <w:r w:rsidR="00AB3C09">
        <w:rPr>
          <w:rFonts w:ascii="Times New Roman" w:hAnsi="Times New Roman" w:cs="Times New Roman"/>
          <w:sz w:val="24"/>
          <w:szCs w:val="24"/>
        </w:rPr>
        <w:t xml:space="preserve"> </w:t>
      </w:r>
      <w:r>
        <w:rPr>
          <w:rFonts w:ascii="Times New Roman" w:hAnsi="Times New Roman" w:cs="Times New Roman"/>
          <w:sz w:val="24"/>
          <w:szCs w:val="24"/>
        </w:rPr>
        <w:t xml:space="preserve">about the book to be found </w:t>
      </w:r>
      <w:hyperlink r:id="rId5" w:history="1">
        <w:r w:rsidR="00AB3C09" w:rsidRPr="00AB3C09">
          <w:rPr>
            <w:rStyle w:val="Hyperlink"/>
            <w:rFonts w:ascii="Times New Roman" w:hAnsi="Times New Roman" w:cs="Times New Roman"/>
            <w:sz w:val="24"/>
            <w:szCs w:val="24"/>
          </w:rPr>
          <w:t>here</w:t>
        </w:r>
      </w:hyperlink>
      <w:r w:rsidR="00AB3C09">
        <w:rPr>
          <w:rFonts w:ascii="Times New Roman" w:hAnsi="Times New Roman" w:cs="Times New Roman"/>
          <w:sz w:val="24"/>
          <w:szCs w:val="24"/>
        </w:rPr>
        <w:t>.</w:t>
      </w:r>
    </w:p>
    <w:p w14:paraId="31B0E2AA" w14:textId="77777777" w:rsidR="00AB3C09" w:rsidRDefault="00AB3C09">
      <w:pPr>
        <w:rPr>
          <w:rFonts w:ascii="Times New Roman" w:hAnsi="Times New Roman" w:cs="Times New Roman"/>
          <w:sz w:val="24"/>
          <w:szCs w:val="24"/>
        </w:rPr>
      </w:pPr>
    </w:p>
    <w:p w14:paraId="612317FE" w14:textId="77777777" w:rsidR="00AB3C09" w:rsidRPr="00AB3C09" w:rsidRDefault="00AB3C09">
      <w:pPr>
        <w:rPr>
          <w:rFonts w:ascii="Times New Roman" w:hAnsi="Times New Roman" w:cs="Times New Roman"/>
          <w:sz w:val="24"/>
          <w:szCs w:val="24"/>
        </w:rPr>
      </w:pPr>
    </w:p>
    <w:p w14:paraId="0A66EBA8" w14:textId="77777777" w:rsidR="00AB3C09" w:rsidRDefault="00AB3C09"/>
    <w:p w14:paraId="11DAB6A0" w14:textId="77777777" w:rsidR="00AB3C09" w:rsidRDefault="00AB3C09"/>
    <w:sectPr w:rsidR="00AB3C09"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2E3"/>
    <w:rsid w:val="00095940"/>
    <w:rsid w:val="006D12E3"/>
    <w:rsid w:val="00725309"/>
    <w:rsid w:val="0076164A"/>
    <w:rsid w:val="00AB3C09"/>
    <w:rsid w:val="00B01C51"/>
    <w:rsid w:val="00BE3BE1"/>
    <w:rsid w:val="00F9036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22AA1"/>
  <w15:chartTrackingRefBased/>
  <w15:docId w15:val="{2A9B5820-F158-4BCF-91F8-6F252C0D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2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12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12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12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12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12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2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2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2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2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12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12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12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12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12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2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2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2E3"/>
    <w:rPr>
      <w:rFonts w:eastAsiaTheme="majorEastAsia" w:cstheme="majorBidi"/>
      <w:color w:val="272727" w:themeColor="text1" w:themeTint="D8"/>
    </w:rPr>
  </w:style>
  <w:style w:type="paragraph" w:styleId="Title">
    <w:name w:val="Title"/>
    <w:basedOn w:val="Normal"/>
    <w:next w:val="Normal"/>
    <w:link w:val="TitleChar"/>
    <w:uiPriority w:val="10"/>
    <w:qFormat/>
    <w:rsid w:val="006D1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2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2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2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2E3"/>
    <w:pPr>
      <w:spacing w:before="160"/>
      <w:jc w:val="center"/>
    </w:pPr>
    <w:rPr>
      <w:i/>
      <w:iCs/>
      <w:color w:val="404040" w:themeColor="text1" w:themeTint="BF"/>
    </w:rPr>
  </w:style>
  <w:style w:type="character" w:customStyle="1" w:styleId="QuoteChar">
    <w:name w:val="Quote Char"/>
    <w:basedOn w:val="DefaultParagraphFont"/>
    <w:link w:val="Quote"/>
    <w:uiPriority w:val="29"/>
    <w:rsid w:val="006D12E3"/>
    <w:rPr>
      <w:i/>
      <w:iCs/>
      <w:color w:val="404040" w:themeColor="text1" w:themeTint="BF"/>
    </w:rPr>
  </w:style>
  <w:style w:type="paragraph" w:styleId="ListParagraph">
    <w:name w:val="List Paragraph"/>
    <w:basedOn w:val="Normal"/>
    <w:uiPriority w:val="34"/>
    <w:qFormat/>
    <w:rsid w:val="006D12E3"/>
    <w:pPr>
      <w:ind w:left="720"/>
      <w:contextualSpacing/>
    </w:pPr>
  </w:style>
  <w:style w:type="character" w:styleId="IntenseEmphasis">
    <w:name w:val="Intense Emphasis"/>
    <w:basedOn w:val="DefaultParagraphFont"/>
    <w:uiPriority w:val="21"/>
    <w:qFormat/>
    <w:rsid w:val="006D12E3"/>
    <w:rPr>
      <w:i/>
      <w:iCs/>
      <w:color w:val="2F5496" w:themeColor="accent1" w:themeShade="BF"/>
    </w:rPr>
  </w:style>
  <w:style w:type="paragraph" w:styleId="IntenseQuote">
    <w:name w:val="Intense Quote"/>
    <w:basedOn w:val="Normal"/>
    <w:next w:val="Normal"/>
    <w:link w:val="IntenseQuoteChar"/>
    <w:uiPriority w:val="30"/>
    <w:qFormat/>
    <w:rsid w:val="006D12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12E3"/>
    <w:rPr>
      <w:i/>
      <w:iCs/>
      <w:color w:val="2F5496" w:themeColor="accent1" w:themeShade="BF"/>
    </w:rPr>
  </w:style>
  <w:style w:type="character" w:styleId="IntenseReference">
    <w:name w:val="Intense Reference"/>
    <w:basedOn w:val="DefaultParagraphFont"/>
    <w:uiPriority w:val="32"/>
    <w:qFormat/>
    <w:rsid w:val="006D12E3"/>
    <w:rPr>
      <w:b/>
      <w:bCs/>
      <w:smallCaps/>
      <w:color w:val="2F5496" w:themeColor="accent1" w:themeShade="BF"/>
      <w:spacing w:val="5"/>
    </w:rPr>
  </w:style>
  <w:style w:type="character" w:styleId="Hyperlink">
    <w:name w:val="Hyperlink"/>
    <w:basedOn w:val="DefaultParagraphFont"/>
    <w:uiPriority w:val="99"/>
    <w:unhideWhenUsed/>
    <w:rsid w:val="00AB3C09"/>
    <w:rPr>
      <w:color w:val="0563C1" w:themeColor="hyperlink"/>
      <w:u w:val="single"/>
    </w:rPr>
  </w:style>
  <w:style w:type="character" w:styleId="UnresolvedMention">
    <w:name w:val="Unresolved Mention"/>
    <w:basedOn w:val="DefaultParagraphFont"/>
    <w:uiPriority w:val="99"/>
    <w:semiHidden/>
    <w:unhideWhenUsed/>
    <w:rsid w:val="00AB3C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543481">
      <w:bodyDiv w:val="1"/>
      <w:marLeft w:val="0"/>
      <w:marRight w:val="0"/>
      <w:marTop w:val="0"/>
      <w:marBottom w:val="0"/>
      <w:divBdr>
        <w:top w:val="none" w:sz="0" w:space="0" w:color="auto"/>
        <w:left w:val="none" w:sz="0" w:space="0" w:color="auto"/>
        <w:bottom w:val="none" w:sz="0" w:space="0" w:color="auto"/>
        <w:right w:val="none" w:sz="0" w:space="0" w:color="auto"/>
      </w:divBdr>
    </w:div>
    <w:div w:id="80504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ead.amazon.com/kp/embed?asin=B09X3YX4QG&amp;preview=newtab&amp;linkCode=kpe&amp;reshareId=DD1GP6JPG77M876SSCPQ&amp;reshareChannel=system" TargetMode="Externa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2</Pages>
  <Words>172</Words>
  <Characters>983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2024-07-13T10:13:00Z</dcterms:created>
  <dcterms:modified xsi:type="dcterms:W3CDTF">2024-07-13T14:52:00Z</dcterms:modified>
</cp:coreProperties>
</file>