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shd w:val="clear" w:color="auto" w:fill="F5F5F5"/>
        <w:tblCellMar>
          <w:left w:w="0" w:type="dxa"/>
          <w:right w:w="0" w:type="dxa"/>
        </w:tblCellMar>
        <w:tblLook w:val="04A0" w:firstRow="1" w:lastRow="0" w:firstColumn="1" w:lastColumn="0" w:noHBand="0" w:noVBand="1"/>
      </w:tblPr>
      <w:tblGrid>
        <w:gridCol w:w="9000"/>
      </w:tblGrid>
      <w:tr w:rsidR="005B167F" w:rsidRPr="005B167F" w14:paraId="670D15A9" w14:textId="77777777" w:rsidTr="005B167F">
        <w:tc>
          <w:tcPr>
            <w:tcW w:w="0" w:type="auto"/>
            <w:tcBorders>
              <w:top w:val="nil"/>
              <w:bottom w:val="nil"/>
            </w:tcBorders>
            <w:shd w:val="clear" w:color="auto" w:fill="F5F5F5"/>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5B167F" w:rsidRPr="005B167F" w14:paraId="0D100FD5"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B167F" w:rsidRPr="005B167F" w14:paraId="74F4C94B" w14:textId="77777777">
                    <w:tc>
                      <w:tcPr>
                        <w:tcW w:w="0" w:type="auto"/>
                        <w:hideMark/>
                      </w:tcPr>
                      <w:p w14:paraId="00D7E18F" w14:textId="122A1925" w:rsidR="005B167F" w:rsidRPr="005B167F" w:rsidRDefault="005B167F" w:rsidP="005B167F">
                        <w:r w:rsidRPr="005B167F">
                          <w:rPr>
                            <w:noProof/>
                          </w:rPr>
                          <w:drawing>
                            <wp:inline distT="0" distB="0" distL="0" distR="0" wp14:anchorId="6739A142" wp14:editId="432944A4">
                              <wp:extent cx="4857750" cy="660400"/>
                              <wp:effectExtent l="0" t="0" r="0" b="6350"/>
                              <wp:docPr id="920624482" name="Picture 6" descr="A blue text on a black background&#10;&#10;AI-generated content may be incorrect.">
                                <a:hlinkClick xmlns:a="http://schemas.openxmlformats.org/drawingml/2006/main" r:id="rId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624482" name="Picture 6" descr="A blue text on a black background&#10;&#10;AI-generated content may be incorrect.">
                                        <a:hlinkClick r:id="rId5" tgtFrame="&quot;_blank&quot;" tooltip="&quot;&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57750" cy="660400"/>
                                      </a:xfrm>
                                      <a:prstGeom prst="rect">
                                        <a:avLst/>
                                      </a:prstGeom>
                                      <a:noFill/>
                                      <a:ln>
                                        <a:noFill/>
                                      </a:ln>
                                    </pic:spPr>
                                  </pic:pic>
                                </a:graphicData>
                              </a:graphic>
                            </wp:inline>
                          </w:drawing>
                        </w:r>
                      </w:p>
                    </w:tc>
                  </w:tr>
                </w:tbl>
                <w:p w14:paraId="6DDB31BD" w14:textId="77777777" w:rsidR="005B167F" w:rsidRPr="005B167F" w:rsidRDefault="005B167F" w:rsidP="005B167F"/>
              </w:tc>
            </w:tr>
          </w:tbl>
          <w:p w14:paraId="3C3C0EB5" w14:textId="77777777" w:rsidR="005B167F" w:rsidRPr="005B167F" w:rsidRDefault="005B167F" w:rsidP="005B167F"/>
        </w:tc>
      </w:tr>
      <w:tr w:rsidR="005B167F" w:rsidRPr="005B167F" w14:paraId="36048A9A" w14:textId="77777777" w:rsidTr="005B167F">
        <w:tc>
          <w:tcPr>
            <w:tcW w:w="0" w:type="auto"/>
            <w:tcBorders>
              <w:top w:val="nil"/>
              <w:bottom w:val="nil"/>
            </w:tcBorders>
            <w:shd w:val="clear" w:color="auto" w:fill="F5F5F5"/>
            <w:hideMark/>
          </w:tcPr>
          <w:tbl>
            <w:tblPr>
              <w:tblW w:w="5000" w:type="pct"/>
              <w:tblCellMar>
                <w:left w:w="0" w:type="dxa"/>
                <w:right w:w="0" w:type="dxa"/>
              </w:tblCellMar>
              <w:tblLook w:val="04A0" w:firstRow="1" w:lastRow="0" w:firstColumn="1" w:lastColumn="0" w:noHBand="0" w:noVBand="1"/>
            </w:tblPr>
            <w:tblGrid>
              <w:gridCol w:w="9000"/>
            </w:tblGrid>
            <w:tr w:rsidR="005B167F" w:rsidRPr="005B167F" w14:paraId="0AE67B02" w14:textId="77777777">
              <w:tc>
                <w:tcPr>
                  <w:tcW w:w="0" w:type="auto"/>
                  <w:hideMark/>
                </w:tcPr>
                <w:p w14:paraId="521F03ED" w14:textId="77777777" w:rsidR="005B167F" w:rsidRPr="005B167F" w:rsidRDefault="005B167F" w:rsidP="005B167F"/>
              </w:tc>
            </w:tr>
          </w:tbl>
          <w:p w14:paraId="4709C262"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0611A29E" w14:textId="77777777">
              <w:tc>
                <w:tcPr>
                  <w:tcW w:w="0" w:type="auto"/>
                  <w:tcMar>
                    <w:top w:w="0" w:type="dxa"/>
                    <w:left w:w="270" w:type="dxa"/>
                    <w:bottom w:w="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5B167F" w:rsidRPr="005B167F" w14:paraId="44FE64B6" w14:textId="77777777">
                    <w:tc>
                      <w:tcPr>
                        <w:tcW w:w="0" w:type="auto"/>
                        <w:vAlign w:val="center"/>
                        <w:hideMark/>
                      </w:tcPr>
                      <w:p w14:paraId="5C730E74" w14:textId="77777777" w:rsidR="005B167F" w:rsidRPr="005B167F" w:rsidRDefault="005B167F" w:rsidP="005B167F"/>
                    </w:tc>
                  </w:tr>
                </w:tbl>
                <w:p w14:paraId="6E6A7B85" w14:textId="77777777" w:rsidR="005B167F" w:rsidRPr="005B167F" w:rsidRDefault="005B167F" w:rsidP="005B167F"/>
              </w:tc>
            </w:tr>
          </w:tbl>
          <w:p w14:paraId="6D984044"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6622680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B167F" w:rsidRPr="005B167F" w14:paraId="5C41B050" w14:textId="77777777">
                    <w:tc>
                      <w:tcPr>
                        <w:tcW w:w="0" w:type="auto"/>
                        <w:tcMar>
                          <w:top w:w="0" w:type="dxa"/>
                          <w:left w:w="270" w:type="dxa"/>
                          <w:bottom w:w="135" w:type="dxa"/>
                          <w:right w:w="270" w:type="dxa"/>
                        </w:tcMar>
                        <w:hideMark/>
                      </w:tcPr>
                      <w:p w14:paraId="04E66BBD" w14:textId="77777777" w:rsidR="005B167F" w:rsidRPr="005B167F" w:rsidRDefault="005B167F" w:rsidP="005B167F">
                        <w:r w:rsidRPr="005B167F">
                          <w:t> </w:t>
                        </w:r>
                        <w:r w:rsidRPr="005B167F">
                          <w:rPr>
                            <w:i/>
                            <w:iCs/>
                          </w:rPr>
                          <w:t>“This book will be enormously helpful to those responsible for schools. Ian Timbrell offers a coherent approach with guidelines for decisions and advice on best ways forward, all with sensitivity and always in the best interests of young people.” </w:t>
                        </w:r>
                      </w:p>
                      <w:p w14:paraId="16BFEF07" w14:textId="77777777" w:rsidR="005B167F" w:rsidRPr="005B167F" w:rsidRDefault="005B167F" w:rsidP="005B167F">
                        <w:r w:rsidRPr="005B167F">
                          <w:t> </w:t>
                        </w:r>
                        <w:r w:rsidRPr="005B167F">
                          <w:rPr>
                            <w:b/>
                            <w:bCs/>
                          </w:rPr>
                          <w:t>– Mick Waters, educationalist and author </w:t>
                        </w:r>
                      </w:p>
                    </w:tc>
                  </w:tr>
                </w:tbl>
                <w:p w14:paraId="5F15E5EC" w14:textId="77777777" w:rsidR="005B167F" w:rsidRPr="005B167F" w:rsidRDefault="005B167F" w:rsidP="005B167F"/>
              </w:tc>
            </w:tr>
          </w:tbl>
          <w:p w14:paraId="50FE81FB"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1C20E4C0" w14:textId="77777777">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5B167F" w:rsidRPr="005B167F" w14:paraId="349EED0E" w14:textId="77777777">
                    <w:tc>
                      <w:tcPr>
                        <w:tcW w:w="0" w:type="auto"/>
                        <w:vAlign w:val="center"/>
                        <w:hideMark/>
                      </w:tcPr>
                      <w:p w14:paraId="4ECD4A0E" w14:textId="77777777" w:rsidR="005B167F" w:rsidRPr="005B167F" w:rsidRDefault="005B167F" w:rsidP="005B167F"/>
                    </w:tc>
                  </w:tr>
                </w:tbl>
                <w:p w14:paraId="4FF8F020" w14:textId="77777777" w:rsidR="005B167F" w:rsidRPr="005B167F" w:rsidRDefault="005B167F" w:rsidP="005B167F"/>
              </w:tc>
            </w:tr>
          </w:tbl>
          <w:p w14:paraId="34F46D85"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1D4DBAE7"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5B167F" w:rsidRPr="005B167F" w14:paraId="5C338B05"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5B167F" w:rsidRPr="005B167F" w14:paraId="2F7B484A" w14:textId="77777777">
                          <w:tc>
                            <w:tcPr>
                              <w:tcW w:w="0" w:type="auto"/>
                              <w:hideMark/>
                            </w:tcPr>
                            <w:p w14:paraId="201A6401" w14:textId="268817FC" w:rsidR="005B167F" w:rsidRPr="005B167F" w:rsidRDefault="005B167F" w:rsidP="005B167F">
                              <w:r w:rsidRPr="005B167F">
                                <w:rPr>
                                  <w:noProof/>
                                </w:rPr>
                                <w:drawing>
                                  <wp:inline distT="0" distB="0" distL="0" distR="0" wp14:anchorId="28EC4096" wp14:editId="0A9C705E">
                                    <wp:extent cx="1676400" cy="2514600"/>
                                    <wp:effectExtent l="0" t="0" r="0" b="0"/>
                                    <wp:docPr id="1043501834" name="Picture 5" descr="A group of people holding flags&#10;&#10;AI-generated content may be incorrect.">
                                      <a:hlinkClick xmlns:a="http://schemas.openxmlformats.org/drawingml/2006/main" r:id="rId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01834" name="Picture 5" descr="A group of people holding flags&#10;&#10;AI-generated content may be incorrect.">
                                              <a:hlinkClick r:id="rId7" tgtFrame="&quot;_blank&quot;" tooltip="&quo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25146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5B167F" w:rsidRPr="005B167F" w14:paraId="67D4B060" w14:textId="77777777">
                          <w:tc>
                            <w:tcPr>
                              <w:tcW w:w="0" w:type="auto"/>
                              <w:hideMark/>
                            </w:tcPr>
                            <w:p w14:paraId="27911521" w14:textId="77777777" w:rsidR="005B167F" w:rsidRPr="005B167F" w:rsidRDefault="005B167F" w:rsidP="005B167F">
                              <w:hyperlink r:id="rId9" w:tgtFrame="_blank" w:history="1">
                                <w:r w:rsidRPr="005B167F">
                                  <w:rPr>
                                    <w:rStyle w:val="Hyperlink"/>
                                    <w:b/>
                                    <w:bCs/>
                                  </w:rPr>
                                  <w:t>It’s More than Flags and Rainbows:</w:t>
                                </w:r>
                              </w:hyperlink>
                              <w:r w:rsidRPr="005B167F">
                                <w:br/>
                              </w:r>
                              <w:hyperlink r:id="rId10" w:tgtFrame="_blank" w:history="1">
                                <w:r w:rsidRPr="005B167F">
                                  <w:rPr>
                                    <w:rStyle w:val="Hyperlink"/>
                                    <w:b/>
                                    <w:bCs/>
                                  </w:rPr>
                                  <w:t>Getting LGBTQ+ provision right in schools</w:t>
                                </w:r>
                              </w:hyperlink>
                              <w:r w:rsidRPr="005B167F">
                                <w:br/>
                                <w:t>by </w:t>
                              </w:r>
                              <w:hyperlink r:id="rId11" w:tgtFrame="_blank" w:history="1">
                                <w:r w:rsidRPr="005B167F">
                                  <w:rPr>
                                    <w:rStyle w:val="Hyperlink"/>
                                    <w:b/>
                                    <w:bCs/>
                                  </w:rPr>
                                  <w:t>Ian Timbrel</w:t>
                                </w:r>
                              </w:hyperlink>
                              <w:hyperlink r:id="rId12" w:tgtFrame="_blank" w:history="1">
                                <w:r w:rsidRPr="005B167F">
                                  <w:rPr>
                                    <w:rStyle w:val="Hyperlink"/>
                                    <w:b/>
                                    <w:bCs/>
                                  </w:rPr>
                                  <w:t>l</w:t>
                                </w:r>
                              </w:hyperlink>
                              <w:r w:rsidRPr="005B167F">
                                <w:br/>
                              </w:r>
                              <w:r w:rsidRPr="005B167F">
                                <w:br/>
                              </w:r>
                              <w:r w:rsidRPr="005B167F">
                                <w:rPr>
                                  <w:b/>
                                  <w:bCs/>
                                </w:rPr>
                                <w:t>ISBN: </w:t>
                              </w:r>
                              <w:r w:rsidRPr="005B167F">
                                <w:t>9781781354285 </w:t>
                              </w:r>
                              <w:r w:rsidRPr="005B167F">
                                <w:br/>
                              </w:r>
                              <w:r w:rsidRPr="005B167F">
                                <w:rPr>
                                  <w:b/>
                                  <w:bCs/>
                                </w:rPr>
                                <w:t>Price: </w:t>
                              </w:r>
                              <w:r w:rsidRPr="005B167F">
                                <w:t>£18.99</w:t>
                              </w:r>
                              <w:r w:rsidRPr="005B167F">
                                <w:br/>
                              </w:r>
                              <w:r w:rsidRPr="005B167F">
                                <w:rPr>
                                  <w:b/>
                                  <w:bCs/>
                                </w:rPr>
                                <w:t>Published by:</w:t>
                              </w:r>
                              <w:r w:rsidRPr="005B167F">
                                <w:t> Crown House Publishing</w:t>
                              </w:r>
                              <w:r w:rsidRPr="005B167F">
                                <w:br/>
                              </w:r>
                              <w:r w:rsidRPr="005B167F">
                                <w:rPr>
                                  <w:b/>
                                  <w:bCs/>
                                </w:rPr>
                                <w:t>Date of publication:</w:t>
                              </w:r>
                              <w:r w:rsidRPr="005B167F">
                                <w:t> June 2025 </w:t>
                              </w:r>
                            </w:p>
                            <w:p w14:paraId="03E44917" w14:textId="77777777" w:rsidR="005B167F" w:rsidRPr="005B167F" w:rsidRDefault="005B167F" w:rsidP="005B167F">
                              <w:r w:rsidRPr="005B167F">
                                <w:rPr>
                                  <w:b/>
                                  <w:bCs/>
                                </w:rPr>
                                <w:t>An inspirational handbook that provides educators with step-by-step guidance for creating truly inclusive schools where every child feels safe, seen and supported.</w:t>
                              </w:r>
                            </w:p>
                          </w:tc>
                        </w:tr>
                      </w:tbl>
                      <w:p w14:paraId="657F357B" w14:textId="77777777" w:rsidR="005B167F" w:rsidRPr="005B167F" w:rsidRDefault="005B167F" w:rsidP="005B167F"/>
                    </w:tc>
                  </w:tr>
                </w:tbl>
                <w:p w14:paraId="406928C4" w14:textId="77777777" w:rsidR="005B167F" w:rsidRPr="005B167F" w:rsidRDefault="005B167F" w:rsidP="005B167F"/>
              </w:tc>
            </w:tr>
          </w:tbl>
          <w:p w14:paraId="4A07DF46"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67D451DC" w14:textId="77777777">
              <w:tc>
                <w:tcPr>
                  <w:tcW w:w="0" w:type="auto"/>
                  <w:tcMar>
                    <w:top w:w="150"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5B167F" w:rsidRPr="005B167F" w14:paraId="3921E830" w14:textId="77777777">
                    <w:tc>
                      <w:tcPr>
                        <w:tcW w:w="0" w:type="auto"/>
                        <w:vAlign w:val="center"/>
                        <w:hideMark/>
                      </w:tcPr>
                      <w:p w14:paraId="2B0D527A" w14:textId="77777777" w:rsidR="005B167F" w:rsidRPr="005B167F" w:rsidRDefault="005B167F" w:rsidP="005B167F"/>
                    </w:tc>
                  </w:tr>
                </w:tbl>
                <w:p w14:paraId="64D5596B" w14:textId="77777777" w:rsidR="005B167F" w:rsidRPr="005B167F" w:rsidRDefault="005B167F" w:rsidP="005B167F"/>
              </w:tc>
            </w:tr>
          </w:tbl>
          <w:p w14:paraId="575545A7"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1CDD46B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B167F" w:rsidRPr="005B167F" w14:paraId="1AE3D8EC" w14:textId="77777777">
                    <w:tc>
                      <w:tcPr>
                        <w:tcW w:w="0" w:type="auto"/>
                        <w:tcMar>
                          <w:top w:w="0" w:type="dxa"/>
                          <w:left w:w="270" w:type="dxa"/>
                          <w:bottom w:w="135" w:type="dxa"/>
                          <w:right w:w="270" w:type="dxa"/>
                        </w:tcMar>
                        <w:hideMark/>
                      </w:tcPr>
                      <w:p w14:paraId="7D5E049C" w14:textId="77777777" w:rsidR="005B167F" w:rsidRPr="005B167F" w:rsidRDefault="005B167F" w:rsidP="005B167F">
                        <w:r w:rsidRPr="005B167F">
                          <w:t> </w:t>
                        </w:r>
                        <w:r w:rsidRPr="005B167F">
                          <w:rPr>
                            <w:b/>
                            <w:bCs/>
                          </w:rPr>
                          <w:t>How can we build truly inclusive schools? </w:t>
                        </w:r>
                      </w:p>
                    </w:tc>
                  </w:tr>
                </w:tbl>
                <w:p w14:paraId="3205A024" w14:textId="77777777" w:rsidR="005B167F" w:rsidRPr="005B167F" w:rsidRDefault="005B167F" w:rsidP="005B167F"/>
              </w:tc>
            </w:tr>
          </w:tbl>
          <w:p w14:paraId="6FEEB8D0"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2A172B74"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B167F" w:rsidRPr="005B167F" w14:paraId="40355D1C" w14:textId="77777777">
                    <w:tc>
                      <w:tcPr>
                        <w:tcW w:w="0" w:type="auto"/>
                        <w:tcMar>
                          <w:top w:w="0" w:type="dxa"/>
                          <w:left w:w="270" w:type="dxa"/>
                          <w:bottom w:w="135" w:type="dxa"/>
                          <w:right w:w="270" w:type="dxa"/>
                        </w:tcMar>
                        <w:hideMark/>
                      </w:tcPr>
                      <w:p w14:paraId="3434F7B4" w14:textId="77777777" w:rsidR="005B167F" w:rsidRPr="005B167F" w:rsidRDefault="005B167F" w:rsidP="005B167F">
                        <w:r w:rsidRPr="005B167F">
                          <w:t>Significant progress has been made in relation to LGBTQ+ rights in the last few decades, with the legalisation of gay marriage marking a major turning point. Despite this, for many LGBTQ+ students, the reality of school life remains challenging at best. Between 30% and 50% of LGBTQ+ young people are likely to have experienced bullying in schools, and they are twice as likely to experience depression, anxiety, and panic attacks compared with their peers.¹ From a recent rise in anti-LGBTQ+ rhetoric in public discourse to debates over curriculum content, young people are still growing up in an environment where their identities are politicised and erased. </w:t>
                        </w:r>
                      </w:p>
                      <w:p w14:paraId="6F0F7CD8" w14:textId="77777777" w:rsidR="005B167F" w:rsidRPr="005B167F" w:rsidRDefault="005B167F" w:rsidP="005B167F">
                        <w:r w:rsidRPr="005B167F">
                          <w:t xml:space="preserve"> Even in schools that outwardly celebrate diversity, LGBTQ+ inclusive actions tend to be limited to token gestures or one-off assemblies which are insufficient and rarely tackle the root cause of homophobic bullying. In an age of political and ideological polarisation, it’s more important than ever to establish a comprehensively inclusive environment in schools where every child feels safe, seen and </w:t>
                        </w:r>
                        <w:proofErr w:type="gramStart"/>
                        <w:r w:rsidRPr="005B167F">
                          <w:t>supported;</w:t>
                        </w:r>
                        <w:proofErr w:type="gramEnd"/>
                        <w:r w:rsidRPr="005B167F">
                          <w:t xml:space="preserve"> not just during Pride Month, but every day of the year. </w:t>
                        </w:r>
                      </w:p>
                    </w:tc>
                  </w:tr>
                </w:tbl>
                <w:p w14:paraId="5A41D1B6" w14:textId="77777777" w:rsidR="005B167F" w:rsidRPr="005B167F" w:rsidRDefault="005B167F" w:rsidP="005B167F"/>
              </w:tc>
            </w:tr>
          </w:tbl>
          <w:p w14:paraId="55EAD00A"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40CA35F2"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5B167F" w:rsidRPr="005B167F" w14:paraId="783FC434"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5B167F" w:rsidRPr="005B167F" w14:paraId="130266EA" w14:textId="77777777">
                          <w:tc>
                            <w:tcPr>
                              <w:tcW w:w="0" w:type="auto"/>
                              <w:hideMark/>
                            </w:tcPr>
                            <w:p w14:paraId="2C3BF3BD" w14:textId="0F370854" w:rsidR="005B167F" w:rsidRPr="005B167F" w:rsidRDefault="005B167F" w:rsidP="005B167F">
                              <w:r w:rsidRPr="005B167F">
                                <w:rPr>
                                  <w:noProof/>
                                </w:rPr>
                                <w:lastRenderedPageBreak/>
                                <w:drawing>
                                  <wp:inline distT="0" distB="0" distL="0" distR="0" wp14:anchorId="0A768BA5" wp14:editId="784F05BF">
                                    <wp:extent cx="1676400" cy="1676400"/>
                                    <wp:effectExtent l="0" t="0" r="0" b="0"/>
                                    <wp:docPr id="2146968783" name="Picture 4" descr="A rainbow flag flying in the wind&#10;&#10;AI-generated content may be incorrect.">
                                      <a:hlinkClick xmlns:a="http://schemas.openxmlformats.org/drawingml/2006/main" r:id="rId1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68783" name="Picture 4" descr="A rainbow flag flying in the wind&#10;&#10;AI-generated content may be incorrect.">
                                              <a:hlinkClick r:id="rId13" tgtFrame="&quot;_blank&quot;" tooltip="&quot;&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5B167F" w:rsidRPr="005B167F" w14:paraId="60513EBE" w14:textId="77777777">
                          <w:tc>
                            <w:tcPr>
                              <w:tcW w:w="0" w:type="auto"/>
                              <w:hideMark/>
                            </w:tcPr>
                            <w:p w14:paraId="5E32DCE6" w14:textId="77777777" w:rsidR="005B167F" w:rsidRPr="005B167F" w:rsidRDefault="005B167F" w:rsidP="005B167F">
                              <w:r w:rsidRPr="005B167F">
                                <w:t>As the founder of the not-for-profit organisation, </w:t>
                              </w:r>
                              <w:r w:rsidRPr="005B167F">
                                <w:rPr>
                                  <w:i/>
                                  <w:iCs/>
                                </w:rPr>
                                <w:t>More Than Flags and Rainbows</w:t>
                              </w:r>
                              <w:r w:rsidRPr="005B167F">
                                <w:t>, </w:t>
                              </w:r>
                              <w:hyperlink r:id="rId15" w:tgtFrame="_blank" w:history="1">
                                <w:r w:rsidRPr="005B167F">
                                  <w:rPr>
                                    <w:rStyle w:val="Hyperlink"/>
                                    <w:b/>
                                    <w:bCs/>
                                  </w:rPr>
                                  <w:t>Ian Timbrell</w:t>
                                </w:r>
                              </w:hyperlink>
                              <w:r w:rsidRPr="005B167F">
                                <w:t> is a passionate advocate for LGBTQ+ inclusion in schools. Drawing on his personal journey and 20 years of teaching experience, Ian works with schools across the UK, distilling his lived and professional insights into practical strategies for creating safe, inclusive environments where everyone can thrive. </w:t>
                              </w:r>
                            </w:p>
                          </w:tc>
                        </w:tr>
                      </w:tbl>
                      <w:p w14:paraId="27E0DB0A" w14:textId="77777777" w:rsidR="005B167F" w:rsidRPr="005B167F" w:rsidRDefault="005B167F" w:rsidP="005B167F"/>
                    </w:tc>
                  </w:tr>
                </w:tbl>
                <w:p w14:paraId="4156FA39" w14:textId="77777777" w:rsidR="005B167F" w:rsidRPr="005B167F" w:rsidRDefault="005B167F" w:rsidP="005B167F"/>
              </w:tc>
            </w:tr>
          </w:tbl>
          <w:p w14:paraId="28846B91" w14:textId="77777777" w:rsidR="005B167F" w:rsidRPr="005B167F" w:rsidRDefault="005B167F" w:rsidP="005B167F">
            <w:pPr>
              <w:rPr>
                <w:vanish/>
              </w:rPr>
            </w:pPr>
          </w:p>
          <w:tbl>
            <w:tblPr>
              <w:tblW w:w="5000" w:type="pct"/>
              <w:tblCellMar>
                <w:left w:w="0" w:type="dxa"/>
                <w:right w:w="0" w:type="dxa"/>
              </w:tblCellMar>
              <w:tblLook w:val="04A0" w:firstRow="1" w:lastRow="0" w:firstColumn="1" w:lastColumn="0" w:noHBand="0" w:noVBand="1"/>
            </w:tblPr>
            <w:tblGrid>
              <w:gridCol w:w="9000"/>
            </w:tblGrid>
            <w:tr w:rsidR="005B167F" w:rsidRPr="005B167F" w14:paraId="5924DD6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5B167F" w:rsidRPr="005B167F" w14:paraId="34952D70" w14:textId="77777777">
                    <w:tc>
                      <w:tcPr>
                        <w:tcW w:w="0" w:type="auto"/>
                        <w:tcMar>
                          <w:top w:w="0" w:type="dxa"/>
                          <w:left w:w="270" w:type="dxa"/>
                          <w:bottom w:w="135" w:type="dxa"/>
                          <w:right w:w="270" w:type="dxa"/>
                        </w:tcMar>
                        <w:hideMark/>
                      </w:tcPr>
                      <w:p w14:paraId="7B1F6DAB" w14:textId="77777777" w:rsidR="005B167F" w:rsidRPr="005B167F" w:rsidRDefault="005B167F" w:rsidP="005B167F">
                        <w:r w:rsidRPr="005B167F">
                          <w:t>Ian’s new book, </w:t>
                        </w:r>
                        <w:hyperlink r:id="rId16" w:tgtFrame="_blank" w:history="1">
                          <w:r w:rsidRPr="005B167F">
                            <w:rPr>
                              <w:rStyle w:val="Hyperlink"/>
                              <w:b/>
                              <w:bCs/>
                              <w:i/>
                              <w:iCs/>
                            </w:rPr>
                            <w:t>It’s More Than Flags and Rainbows: Getting LGBTQ+ Provision Right in Schools</w:t>
                          </w:r>
                        </w:hyperlink>
                        <w:r w:rsidRPr="005B167F">
                          <w:t>, is an inspirational handbook that helps schools develop the confidence and the know-how to embed inclusivity as a consistent and sustained part of school life. It gives teachers and leaders step-by-step guidance, enabling schools to plan strategically to establish an environment where all children and young people can freely express their authentic selves. Although the focus of the book is on LGBTQ+ diversity and inclusion, many of the principles in this book are applicable to most areas of diversity. </w:t>
                        </w:r>
                      </w:p>
                      <w:p w14:paraId="7FBF2AB5" w14:textId="77777777" w:rsidR="005B167F" w:rsidRPr="005B167F" w:rsidRDefault="005B167F" w:rsidP="005B167F">
                        <w:r w:rsidRPr="005B167F">
                          <w:t xml:space="preserve">At the beginning of each chapter, Ian includes a vignette from his life story, offering context about how he arrived at his ideas, </w:t>
                        </w:r>
                        <w:proofErr w:type="gramStart"/>
                        <w:r w:rsidRPr="005B167F">
                          <w:t>and also</w:t>
                        </w:r>
                        <w:proofErr w:type="gramEnd"/>
                        <w:r w:rsidRPr="005B167F">
                          <w:t xml:space="preserve"> demonstrating how the issues tackled in the book appear in real-world settings. Written with warmth, passion and empathy, I</w:t>
                        </w:r>
                        <w:r w:rsidRPr="005B167F">
                          <w:rPr>
                            <w:i/>
                            <w:iCs/>
                          </w:rPr>
                          <w:t>t’s More Than Flags and Rainbows </w:t>
                        </w:r>
                        <w:r w:rsidRPr="005B167F">
                          <w:t>is both a rallying cry and a practical toolkit for change. </w:t>
                        </w:r>
                      </w:p>
                      <w:p w14:paraId="63D6700A" w14:textId="77777777" w:rsidR="005B167F" w:rsidRPr="005B167F" w:rsidRDefault="005B167F" w:rsidP="005B167F">
                        <w:r w:rsidRPr="005B167F">
                          <w:rPr>
                            <w:b/>
                            <w:bCs/>
                            <w:i/>
                            <w:iCs/>
                          </w:rPr>
                          <w:t>Essential reading for headteachers, teachers, pastoral leads or anyone passionate about LGBTQ+ inclusion and diversity in schools. </w:t>
                        </w:r>
                      </w:p>
                    </w:tc>
                  </w:tr>
                </w:tbl>
                <w:p w14:paraId="59FCFA8D" w14:textId="77777777" w:rsidR="005B167F" w:rsidRPr="005B167F" w:rsidRDefault="005B167F" w:rsidP="005B167F"/>
              </w:tc>
            </w:tr>
          </w:tbl>
          <w:p w14:paraId="764E544A" w14:textId="77777777" w:rsidR="005B167F" w:rsidRPr="005B167F" w:rsidRDefault="005B167F" w:rsidP="005B167F"/>
        </w:tc>
      </w:tr>
    </w:tbl>
    <w:p w14:paraId="0E076A30" w14:textId="77777777" w:rsidR="00BE3BE1" w:rsidRDefault="00BE3BE1"/>
    <w:p w14:paraId="2DC0F720" w14:textId="77777777" w:rsidR="00B00DD2" w:rsidRDefault="00B00DD2" w:rsidP="00B00DD2"/>
    <w:p w14:paraId="5ED54C3B" w14:textId="77777777" w:rsidR="00B00DD2" w:rsidRDefault="00B00DD2" w:rsidP="00B00DD2"/>
    <w:p w14:paraId="37DA69D2" w14:textId="77777777" w:rsidR="00B00DD2" w:rsidRDefault="00B00DD2" w:rsidP="00B00DD2">
      <w:r>
        <w:rPr>
          <w:noProof/>
        </w:rPr>
        <w:drawing>
          <wp:inline distT="0" distB="0" distL="0" distR="0" wp14:anchorId="3C48E3CF" wp14:editId="53583DD6">
            <wp:extent cx="5760720" cy="784225"/>
            <wp:effectExtent l="0" t="0" r="0" b="0"/>
            <wp:docPr id="1728351331" name="Picture 5"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51331" name="Picture 5" descr="A blue text on a black background&#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784225"/>
                    </a:xfrm>
                    <a:prstGeom prst="rect">
                      <a:avLst/>
                    </a:prstGeom>
                    <a:noFill/>
                    <a:ln>
                      <a:noFill/>
                    </a:ln>
                  </pic:spPr>
                </pic:pic>
              </a:graphicData>
            </a:graphic>
          </wp:inline>
        </w:drawing>
      </w:r>
    </w:p>
    <w:p w14:paraId="511A76D4" w14:textId="77777777" w:rsidR="00B00DD2" w:rsidRDefault="00B00DD2" w:rsidP="00B00DD2"/>
    <w:tbl>
      <w:tblPr>
        <w:tblW w:w="5000" w:type="pct"/>
        <w:tblCellMar>
          <w:left w:w="0" w:type="dxa"/>
          <w:right w:w="0" w:type="dxa"/>
        </w:tblCellMar>
        <w:tblLook w:val="04A0" w:firstRow="1" w:lastRow="0" w:firstColumn="1" w:lastColumn="0" w:noHBand="0" w:noVBand="1"/>
      </w:tblPr>
      <w:tblGrid>
        <w:gridCol w:w="9072"/>
      </w:tblGrid>
      <w:tr w:rsidR="00B00DD2" w:rsidRPr="00585A1F" w14:paraId="0873D8D3" w14:textId="77777777" w:rsidTr="001968CE">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B00DD2" w:rsidRPr="00585A1F" w14:paraId="47C51682" w14:textId="77777777" w:rsidTr="001968CE">
              <w:tc>
                <w:tcPr>
                  <w:tcW w:w="0" w:type="auto"/>
                  <w:tcMar>
                    <w:top w:w="0" w:type="dxa"/>
                    <w:left w:w="270" w:type="dxa"/>
                    <w:bottom w:w="135" w:type="dxa"/>
                    <w:right w:w="270" w:type="dxa"/>
                  </w:tcMar>
                  <w:hideMark/>
                </w:tcPr>
                <w:p w14:paraId="7F4D7F2D" w14:textId="77777777" w:rsidR="00B00DD2" w:rsidRPr="00585A1F" w:rsidRDefault="00B00DD2" w:rsidP="001968CE">
                  <w:r w:rsidRPr="00585A1F">
                    <w:rPr>
                      <w:i/>
                      <w:iCs/>
                    </w:rPr>
                    <w:t>“Relates what happened in the 1980s and 1990s to the education issues and challenges of today and gives us a new and wiser perspective. As someone who knows Andy and has observed his thinking over 40 years, I loved it.”  </w:t>
                  </w:r>
                </w:p>
                <w:p w14:paraId="5B14CB38" w14:textId="77777777" w:rsidR="00B00DD2" w:rsidRPr="00585A1F" w:rsidRDefault="00B00DD2" w:rsidP="001968CE">
                  <w:r w:rsidRPr="00585A1F">
                    <w:t> </w:t>
                  </w:r>
                  <w:r w:rsidRPr="00585A1F">
                    <w:rPr>
                      <w:b/>
                      <w:bCs/>
                    </w:rPr>
                    <w:t>– Professor Steve Munby CBE (former CEO of the National College for School Leadership, England).</w:t>
                  </w:r>
                </w:p>
              </w:tc>
            </w:tr>
          </w:tbl>
          <w:p w14:paraId="6EFD5A08" w14:textId="77777777" w:rsidR="00B00DD2" w:rsidRPr="00585A1F" w:rsidRDefault="00B00DD2" w:rsidP="001968CE"/>
        </w:tc>
      </w:tr>
    </w:tbl>
    <w:p w14:paraId="5F51CA20" w14:textId="77777777" w:rsidR="00B00DD2" w:rsidRPr="00585A1F" w:rsidRDefault="00B00DD2" w:rsidP="00B00DD2">
      <w:pPr>
        <w:rPr>
          <w:vanish/>
        </w:rPr>
      </w:pPr>
    </w:p>
    <w:tbl>
      <w:tblPr>
        <w:tblW w:w="5000" w:type="pct"/>
        <w:tblCellMar>
          <w:left w:w="0" w:type="dxa"/>
          <w:right w:w="0" w:type="dxa"/>
        </w:tblCellMar>
        <w:tblLook w:val="04A0" w:firstRow="1" w:lastRow="0" w:firstColumn="1" w:lastColumn="0" w:noHBand="0" w:noVBand="1"/>
      </w:tblPr>
      <w:tblGrid>
        <w:gridCol w:w="9072"/>
      </w:tblGrid>
      <w:tr w:rsidR="00B00DD2" w:rsidRPr="00585A1F" w14:paraId="470D9AA4" w14:textId="77777777" w:rsidTr="001968CE">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B00DD2" w:rsidRPr="00585A1F" w14:paraId="02E59DCA" w14:textId="77777777" w:rsidTr="001968CE">
              <w:tc>
                <w:tcPr>
                  <w:tcW w:w="0" w:type="auto"/>
                  <w:vAlign w:val="center"/>
                  <w:hideMark/>
                </w:tcPr>
                <w:p w14:paraId="5FC425A9" w14:textId="77777777" w:rsidR="00B00DD2" w:rsidRPr="00585A1F" w:rsidRDefault="00B00DD2" w:rsidP="001968CE"/>
              </w:tc>
            </w:tr>
          </w:tbl>
          <w:p w14:paraId="3DE2F63F" w14:textId="77777777" w:rsidR="00B00DD2" w:rsidRPr="00585A1F" w:rsidRDefault="00B00DD2" w:rsidP="001968CE"/>
        </w:tc>
      </w:tr>
    </w:tbl>
    <w:p w14:paraId="6FF2688E" w14:textId="77777777" w:rsidR="00B00DD2" w:rsidRPr="00585A1F" w:rsidRDefault="00B00DD2" w:rsidP="00B00DD2">
      <w:pPr>
        <w:rPr>
          <w:vanish/>
        </w:rPr>
      </w:pPr>
    </w:p>
    <w:tbl>
      <w:tblPr>
        <w:tblW w:w="5000" w:type="pct"/>
        <w:tblCellMar>
          <w:left w:w="0" w:type="dxa"/>
          <w:right w:w="0" w:type="dxa"/>
        </w:tblCellMar>
        <w:tblLook w:val="04A0" w:firstRow="1" w:lastRow="0" w:firstColumn="1" w:lastColumn="0" w:noHBand="0" w:noVBand="1"/>
      </w:tblPr>
      <w:tblGrid>
        <w:gridCol w:w="9072"/>
      </w:tblGrid>
      <w:tr w:rsidR="00B00DD2" w:rsidRPr="00585A1F" w14:paraId="0B81E0F7" w14:textId="77777777" w:rsidTr="001968CE">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B00DD2" w:rsidRPr="00585A1F" w14:paraId="11737D16" w14:textId="77777777" w:rsidTr="001968CE">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B00DD2" w:rsidRPr="00585A1F" w14:paraId="00F6ED8D" w14:textId="77777777" w:rsidTr="001968CE">
                    <w:tc>
                      <w:tcPr>
                        <w:tcW w:w="0" w:type="auto"/>
                        <w:hideMark/>
                      </w:tcPr>
                      <w:p w14:paraId="41A20DC4" w14:textId="77777777" w:rsidR="00B00DD2" w:rsidRPr="00585A1F" w:rsidRDefault="00B00DD2" w:rsidP="001968CE">
                        <w:r w:rsidRPr="00585A1F">
                          <w:rPr>
                            <w:noProof/>
                          </w:rPr>
                          <w:lastRenderedPageBreak/>
                          <w:drawing>
                            <wp:inline distT="0" distB="0" distL="0" distR="0" wp14:anchorId="7B491913" wp14:editId="3E53E20B">
                              <wp:extent cx="1676400" cy="2514600"/>
                              <wp:effectExtent l="0" t="0" r="0" b="0"/>
                              <wp:docPr id="1635630760" name="Picture 4" descr="A book cover with a person walking on a book&#10;&#10;AI-generated content may be incorrect.">
                                <a:hlinkClick xmlns:a="http://schemas.openxmlformats.org/drawingml/2006/main" r:id="rId1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630760" name="Picture 4" descr="A book cover with a person walking on a book&#10;&#10;AI-generated content may be incorrect.">
                                        <a:hlinkClick r:id="rId17" tgtFrame="&quot;_blank&quot;" tooltip="&quot;&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76400" cy="25146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B00DD2" w:rsidRPr="00585A1F" w14:paraId="0546CD28" w14:textId="77777777" w:rsidTr="001968CE">
                    <w:tc>
                      <w:tcPr>
                        <w:tcW w:w="0" w:type="auto"/>
                        <w:hideMark/>
                      </w:tcPr>
                      <w:p w14:paraId="1C03E96E" w14:textId="77777777" w:rsidR="00B00DD2" w:rsidRPr="00585A1F" w:rsidRDefault="00B00DD2" w:rsidP="001968CE">
                        <w:hyperlink r:id="rId19" w:tgtFrame="_blank" w:history="1">
                          <w:r w:rsidRPr="00585A1F">
                            <w:rPr>
                              <w:rStyle w:val="Hyperlink"/>
                              <w:b/>
                              <w:bCs/>
                              <w:i/>
                              <w:iCs/>
                            </w:rPr>
                            <w:t>The Making of an Educator:</w:t>
                          </w:r>
                          <w:r w:rsidRPr="00585A1F">
                            <w:rPr>
                              <w:rStyle w:val="Hyperlink"/>
                              <w:b/>
                              <w:bCs/>
                            </w:rPr>
                            <w:br/>
                            <w:t>Living through and learning from The Great Education Shift</w:t>
                          </w:r>
                        </w:hyperlink>
                        <w:r w:rsidRPr="00585A1F">
                          <w:br/>
                          <w:t>by </w:t>
                        </w:r>
                        <w:hyperlink r:id="rId20" w:tgtFrame="_blank" w:history="1">
                          <w:r w:rsidRPr="00585A1F">
                            <w:rPr>
                              <w:rStyle w:val="Hyperlink"/>
                              <w:b/>
                              <w:bCs/>
                            </w:rPr>
                            <w:t>Andy Hargreaves</w:t>
                          </w:r>
                        </w:hyperlink>
                        <w:r w:rsidRPr="00585A1F">
                          <w:br/>
                        </w:r>
                        <w:r w:rsidRPr="00585A1F">
                          <w:br/>
                        </w:r>
                        <w:r w:rsidRPr="00585A1F">
                          <w:rPr>
                            <w:b/>
                            <w:bCs/>
                          </w:rPr>
                          <w:t>ISBN: </w:t>
                        </w:r>
                        <w:r w:rsidRPr="00585A1F">
                          <w:t>9781785837524 </w:t>
                        </w:r>
                        <w:r w:rsidRPr="00585A1F">
                          <w:br/>
                        </w:r>
                        <w:r w:rsidRPr="00585A1F">
                          <w:rPr>
                            <w:b/>
                            <w:bCs/>
                          </w:rPr>
                          <w:t>Price: </w:t>
                        </w:r>
                        <w:r w:rsidRPr="00585A1F">
                          <w:t>£16.99</w:t>
                        </w:r>
                        <w:r w:rsidRPr="00585A1F">
                          <w:br/>
                        </w:r>
                        <w:r w:rsidRPr="00585A1F">
                          <w:rPr>
                            <w:b/>
                            <w:bCs/>
                          </w:rPr>
                          <w:t>Published by:</w:t>
                        </w:r>
                        <w:r w:rsidRPr="00585A1F">
                          <w:t> Crown House Publishing</w:t>
                        </w:r>
                        <w:r w:rsidRPr="00585A1F">
                          <w:br/>
                        </w:r>
                        <w:r w:rsidRPr="00585A1F">
                          <w:rPr>
                            <w:b/>
                            <w:bCs/>
                          </w:rPr>
                          <w:t>Date of publication:</w:t>
                        </w:r>
                        <w:r w:rsidRPr="00585A1F">
                          <w:t> May 2025 </w:t>
                        </w:r>
                      </w:p>
                      <w:p w14:paraId="5D1EE512" w14:textId="77777777" w:rsidR="00B00DD2" w:rsidRPr="00585A1F" w:rsidRDefault="00B00DD2" w:rsidP="001968CE">
                        <w:r w:rsidRPr="00585A1F">
                          <w:rPr>
                            <w:b/>
                            <w:bCs/>
                          </w:rPr>
                          <w:t>What does it mean to become an educator during one of the most profound periods of educational and social change in modern history? </w:t>
                        </w:r>
                      </w:p>
                    </w:tc>
                  </w:tr>
                </w:tbl>
                <w:p w14:paraId="083918A7" w14:textId="77777777" w:rsidR="00B00DD2" w:rsidRPr="00585A1F" w:rsidRDefault="00B00DD2" w:rsidP="001968CE"/>
              </w:tc>
            </w:tr>
          </w:tbl>
          <w:p w14:paraId="1692743C" w14:textId="77777777" w:rsidR="00B00DD2" w:rsidRPr="00585A1F" w:rsidRDefault="00B00DD2" w:rsidP="001968CE"/>
        </w:tc>
      </w:tr>
    </w:tbl>
    <w:p w14:paraId="10A01BEE" w14:textId="77777777" w:rsidR="00B00DD2" w:rsidRPr="00585A1F" w:rsidRDefault="00B00DD2" w:rsidP="00B00DD2">
      <w:pPr>
        <w:rPr>
          <w:vanish/>
        </w:rPr>
      </w:pPr>
    </w:p>
    <w:tbl>
      <w:tblPr>
        <w:tblW w:w="5000" w:type="pct"/>
        <w:tblCellMar>
          <w:left w:w="0" w:type="dxa"/>
          <w:right w:w="0" w:type="dxa"/>
        </w:tblCellMar>
        <w:tblLook w:val="04A0" w:firstRow="1" w:lastRow="0" w:firstColumn="1" w:lastColumn="0" w:noHBand="0" w:noVBand="1"/>
      </w:tblPr>
      <w:tblGrid>
        <w:gridCol w:w="9072"/>
      </w:tblGrid>
      <w:tr w:rsidR="00B00DD2" w:rsidRPr="00585A1F" w14:paraId="37129437" w14:textId="77777777" w:rsidTr="001968CE">
        <w:tc>
          <w:tcPr>
            <w:tcW w:w="0" w:type="auto"/>
            <w:tcMar>
              <w:top w:w="150"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B00DD2" w:rsidRPr="00585A1F" w14:paraId="1187F59A" w14:textId="77777777" w:rsidTr="001968CE">
              <w:tc>
                <w:tcPr>
                  <w:tcW w:w="0" w:type="auto"/>
                  <w:vAlign w:val="center"/>
                  <w:hideMark/>
                </w:tcPr>
                <w:p w14:paraId="695C35C7" w14:textId="77777777" w:rsidR="00B00DD2" w:rsidRPr="00585A1F" w:rsidRDefault="00B00DD2" w:rsidP="001968CE"/>
              </w:tc>
            </w:tr>
          </w:tbl>
          <w:p w14:paraId="27E5D469" w14:textId="77777777" w:rsidR="00B00DD2" w:rsidRPr="00585A1F" w:rsidRDefault="00B00DD2" w:rsidP="001968CE"/>
        </w:tc>
      </w:tr>
    </w:tbl>
    <w:p w14:paraId="5ECCD42D" w14:textId="77777777" w:rsidR="00B00DD2" w:rsidRPr="00585A1F" w:rsidRDefault="00B00DD2" w:rsidP="00B00DD2">
      <w:pPr>
        <w:rPr>
          <w:vanish/>
        </w:rPr>
      </w:pPr>
    </w:p>
    <w:tbl>
      <w:tblPr>
        <w:tblW w:w="5000" w:type="pct"/>
        <w:tblCellMar>
          <w:left w:w="0" w:type="dxa"/>
          <w:right w:w="0" w:type="dxa"/>
        </w:tblCellMar>
        <w:tblLook w:val="04A0" w:firstRow="1" w:lastRow="0" w:firstColumn="1" w:lastColumn="0" w:noHBand="0" w:noVBand="1"/>
      </w:tblPr>
      <w:tblGrid>
        <w:gridCol w:w="9072"/>
      </w:tblGrid>
      <w:tr w:rsidR="00B00DD2" w:rsidRPr="00585A1F" w14:paraId="61325360" w14:textId="77777777" w:rsidTr="001968CE">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B00DD2" w:rsidRPr="00585A1F" w14:paraId="2E96FDE9" w14:textId="77777777" w:rsidTr="001968CE">
              <w:tc>
                <w:tcPr>
                  <w:tcW w:w="0" w:type="auto"/>
                  <w:tcMar>
                    <w:top w:w="0" w:type="dxa"/>
                    <w:left w:w="270" w:type="dxa"/>
                    <w:bottom w:w="135" w:type="dxa"/>
                    <w:right w:w="270" w:type="dxa"/>
                  </w:tcMar>
                  <w:hideMark/>
                </w:tcPr>
                <w:p w14:paraId="72F4A626" w14:textId="77777777" w:rsidR="00B00DD2" w:rsidRPr="00585A1F" w:rsidRDefault="00B00DD2" w:rsidP="001968CE">
                  <w:r w:rsidRPr="00585A1F">
                    <w:rPr>
                      <w:b/>
                      <w:bCs/>
                    </w:rPr>
                    <w:t>What the 1980s can teach us about today’s education crisis</w:t>
                  </w:r>
                </w:p>
              </w:tc>
            </w:tr>
          </w:tbl>
          <w:p w14:paraId="7197A217" w14:textId="77777777" w:rsidR="00B00DD2" w:rsidRPr="00585A1F" w:rsidRDefault="00B00DD2" w:rsidP="001968CE"/>
        </w:tc>
      </w:tr>
    </w:tbl>
    <w:p w14:paraId="62B57000" w14:textId="77777777" w:rsidR="00B00DD2" w:rsidRPr="00585A1F" w:rsidRDefault="00B00DD2" w:rsidP="00B00DD2">
      <w:pPr>
        <w:rPr>
          <w:vanish/>
        </w:rPr>
      </w:pPr>
    </w:p>
    <w:tbl>
      <w:tblPr>
        <w:tblW w:w="5000" w:type="pct"/>
        <w:tblCellMar>
          <w:left w:w="0" w:type="dxa"/>
          <w:right w:w="0" w:type="dxa"/>
        </w:tblCellMar>
        <w:tblLook w:val="04A0" w:firstRow="1" w:lastRow="0" w:firstColumn="1" w:lastColumn="0" w:noHBand="0" w:noVBand="1"/>
      </w:tblPr>
      <w:tblGrid>
        <w:gridCol w:w="9072"/>
      </w:tblGrid>
      <w:tr w:rsidR="00B00DD2" w:rsidRPr="00585A1F" w14:paraId="6AF3509D" w14:textId="77777777" w:rsidTr="001968CE">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B00DD2" w:rsidRPr="00585A1F" w14:paraId="5E82C8A0" w14:textId="77777777" w:rsidTr="001968CE">
              <w:tc>
                <w:tcPr>
                  <w:tcW w:w="0" w:type="auto"/>
                  <w:tcMar>
                    <w:top w:w="0" w:type="dxa"/>
                    <w:left w:w="270" w:type="dxa"/>
                    <w:bottom w:w="135" w:type="dxa"/>
                    <w:right w:w="270" w:type="dxa"/>
                  </w:tcMar>
                  <w:hideMark/>
                </w:tcPr>
                <w:p w14:paraId="65969FF1" w14:textId="77777777" w:rsidR="00B00DD2" w:rsidRPr="00585A1F" w:rsidRDefault="00B00DD2" w:rsidP="001968CE">
                  <w:r w:rsidRPr="00585A1F">
                    <w:t>The world is changing – quickly – and schools and educators across the world are navigating a period of enormous change. Political polarisation, economic instability and social upheaval are reshaping the way we teach and learn. But some argue that this change isn’t new at all. As journalist Larry Elliot puts it, Britain remains stuck in the past, still governed by the neoliberal ideas that took hold in the 1980s and continue to define our politics, and consequently, our education systems.¹</w:t>
                  </w:r>
                </w:p>
              </w:tc>
            </w:tr>
          </w:tbl>
          <w:p w14:paraId="5A57876D" w14:textId="77777777" w:rsidR="00B00DD2" w:rsidRPr="00585A1F" w:rsidRDefault="00B00DD2" w:rsidP="001968CE"/>
        </w:tc>
      </w:tr>
    </w:tbl>
    <w:p w14:paraId="13688615" w14:textId="77777777" w:rsidR="00B00DD2" w:rsidRPr="00585A1F" w:rsidRDefault="00B00DD2" w:rsidP="00B00DD2">
      <w:pPr>
        <w:rPr>
          <w:vanish/>
        </w:rPr>
      </w:pPr>
    </w:p>
    <w:tbl>
      <w:tblPr>
        <w:tblW w:w="5000" w:type="pct"/>
        <w:tblCellMar>
          <w:left w:w="0" w:type="dxa"/>
          <w:right w:w="0" w:type="dxa"/>
        </w:tblCellMar>
        <w:tblLook w:val="04A0" w:firstRow="1" w:lastRow="0" w:firstColumn="1" w:lastColumn="0" w:noHBand="0" w:noVBand="1"/>
      </w:tblPr>
      <w:tblGrid>
        <w:gridCol w:w="9072"/>
      </w:tblGrid>
      <w:tr w:rsidR="00B00DD2" w:rsidRPr="00585A1F" w14:paraId="24A823EF" w14:textId="77777777" w:rsidTr="001968CE">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B00DD2" w:rsidRPr="00585A1F" w14:paraId="31D8FFA5" w14:textId="77777777" w:rsidTr="001968CE">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B00DD2" w:rsidRPr="00585A1F" w14:paraId="2D275B8D" w14:textId="77777777" w:rsidTr="001968CE">
                    <w:tc>
                      <w:tcPr>
                        <w:tcW w:w="0" w:type="auto"/>
                        <w:hideMark/>
                      </w:tcPr>
                      <w:p w14:paraId="2BEC8E99" w14:textId="77777777" w:rsidR="00B00DD2" w:rsidRPr="00585A1F" w:rsidRDefault="00B00DD2" w:rsidP="001968CE">
                        <w:r w:rsidRPr="00585A1F">
                          <w:rPr>
                            <w:noProof/>
                          </w:rPr>
                          <w:drawing>
                            <wp:inline distT="0" distB="0" distL="0" distR="0" wp14:anchorId="33138874" wp14:editId="0F66966C">
                              <wp:extent cx="1676400" cy="1276350"/>
                              <wp:effectExtent l="0" t="0" r="0" b="0"/>
                              <wp:docPr id="2108204550" name="Picture 3" descr="A person walking on a red arrow&#10;&#10;AI-generated content may be incorrect.">
                                <a:hlinkClick xmlns:a="http://schemas.openxmlformats.org/drawingml/2006/main" r:id="rId21"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204550" name="Picture 3" descr="A person walking on a red arrow&#10;&#10;AI-generated content may be incorrect.">
                                        <a:hlinkClick r:id="rId21" tgtFrame="&quot;_blank&quot;" tooltip="&quot;&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76400" cy="127635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B00DD2" w:rsidRPr="00585A1F" w14:paraId="64694B67" w14:textId="77777777" w:rsidTr="001968CE">
                    <w:tc>
                      <w:tcPr>
                        <w:tcW w:w="0" w:type="auto"/>
                        <w:hideMark/>
                      </w:tcPr>
                      <w:p w14:paraId="59EFED23" w14:textId="77777777" w:rsidR="00B00DD2" w:rsidRPr="00585A1F" w:rsidRDefault="00B00DD2" w:rsidP="001968CE">
                        <w:r w:rsidRPr="00585A1F">
                          <w:t>In his seminal new book, </w:t>
                        </w:r>
                        <w:hyperlink r:id="rId23" w:tgtFrame="_blank" w:history="1">
                          <w:r w:rsidRPr="00585A1F">
                            <w:rPr>
                              <w:rStyle w:val="Hyperlink"/>
                              <w:b/>
                              <w:bCs/>
                              <w:i/>
                              <w:iCs/>
                            </w:rPr>
                            <w:t>The Making of an Educator</w:t>
                          </w:r>
                        </w:hyperlink>
                        <w:r w:rsidRPr="00585A1F">
                          <w:t>, prolific author and world-renowned educationalist </w:t>
                        </w:r>
                        <w:hyperlink r:id="rId24" w:tgtFrame="_blank" w:history="1">
                          <w:r w:rsidRPr="00585A1F">
                            <w:rPr>
                              <w:rStyle w:val="Hyperlink"/>
                              <w:b/>
                              <w:bCs/>
                            </w:rPr>
                            <w:t>Andy Hargreaves</w:t>
                          </w:r>
                        </w:hyperlink>
                        <w:r w:rsidRPr="00585A1F">
                          <w:t> draws a parallel between what he calls two ‘Great Education Shifts’ in the 1980s and today. </w:t>
                        </w:r>
                      </w:p>
                    </w:tc>
                  </w:tr>
                </w:tbl>
                <w:p w14:paraId="367E99A4" w14:textId="77777777" w:rsidR="00B00DD2" w:rsidRPr="00585A1F" w:rsidRDefault="00B00DD2" w:rsidP="001968CE"/>
              </w:tc>
            </w:tr>
          </w:tbl>
          <w:p w14:paraId="6CD43953" w14:textId="77777777" w:rsidR="00B00DD2" w:rsidRPr="00585A1F" w:rsidRDefault="00B00DD2" w:rsidP="001968CE"/>
        </w:tc>
      </w:tr>
    </w:tbl>
    <w:p w14:paraId="61774830" w14:textId="77777777" w:rsidR="00B00DD2" w:rsidRPr="00585A1F" w:rsidRDefault="00B00DD2" w:rsidP="00B00DD2">
      <w:pPr>
        <w:rPr>
          <w:vanish/>
        </w:rPr>
      </w:pPr>
    </w:p>
    <w:tbl>
      <w:tblPr>
        <w:tblW w:w="5000" w:type="pct"/>
        <w:tblCellMar>
          <w:left w:w="0" w:type="dxa"/>
          <w:right w:w="0" w:type="dxa"/>
        </w:tblCellMar>
        <w:tblLook w:val="04A0" w:firstRow="1" w:lastRow="0" w:firstColumn="1" w:lastColumn="0" w:noHBand="0" w:noVBand="1"/>
      </w:tblPr>
      <w:tblGrid>
        <w:gridCol w:w="9072"/>
      </w:tblGrid>
      <w:tr w:rsidR="00B00DD2" w:rsidRPr="00585A1F" w14:paraId="4912955F" w14:textId="77777777" w:rsidTr="001968CE">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B00DD2" w:rsidRPr="00585A1F" w14:paraId="1B0C817A" w14:textId="77777777" w:rsidTr="001968CE">
              <w:tc>
                <w:tcPr>
                  <w:tcW w:w="0" w:type="auto"/>
                  <w:tcMar>
                    <w:top w:w="0" w:type="dxa"/>
                    <w:left w:w="270" w:type="dxa"/>
                    <w:bottom w:w="135" w:type="dxa"/>
                    <w:right w:w="270" w:type="dxa"/>
                  </w:tcMar>
                  <w:hideMark/>
                </w:tcPr>
                <w:p w14:paraId="38193467" w14:textId="77777777" w:rsidR="00B00DD2" w:rsidRPr="00585A1F" w:rsidRDefault="00B00DD2" w:rsidP="001968CE">
                  <w:r w:rsidRPr="00585A1F">
                    <w:t>This beautifully written, sometimes provocative and, on occasion, utterly hilarious book charts the first 15 years of his career in education as a teacher, researcher, academic and growing collaborator with schools. This was during a period of profound educational change in the 1980s, following a political and, ultimately, global move towards what is now known as neoliberalism with a shrinking state, market competition, the emergence of the standards and accountability movement and a decline in the status of teachers. It brought an end to an era defined by public investment, pursuit of equality, commitment to educating the whole child and support for a strong and highly qualified teaching profession. </w:t>
                  </w:r>
                  <w:r w:rsidRPr="00585A1F">
                    <w:br/>
                  </w:r>
                  <w:r w:rsidRPr="00585A1F">
                    <w:br/>
                    <w:t>Andy’s reflections on the present and the past cast a new light on some of the most pressing issues in education today, such as: </w:t>
                  </w:r>
                </w:p>
                <w:p w14:paraId="39FC1A87" w14:textId="77777777" w:rsidR="00B00DD2" w:rsidRPr="00585A1F" w:rsidRDefault="00B00DD2" w:rsidP="001968CE">
                  <w:pPr>
                    <w:numPr>
                      <w:ilvl w:val="0"/>
                      <w:numId w:val="1"/>
                    </w:numPr>
                  </w:pPr>
                  <w:r w:rsidRPr="00585A1F">
                    <w:lastRenderedPageBreak/>
                    <w:t>the need to understand teachers before we try to change them</w:t>
                  </w:r>
                </w:p>
                <w:p w14:paraId="17926EFC" w14:textId="77777777" w:rsidR="00B00DD2" w:rsidRPr="00585A1F" w:rsidRDefault="00B00DD2" w:rsidP="001968CE">
                  <w:pPr>
                    <w:numPr>
                      <w:ilvl w:val="0"/>
                      <w:numId w:val="1"/>
                    </w:numPr>
                  </w:pPr>
                  <w:r w:rsidRPr="00585A1F">
                    <w:t>the art of balancing self-regulated learning with teacher direction</w:t>
                  </w:r>
                </w:p>
                <w:p w14:paraId="67B86707" w14:textId="77777777" w:rsidR="00B00DD2" w:rsidRPr="00585A1F" w:rsidRDefault="00B00DD2" w:rsidP="001968CE">
                  <w:pPr>
                    <w:numPr>
                      <w:ilvl w:val="0"/>
                      <w:numId w:val="1"/>
                    </w:numPr>
                  </w:pPr>
                  <w:r w:rsidRPr="00585A1F">
                    <w:t xml:space="preserve">the importance </w:t>
                  </w:r>
                  <w:proofErr w:type="gramStart"/>
                  <w:r w:rsidRPr="00585A1F">
                    <w:t>and also</w:t>
                  </w:r>
                  <w:proofErr w:type="gramEnd"/>
                  <w:r w:rsidRPr="00585A1F">
                    <w:t xml:space="preserve"> the overreach of the evidence-based education movement</w:t>
                  </w:r>
                </w:p>
                <w:p w14:paraId="28555B33" w14:textId="77777777" w:rsidR="00B00DD2" w:rsidRPr="00585A1F" w:rsidRDefault="00B00DD2" w:rsidP="001968CE">
                  <w:pPr>
                    <w:numPr>
                      <w:ilvl w:val="0"/>
                      <w:numId w:val="1"/>
                    </w:numPr>
                  </w:pPr>
                  <w:r w:rsidRPr="00585A1F">
                    <w:t>the firestorms that surround intellectual bias and academic freedom</w:t>
                  </w:r>
                </w:p>
                <w:p w14:paraId="6D987D54" w14:textId="77777777" w:rsidR="00B00DD2" w:rsidRPr="00585A1F" w:rsidRDefault="00B00DD2" w:rsidP="001968CE">
                  <w:pPr>
                    <w:numPr>
                      <w:ilvl w:val="0"/>
                      <w:numId w:val="1"/>
                    </w:numPr>
                  </w:pPr>
                  <w:r w:rsidRPr="00585A1F">
                    <w:t>the struggles that young teachers and researchers face early in their careers</w:t>
                  </w:r>
                </w:p>
                <w:p w14:paraId="0E0CFC80" w14:textId="77777777" w:rsidR="00B00DD2" w:rsidRPr="00585A1F" w:rsidRDefault="00B00DD2" w:rsidP="001968CE">
                  <w:pPr>
                    <w:numPr>
                      <w:ilvl w:val="0"/>
                      <w:numId w:val="1"/>
                    </w:numPr>
                  </w:pPr>
                  <w:r w:rsidRPr="00585A1F">
                    <w:t>the common quest of educators to create the generations of the future and make history together </w:t>
                  </w:r>
                </w:p>
                <w:p w14:paraId="233F6D14" w14:textId="77777777" w:rsidR="00B00DD2" w:rsidRPr="00585A1F" w:rsidRDefault="00B00DD2" w:rsidP="001968CE">
                  <w:r w:rsidRPr="00585A1F">
                    <w:t>At a time when teachers are being asked to do more with less, and to remain positive in the face of constant upheaval, </w:t>
                  </w:r>
                  <w:r w:rsidRPr="00585A1F">
                    <w:rPr>
                      <w:i/>
                      <w:iCs/>
                    </w:rPr>
                    <w:t>The Making of an Educator </w:t>
                  </w:r>
                  <w:r w:rsidRPr="00585A1F">
                    <w:t>will serve as both an inspiration and a provocation. It will enable readers to gain fresh understanding about their own life and development as educators and equip them to engage with the profound changes that education and the world around them are undergoing now with wisdom, strength and renewed purpose.</w:t>
                  </w:r>
                </w:p>
                <w:p w14:paraId="5348630B" w14:textId="77777777" w:rsidR="00B00DD2" w:rsidRPr="00585A1F" w:rsidRDefault="00B00DD2" w:rsidP="001968CE">
                  <w:r w:rsidRPr="00585A1F">
                    <w:rPr>
                      <w:b/>
                      <w:bCs/>
                      <w:i/>
                      <w:iCs/>
                    </w:rPr>
                    <w:t>A must-read for anyone working in or interested in education today. </w:t>
                  </w:r>
                </w:p>
              </w:tc>
            </w:tr>
          </w:tbl>
          <w:p w14:paraId="49CFEF0D" w14:textId="77777777" w:rsidR="00B00DD2" w:rsidRPr="00585A1F" w:rsidRDefault="00B00DD2" w:rsidP="001968CE"/>
        </w:tc>
      </w:tr>
    </w:tbl>
    <w:p w14:paraId="68F93A92" w14:textId="77777777" w:rsidR="00B00DD2" w:rsidRDefault="00B00DD2" w:rsidP="00B00DD2"/>
    <w:p w14:paraId="31AFCA8C" w14:textId="77777777" w:rsidR="00275DC6" w:rsidRDefault="00275DC6"/>
    <w:tbl>
      <w:tblPr>
        <w:tblW w:w="9000" w:type="dxa"/>
        <w:shd w:val="clear" w:color="auto" w:fill="F5F5F5"/>
        <w:tblCellMar>
          <w:left w:w="0" w:type="dxa"/>
          <w:right w:w="0" w:type="dxa"/>
        </w:tblCellMar>
        <w:tblLook w:val="04A0" w:firstRow="1" w:lastRow="0" w:firstColumn="1" w:lastColumn="0" w:noHBand="0" w:noVBand="1"/>
      </w:tblPr>
      <w:tblGrid>
        <w:gridCol w:w="9000"/>
      </w:tblGrid>
      <w:tr w:rsidR="00275DC6" w:rsidRPr="00275DC6" w14:paraId="77366CA0" w14:textId="77777777" w:rsidTr="00275DC6">
        <w:tc>
          <w:tcPr>
            <w:tcW w:w="0" w:type="auto"/>
            <w:tcBorders>
              <w:top w:val="nil"/>
              <w:bottom w:val="nil"/>
            </w:tcBorders>
            <w:shd w:val="clear" w:color="auto" w:fill="F5F5F5"/>
            <w:hideMark/>
          </w:tcPr>
          <w:p w14:paraId="64CBBD9F" w14:textId="77777777" w:rsidR="00275DC6" w:rsidRPr="00275DC6" w:rsidRDefault="00275DC6" w:rsidP="00275DC6"/>
        </w:tc>
      </w:tr>
      <w:tr w:rsidR="00275DC6" w:rsidRPr="00275DC6" w14:paraId="09A1A684" w14:textId="77777777" w:rsidTr="00275DC6">
        <w:tc>
          <w:tcPr>
            <w:tcW w:w="0" w:type="auto"/>
            <w:tcBorders>
              <w:top w:val="nil"/>
              <w:bottom w:val="nil"/>
            </w:tcBorders>
            <w:shd w:val="clear" w:color="auto" w:fill="F5F5F5"/>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275DC6" w:rsidRPr="00275DC6" w14:paraId="7D832EC7"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275DC6" w:rsidRPr="00275DC6" w14:paraId="5131D9A4" w14:textId="77777777">
                    <w:tc>
                      <w:tcPr>
                        <w:tcW w:w="0" w:type="auto"/>
                        <w:hideMark/>
                      </w:tcPr>
                      <w:p w14:paraId="7DF23D98" w14:textId="3B42BFB2" w:rsidR="00275DC6" w:rsidRPr="00275DC6" w:rsidRDefault="00275DC6" w:rsidP="00275DC6">
                        <w:r w:rsidRPr="00275DC6">
                          <w:rPr>
                            <w:noProof/>
                          </w:rPr>
                          <w:drawing>
                            <wp:inline distT="0" distB="0" distL="0" distR="0" wp14:anchorId="7A18DC45" wp14:editId="41BE78B3">
                              <wp:extent cx="4857750" cy="660400"/>
                              <wp:effectExtent l="0" t="0" r="0" b="6350"/>
                              <wp:docPr id="811708279" name="Picture 6" descr="A blue text on a black background&#10;&#10;AI-generated content may be incorrect.">
                                <a:hlinkClick xmlns:a="http://schemas.openxmlformats.org/drawingml/2006/main" r:id="rId2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08279" name="Picture 6" descr="A blue text on a black background&#10;&#10;AI-generated content may be incorrect.">
                                        <a:hlinkClick r:id="rId25" tgtFrame="&quot;_blank&quot;" tooltip="&quot;&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57750" cy="660400"/>
                                      </a:xfrm>
                                      <a:prstGeom prst="rect">
                                        <a:avLst/>
                                      </a:prstGeom>
                                      <a:noFill/>
                                      <a:ln>
                                        <a:noFill/>
                                      </a:ln>
                                    </pic:spPr>
                                  </pic:pic>
                                </a:graphicData>
                              </a:graphic>
                            </wp:inline>
                          </w:drawing>
                        </w:r>
                      </w:p>
                    </w:tc>
                  </w:tr>
                </w:tbl>
                <w:p w14:paraId="0077584D" w14:textId="77777777" w:rsidR="00275DC6" w:rsidRPr="00275DC6" w:rsidRDefault="00275DC6" w:rsidP="00275DC6"/>
              </w:tc>
            </w:tr>
          </w:tbl>
          <w:p w14:paraId="2CA679F6" w14:textId="77777777" w:rsidR="00275DC6" w:rsidRPr="00275DC6" w:rsidRDefault="00275DC6" w:rsidP="00275DC6"/>
        </w:tc>
      </w:tr>
      <w:tr w:rsidR="00275DC6" w:rsidRPr="00275DC6" w14:paraId="40022925" w14:textId="77777777" w:rsidTr="00275DC6">
        <w:tc>
          <w:tcPr>
            <w:tcW w:w="0" w:type="auto"/>
            <w:tcBorders>
              <w:top w:val="nil"/>
              <w:bottom w:val="nil"/>
            </w:tcBorders>
            <w:shd w:val="clear" w:color="auto" w:fill="F5F5F5"/>
            <w:hideMark/>
          </w:tcPr>
          <w:tbl>
            <w:tblPr>
              <w:tblW w:w="5000" w:type="pct"/>
              <w:tblCellMar>
                <w:left w:w="0" w:type="dxa"/>
                <w:right w:w="0" w:type="dxa"/>
              </w:tblCellMar>
              <w:tblLook w:val="04A0" w:firstRow="1" w:lastRow="0" w:firstColumn="1" w:lastColumn="0" w:noHBand="0" w:noVBand="1"/>
            </w:tblPr>
            <w:tblGrid>
              <w:gridCol w:w="9000"/>
            </w:tblGrid>
            <w:tr w:rsidR="00275DC6" w:rsidRPr="00275DC6" w14:paraId="21E7DDAF" w14:textId="77777777">
              <w:tc>
                <w:tcPr>
                  <w:tcW w:w="0" w:type="auto"/>
                  <w:hideMark/>
                </w:tcPr>
                <w:p w14:paraId="0529712F" w14:textId="77777777" w:rsidR="00275DC6" w:rsidRPr="00275DC6" w:rsidRDefault="00275DC6" w:rsidP="00275DC6"/>
              </w:tc>
            </w:tr>
          </w:tbl>
          <w:p w14:paraId="57305299"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11F5F1A5" w14:textId="77777777">
              <w:tc>
                <w:tcPr>
                  <w:tcW w:w="0" w:type="auto"/>
                  <w:tcMar>
                    <w:top w:w="0" w:type="dxa"/>
                    <w:left w:w="270" w:type="dxa"/>
                    <w:bottom w:w="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275DC6" w:rsidRPr="00275DC6" w14:paraId="16152E6D" w14:textId="77777777">
                    <w:tc>
                      <w:tcPr>
                        <w:tcW w:w="0" w:type="auto"/>
                        <w:vAlign w:val="center"/>
                        <w:hideMark/>
                      </w:tcPr>
                      <w:p w14:paraId="73DD911E" w14:textId="77777777" w:rsidR="00275DC6" w:rsidRPr="00275DC6" w:rsidRDefault="00275DC6" w:rsidP="00275DC6"/>
                    </w:tc>
                  </w:tr>
                </w:tbl>
                <w:p w14:paraId="45A2CF42" w14:textId="77777777" w:rsidR="00275DC6" w:rsidRPr="00275DC6" w:rsidRDefault="00275DC6" w:rsidP="00275DC6"/>
              </w:tc>
            </w:tr>
          </w:tbl>
          <w:p w14:paraId="2343F22D"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76584DED"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275DC6" w:rsidRPr="00275DC6" w14:paraId="40A8A9EA" w14:textId="77777777">
                    <w:tc>
                      <w:tcPr>
                        <w:tcW w:w="0" w:type="auto"/>
                        <w:tcMar>
                          <w:top w:w="0" w:type="dxa"/>
                          <w:left w:w="270" w:type="dxa"/>
                          <w:bottom w:w="135" w:type="dxa"/>
                          <w:right w:w="270" w:type="dxa"/>
                        </w:tcMar>
                        <w:hideMark/>
                      </w:tcPr>
                      <w:p w14:paraId="00AE7AC6" w14:textId="77777777" w:rsidR="00275DC6" w:rsidRPr="00275DC6" w:rsidRDefault="00275DC6" w:rsidP="00275DC6">
                        <w:r w:rsidRPr="00275DC6">
                          <w:rPr>
                            <w:i/>
                            <w:iCs/>
                          </w:rPr>
                          <w:t xml:space="preserve">"Because of You, </w:t>
                        </w:r>
                        <w:proofErr w:type="gramStart"/>
                        <w:r w:rsidRPr="00275DC6">
                          <w:rPr>
                            <w:i/>
                            <w:iCs/>
                          </w:rPr>
                          <w:t>This</w:t>
                        </w:r>
                        <w:proofErr w:type="gramEnd"/>
                        <w:r w:rsidRPr="00275DC6">
                          <w:rPr>
                            <w:i/>
                            <w:iCs/>
                          </w:rPr>
                          <w:t xml:space="preserve"> is Me is a gut-punch of a memoir—</w:t>
                        </w:r>
                        <w:r w:rsidRPr="00275DC6">
                          <w:rPr>
                            <w:i/>
                            <w:iCs/>
                          </w:rPr>
                          <w:br/>
                          <w:t xml:space="preserve">raw, hilarious, and deeply moving. </w:t>
                        </w:r>
                        <w:proofErr w:type="gramStart"/>
                        <w:r w:rsidRPr="00275DC6">
                          <w:rPr>
                            <w:i/>
                            <w:iCs/>
                          </w:rPr>
                          <w:t>A must-read</w:t>
                        </w:r>
                        <w:proofErr w:type="gramEnd"/>
                        <w:r w:rsidRPr="00275DC6">
                          <w:rPr>
                            <w:i/>
                            <w:iCs/>
                          </w:rPr>
                          <w:t>.” </w:t>
                        </w:r>
                        <w:r w:rsidRPr="00275DC6">
                          <w:br/>
                          <w:t> </w:t>
                        </w:r>
                        <w:r w:rsidRPr="00275DC6">
                          <w:rPr>
                            <w:b/>
                            <w:bCs/>
                          </w:rPr>
                          <w:t>– Zara Janjua, presenter, journalist and writer </w:t>
                        </w:r>
                      </w:p>
                    </w:tc>
                  </w:tr>
                </w:tbl>
                <w:p w14:paraId="218B4164" w14:textId="77777777" w:rsidR="00275DC6" w:rsidRPr="00275DC6" w:rsidRDefault="00275DC6" w:rsidP="00275DC6"/>
              </w:tc>
            </w:tr>
          </w:tbl>
          <w:p w14:paraId="34B26A92"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08D09385" w14:textId="77777777">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275DC6" w:rsidRPr="00275DC6" w14:paraId="492D3E89" w14:textId="77777777">
                    <w:tc>
                      <w:tcPr>
                        <w:tcW w:w="0" w:type="auto"/>
                        <w:vAlign w:val="center"/>
                        <w:hideMark/>
                      </w:tcPr>
                      <w:p w14:paraId="3BAF250D" w14:textId="77777777" w:rsidR="00275DC6" w:rsidRPr="00275DC6" w:rsidRDefault="00275DC6" w:rsidP="00275DC6"/>
                    </w:tc>
                  </w:tr>
                </w:tbl>
                <w:p w14:paraId="67C4ED4D" w14:textId="77777777" w:rsidR="00275DC6" w:rsidRPr="00275DC6" w:rsidRDefault="00275DC6" w:rsidP="00275DC6"/>
              </w:tc>
            </w:tr>
          </w:tbl>
          <w:p w14:paraId="44B8020C"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267F2055"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275DC6" w:rsidRPr="00275DC6" w14:paraId="001DCA71"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275DC6" w:rsidRPr="00275DC6" w14:paraId="6A851919" w14:textId="77777777">
                          <w:tc>
                            <w:tcPr>
                              <w:tcW w:w="0" w:type="auto"/>
                              <w:hideMark/>
                            </w:tcPr>
                            <w:p w14:paraId="6233710E" w14:textId="11C70FF0" w:rsidR="00275DC6" w:rsidRPr="00275DC6" w:rsidRDefault="00275DC6" w:rsidP="00275DC6">
                              <w:r w:rsidRPr="00275DC6">
                                <w:rPr>
                                  <w:noProof/>
                                </w:rPr>
                                <w:lastRenderedPageBreak/>
                                <w:drawing>
                                  <wp:inline distT="0" distB="0" distL="0" distR="0" wp14:anchorId="26C73AA7" wp14:editId="462BFB4B">
                                    <wp:extent cx="1676400" cy="2514600"/>
                                    <wp:effectExtent l="0" t="0" r="0" b="0"/>
                                    <wp:docPr id="1924680647" name="Picture 5" descr="A person with long hair and pink background&#10;&#10;AI-generated content may be incorrect.">
                                      <a:hlinkClick xmlns:a="http://schemas.openxmlformats.org/drawingml/2006/main" r:id="rId2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80647" name="Picture 5" descr="A person with long hair and pink background&#10;&#10;AI-generated content may be incorrect.">
                                              <a:hlinkClick r:id="rId26" tgtFrame="&quot;_blank&quot;" tooltip="&quot;&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76400" cy="25146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275DC6" w:rsidRPr="00275DC6" w14:paraId="791C462A" w14:textId="77777777">
                          <w:tc>
                            <w:tcPr>
                              <w:tcW w:w="0" w:type="auto"/>
                              <w:hideMark/>
                            </w:tcPr>
                            <w:p w14:paraId="0F20CD52" w14:textId="77777777" w:rsidR="00275DC6" w:rsidRPr="00275DC6" w:rsidRDefault="00275DC6" w:rsidP="00275DC6">
                              <w:pPr>
                                <w:rPr>
                                  <w:b/>
                                  <w:bCs/>
                                </w:rPr>
                              </w:pPr>
                              <w:hyperlink r:id="rId28" w:tgtFrame="_blank" w:history="1">
                                <w:r w:rsidRPr="00275DC6">
                                  <w:rPr>
                                    <w:rStyle w:val="Hyperlink"/>
                                    <w:b/>
                                    <w:bCs/>
                                    <w:i/>
                                    <w:iCs/>
                                  </w:rPr>
                                  <w:t>Because of You, This is Me:</w:t>
                                </w:r>
                                <w:r w:rsidRPr="00275DC6">
                                  <w:rPr>
                                    <w:rStyle w:val="Hyperlink"/>
                                    <w:b/>
                                    <w:bCs/>
                                    <w:i/>
                                    <w:iCs/>
                                  </w:rPr>
                                  <w:br/>
                                  <w:t>The stories we tell, the stories we change and the power of everyday heroes</w:t>
                                </w:r>
                              </w:hyperlink>
                              <w:r w:rsidRPr="00275DC6">
                                <w:rPr>
                                  <w:b/>
                                  <w:bCs/>
                                </w:rPr>
                                <w:br/>
                                <w:t>by </w:t>
                              </w:r>
                              <w:hyperlink r:id="rId29" w:tgtFrame="_blank" w:history="1">
                                <w:r w:rsidRPr="00275DC6">
                                  <w:rPr>
                                    <w:rStyle w:val="Hyperlink"/>
                                    <w:b/>
                                    <w:bCs/>
                                  </w:rPr>
                                  <w:t>Jaz </w:t>
                                </w:r>
                                <w:proofErr w:type="spellStart"/>
                                <w:r w:rsidRPr="00275DC6">
                                  <w:rPr>
                                    <w:rStyle w:val="Hyperlink"/>
                                    <w:b/>
                                    <w:bCs/>
                                  </w:rPr>
                                  <w:t>Ampaw</w:t>
                                </w:r>
                                <w:proofErr w:type="spellEnd"/>
                                <w:r w:rsidRPr="00275DC6">
                                  <w:rPr>
                                    <w:rStyle w:val="Hyperlink"/>
                                    <w:b/>
                                    <w:bCs/>
                                  </w:rPr>
                                  <w:t>-Farr</w:t>
                                </w:r>
                              </w:hyperlink>
                            </w:p>
                            <w:p w14:paraId="78717237" w14:textId="77777777" w:rsidR="00275DC6" w:rsidRPr="00275DC6" w:rsidRDefault="00275DC6" w:rsidP="00275DC6">
                              <w:r w:rsidRPr="00275DC6">
                                <w:br/>
                              </w:r>
                              <w:r w:rsidRPr="00275DC6">
                                <w:rPr>
                                  <w:b/>
                                  <w:bCs/>
                                </w:rPr>
                                <w:t>ISBN: </w:t>
                              </w:r>
                              <w:r w:rsidRPr="00275DC6">
                                <w:t>9781781352984 </w:t>
                              </w:r>
                              <w:r w:rsidRPr="00275DC6">
                                <w:br/>
                              </w:r>
                              <w:r w:rsidRPr="00275DC6">
                                <w:rPr>
                                  <w:b/>
                                  <w:bCs/>
                                </w:rPr>
                                <w:t>Price: </w:t>
                              </w:r>
                              <w:r w:rsidRPr="00275DC6">
                                <w:t>£16.99</w:t>
                              </w:r>
                              <w:r w:rsidRPr="00275DC6">
                                <w:br/>
                              </w:r>
                              <w:r w:rsidRPr="00275DC6">
                                <w:rPr>
                                  <w:b/>
                                  <w:bCs/>
                                </w:rPr>
                                <w:t>Published by:</w:t>
                              </w:r>
                              <w:r w:rsidRPr="00275DC6">
                                <w:t> Crown House Publishing</w:t>
                              </w:r>
                              <w:r w:rsidRPr="00275DC6">
                                <w:br/>
                              </w:r>
                              <w:r w:rsidRPr="00275DC6">
                                <w:rPr>
                                  <w:b/>
                                  <w:bCs/>
                                </w:rPr>
                                <w:t>Date of publication:</w:t>
                              </w:r>
                              <w:r w:rsidRPr="00275DC6">
                                <w:t> July 2025 </w:t>
                              </w:r>
                            </w:p>
                            <w:p w14:paraId="3337A75C" w14:textId="77777777" w:rsidR="00275DC6" w:rsidRPr="00275DC6" w:rsidRDefault="00275DC6" w:rsidP="00275DC6">
                              <w:r w:rsidRPr="00275DC6">
                                <w:rPr>
                                  <w:b/>
                                  <w:bCs/>
                                </w:rPr>
                                <w:t>A raw, honest memoir-meets-manifesto that celebrates the everyday heroes in our schools and the life-changing impact they have on the students in their care. </w:t>
                              </w:r>
                            </w:p>
                          </w:tc>
                        </w:tr>
                      </w:tbl>
                      <w:p w14:paraId="4CBCBFFA" w14:textId="77777777" w:rsidR="00275DC6" w:rsidRPr="00275DC6" w:rsidRDefault="00275DC6" w:rsidP="00275DC6"/>
                    </w:tc>
                  </w:tr>
                </w:tbl>
                <w:p w14:paraId="11EC04C1" w14:textId="77777777" w:rsidR="00275DC6" w:rsidRPr="00275DC6" w:rsidRDefault="00275DC6" w:rsidP="00275DC6"/>
              </w:tc>
            </w:tr>
          </w:tbl>
          <w:p w14:paraId="760811E8"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66BACEF2" w14:textId="77777777">
              <w:tc>
                <w:tcPr>
                  <w:tcW w:w="0" w:type="auto"/>
                  <w:tcMar>
                    <w:top w:w="150"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275DC6" w:rsidRPr="00275DC6" w14:paraId="61576085" w14:textId="77777777">
                    <w:tc>
                      <w:tcPr>
                        <w:tcW w:w="0" w:type="auto"/>
                        <w:vAlign w:val="center"/>
                        <w:hideMark/>
                      </w:tcPr>
                      <w:p w14:paraId="2EA3EA11" w14:textId="77777777" w:rsidR="00275DC6" w:rsidRPr="00275DC6" w:rsidRDefault="00275DC6" w:rsidP="00275DC6"/>
                    </w:tc>
                  </w:tr>
                </w:tbl>
                <w:p w14:paraId="701EC00E" w14:textId="77777777" w:rsidR="00275DC6" w:rsidRPr="00275DC6" w:rsidRDefault="00275DC6" w:rsidP="00275DC6"/>
              </w:tc>
            </w:tr>
          </w:tbl>
          <w:p w14:paraId="27A20F7A"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29B63CC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275DC6" w:rsidRPr="00275DC6" w14:paraId="08B677F5" w14:textId="77777777">
                    <w:tc>
                      <w:tcPr>
                        <w:tcW w:w="0" w:type="auto"/>
                        <w:tcMar>
                          <w:top w:w="0" w:type="dxa"/>
                          <w:left w:w="270" w:type="dxa"/>
                          <w:bottom w:w="135" w:type="dxa"/>
                          <w:right w:w="270" w:type="dxa"/>
                        </w:tcMar>
                        <w:hideMark/>
                      </w:tcPr>
                      <w:p w14:paraId="0F3894F0" w14:textId="77777777" w:rsidR="00275DC6" w:rsidRPr="00275DC6" w:rsidRDefault="00275DC6" w:rsidP="00275DC6">
                        <w:r w:rsidRPr="00275DC6">
                          <w:t> </w:t>
                        </w:r>
                        <w:r w:rsidRPr="00275DC6">
                          <w:rPr>
                            <w:b/>
                            <w:bCs/>
                          </w:rPr>
                          <w:t xml:space="preserve">Multi-award-winning speaker, Jaz </w:t>
                        </w:r>
                        <w:proofErr w:type="spellStart"/>
                        <w:r w:rsidRPr="00275DC6">
                          <w:rPr>
                            <w:b/>
                            <w:bCs/>
                          </w:rPr>
                          <w:t>Ampaw</w:t>
                        </w:r>
                        <w:proofErr w:type="spellEnd"/>
                        <w:r w:rsidRPr="00275DC6">
                          <w:rPr>
                            <w:b/>
                            <w:bCs/>
                          </w:rPr>
                          <w:t>-Farr celebrates the everyday heroes in schools and the profound impact they have on the students in their care </w:t>
                        </w:r>
                      </w:p>
                    </w:tc>
                  </w:tr>
                </w:tbl>
                <w:p w14:paraId="5B24B164" w14:textId="77777777" w:rsidR="00275DC6" w:rsidRPr="00275DC6" w:rsidRDefault="00275DC6" w:rsidP="00275DC6"/>
              </w:tc>
            </w:tr>
          </w:tbl>
          <w:p w14:paraId="4F470E10"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0ECBF00E"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275DC6" w:rsidRPr="00275DC6" w14:paraId="53ED0A26" w14:textId="77777777">
                    <w:tc>
                      <w:tcPr>
                        <w:tcW w:w="0" w:type="auto"/>
                        <w:tcMar>
                          <w:top w:w="0" w:type="dxa"/>
                          <w:left w:w="270" w:type="dxa"/>
                          <w:bottom w:w="135" w:type="dxa"/>
                          <w:right w:w="270" w:type="dxa"/>
                        </w:tcMar>
                        <w:hideMark/>
                      </w:tcPr>
                      <w:p w14:paraId="73F35F3D" w14:textId="77777777" w:rsidR="00275DC6" w:rsidRPr="00275DC6" w:rsidRDefault="00275DC6" w:rsidP="00275DC6">
                        <w:r w:rsidRPr="00275DC6">
                          <w:t>In schools across the country, teachers are being pushed to their limits. They are tasked with not only delivering lessons but also providing comfort, protection, and support. For children growing up in poverty, facing instability at home, or suffering the effects of trauma, schools frequently serve as the final safeguard. Teachers are often the first to recognise when something is amiss and can make a profound difference in the lives of vulnerable students through their compassion and intervention. </w:t>
                        </w:r>
                      </w:p>
                      <w:p w14:paraId="5A99A8C9" w14:textId="77777777" w:rsidR="00275DC6" w:rsidRPr="00275DC6" w:rsidRDefault="00275DC6" w:rsidP="00275DC6">
                        <w:r w:rsidRPr="00275DC6">
                          <w:t>One of Alan Sugar’s former apprentices, </w:t>
                        </w:r>
                        <w:hyperlink r:id="rId30" w:tgtFrame="_blank" w:history="1">
                          <w:r w:rsidRPr="00275DC6">
                            <w:rPr>
                              <w:rStyle w:val="Hyperlink"/>
                              <w:b/>
                              <w:bCs/>
                            </w:rPr>
                            <w:t xml:space="preserve">Jaz </w:t>
                          </w:r>
                          <w:proofErr w:type="spellStart"/>
                          <w:r w:rsidRPr="00275DC6">
                            <w:rPr>
                              <w:rStyle w:val="Hyperlink"/>
                              <w:b/>
                              <w:bCs/>
                            </w:rPr>
                            <w:t>Ampaw</w:t>
                          </w:r>
                          <w:proofErr w:type="spellEnd"/>
                          <w:r w:rsidRPr="00275DC6">
                            <w:rPr>
                              <w:rStyle w:val="Hyperlink"/>
                              <w:b/>
                              <w:bCs/>
                            </w:rPr>
                            <w:t>-Farr,</w:t>
                          </w:r>
                        </w:hyperlink>
                        <w:r w:rsidRPr="00275DC6">
                          <w:t> is a multi-award-winning international speaker and self-described ‘resilience ninja’ whose enthusiasm is both infectious and hugely motivating. Growing up in poverty and neglected and abused by her parents, Jaz was destined to become a statistic. Her story was changed by five teachers who made a point of putting human connection first, despite the challenges of the education system. </w:t>
                        </w:r>
                      </w:p>
                    </w:tc>
                  </w:tr>
                </w:tbl>
                <w:p w14:paraId="47AB398F" w14:textId="77777777" w:rsidR="00275DC6" w:rsidRPr="00275DC6" w:rsidRDefault="00275DC6" w:rsidP="00275DC6"/>
              </w:tc>
            </w:tr>
          </w:tbl>
          <w:p w14:paraId="40C4F90A"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240EAA3B"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275DC6" w:rsidRPr="00275DC6" w14:paraId="6A456B0C"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275DC6" w:rsidRPr="00275DC6" w14:paraId="1F77B914" w14:textId="77777777">
                          <w:tc>
                            <w:tcPr>
                              <w:tcW w:w="0" w:type="auto"/>
                              <w:hideMark/>
                            </w:tcPr>
                            <w:p w14:paraId="5F92D810" w14:textId="1A1D3D3D" w:rsidR="00275DC6" w:rsidRPr="00275DC6" w:rsidRDefault="00275DC6" w:rsidP="00275DC6">
                              <w:r w:rsidRPr="00275DC6">
                                <w:rPr>
                                  <w:noProof/>
                                </w:rPr>
                                <w:drawing>
                                  <wp:inline distT="0" distB="0" distL="0" distR="0" wp14:anchorId="4421EE9C" wp14:editId="6CE91DE0">
                                    <wp:extent cx="1676400" cy="2374900"/>
                                    <wp:effectExtent l="0" t="0" r="0" b="6350"/>
                                    <wp:docPr id="50322686" name="Picture 4" descr="A map of the mountains&#10;&#10;AI-generated content may be incorrect.">
                                      <a:hlinkClick xmlns:a="http://schemas.openxmlformats.org/drawingml/2006/main" r:id="rId31"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22686" name="Picture 4" descr="A map of the mountains&#10;&#10;AI-generated content may be incorrect.">
                                              <a:hlinkClick r:id="rId31" tgtFrame="&quot;_blank&quot;" tooltip="&quot;&quo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76400" cy="23749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275DC6" w:rsidRPr="00275DC6" w14:paraId="653CE5EA" w14:textId="77777777">
                          <w:tc>
                            <w:tcPr>
                              <w:tcW w:w="0" w:type="auto"/>
                              <w:hideMark/>
                            </w:tcPr>
                            <w:p w14:paraId="4F03F0E2" w14:textId="77777777" w:rsidR="00275DC6" w:rsidRPr="00275DC6" w:rsidRDefault="00275DC6" w:rsidP="00275DC6">
                              <w:r w:rsidRPr="00275DC6">
                                <w:t>Because of these five teachers, Jaz went on to become a teacher, writer and award-winning international speaker who engages educators and galvanises them into embracing the difference that they can make when they, too, put being a human first. Through celebration and provocation, she uses the transformative power of her own story to inspire the everyday heroes of education and is responsible for empowering millions of teachers with her record-breaking TED talk. </w:t>
                              </w:r>
                            </w:p>
                          </w:tc>
                        </w:tr>
                      </w:tbl>
                      <w:p w14:paraId="6C4D3DB6" w14:textId="77777777" w:rsidR="00275DC6" w:rsidRPr="00275DC6" w:rsidRDefault="00275DC6" w:rsidP="00275DC6"/>
                    </w:tc>
                  </w:tr>
                </w:tbl>
                <w:p w14:paraId="042895FC" w14:textId="77777777" w:rsidR="00275DC6" w:rsidRPr="00275DC6" w:rsidRDefault="00275DC6" w:rsidP="00275DC6"/>
              </w:tc>
            </w:tr>
          </w:tbl>
          <w:p w14:paraId="61A5706C"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08EDA437"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275DC6" w:rsidRPr="00275DC6" w14:paraId="09A89CD4" w14:textId="77777777">
                    <w:tc>
                      <w:tcPr>
                        <w:tcW w:w="0" w:type="auto"/>
                        <w:tcMar>
                          <w:top w:w="0" w:type="dxa"/>
                          <w:left w:w="270" w:type="dxa"/>
                          <w:bottom w:w="135" w:type="dxa"/>
                          <w:right w:w="270" w:type="dxa"/>
                        </w:tcMar>
                        <w:hideMark/>
                      </w:tcPr>
                      <w:p w14:paraId="22D6DB05" w14:textId="77777777" w:rsidR="00275DC6" w:rsidRPr="00275DC6" w:rsidRDefault="00275DC6" w:rsidP="00275DC6">
                        <w:r w:rsidRPr="00275DC6">
                          <w:lastRenderedPageBreak/>
                          <w:t>In her upcoming book, </w:t>
                        </w:r>
                        <w:hyperlink r:id="rId33" w:tgtFrame="_blank" w:history="1">
                          <w:r w:rsidRPr="00275DC6">
                            <w:rPr>
                              <w:rStyle w:val="Hyperlink"/>
                              <w:b/>
                              <w:bCs/>
                              <w:i/>
                              <w:iCs/>
                            </w:rPr>
                            <w:t>Because of You, This is Me</w:t>
                          </w:r>
                        </w:hyperlink>
                        <w:r w:rsidRPr="00275DC6">
                          <w:t>, Jaz brings her signature blend of insight, inspiration and laughter to the page to celebrate the vital and transformative impact teachers have on the children in their care. It’s easy to feel disillusioned in an exhausting education system, but Jaz’s celebration of teachers is a tangible reminder that their small actions have a profound impact on the students in their care. </w:t>
                        </w:r>
                      </w:p>
                      <w:p w14:paraId="279D04FE" w14:textId="77777777" w:rsidR="00275DC6" w:rsidRPr="00275DC6" w:rsidRDefault="00275DC6" w:rsidP="00275DC6">
                        <w:r w:rsidRPr="00275DC6">
                          <w:t>In this book, Jaz shares her story – often harrowing but always uplifting – to show how the everyday heroes in our schools can transform the lives of the children who need their help the most. </w:t>
                        </w:r>
                      </w:p>
                      <w:p w14:paraId="4DD54443" w14:textId="77777777" w:rsidR="00275DC6" w:rsidRPr="00275DC6" w:rsidRDefault="00275DC6" w:rsidP="00275DC6">
                        <w:r w:rsidRPr="00275DC6">
                          <w:rPr>
                            <w:b/>
                            <w:bCs/>
                            <w:i/>
                            <w:iCs/>
                          </w:rPr>
                          <w:t> Essential reading for all educators. </w:t>
                        </w:r>
                      </w:p>
                    </w:tc>
                  </w:tr>
                </w:tbl>
                <w:p w14:paraId="2495265E" w14:textId="77777777" w:rsidR="00275DC6" w:rsidRPr="00275DC6" w:rsidRDefault="00275DC6" w:rsidP="00275DC6"/>
              </w:tc>
            </w:tr>
          </w:tbl>
          <w:p w14:paraId="1FC19113"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4E86BC69"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275DC6" w:rsidRPr="00275DC6" w14:paraId="443AD3CA" w14:textId="77777777">
                    <w:tc>
                      <w:tcPr>
                        <w:tcW w:w="0" w:type="auto"/>
                        <w:vAlign w:val="center"/>
                        <w:hideMark/>
                      </w:tcPr>
                      <w:p w14:paraId="5FE73721" w14:textId="77777777" w:rsidR="00275DC6" w:rsidRPr="00275DC6" w:rsidRDefault="00275DC6" w:rsidP="00275DC6"/>
                    </w:tc>
                  </w:tr>
                </w:tbl>
                <w:p w14:paraId="1FDBCE51" w14:textId="77777777" w:rsidR="00275DC6" w:rsidRPr="00275DC6" w:rsidRDefault="00275DC6" w:rsidP="00275DC6"/>
              </w:tc>
            </w:tr>
          </w:tbl>
          <w:p w14:paraId="21F6F0D2"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2DB5C47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275DC6" w:rsidRPr="00275DC6" w14:paraId="16FCEE16" w14:textId="77777777">
                    <w:tc>
                      <w:tcPr>
                        <w:tcW w:w="0" w:type="auto"/>
                        <w:tcMar>
                          <w:top w:w="0" w:type="dxa"/>
                          <w:left w:w="270" w:type="dxa"/>
                          <w:bottom w:w="135" w:type="dxa"/>
                          <w:right w:w="270" w:type="dxa"/>
                        </w:tcMar>
                        <w:hideMark/>
                      </w:tcPr>
                      <w:p w14:paraId="1981789D" w14:textId="77777777" w:rsidR="00275DC6" w:rsidRPr="00275DC6" w:rsidRDefault="00275DC6" w:rsidP="00275DC6">
                        <w:r w:rsidRPr="00275DC6">
                          <w:t> </w:t>
                        </w:r>
                        <w:r w:rsidRPr="00275DC6">
                          <w:rPr>
                            <w:b/>
                            <w:bCs/>
                          </w:rPr>
                          <w:t>**Trigger Warning:** </w:t>
                        </w:r>
                        <w:r w:rsidRPr="00275DC6">
                          <w:t>This book addresses themes of child abuse and neglect, which may be upsetting or triggering for some readers. If you or someone you know has been affected by similar issues, please take care when reading and consider seeking support. </w:t>
                        </w:r>
                      </w:p>
                    </w:tc>
                  </w:tr>
                </w:tbl>
                <w:p w14:paraId="00468DAD" w14:textId="77777777" w:rsidR="00275DC6" w:rsidRPr="00275DC6" w:rsidRDefault="00275DC6" w:rsidP="00275DC6"/>
              </w:tc>
            </w:tr>
          </w:tbl>
          <w:p w14:paraId="313FFAC8"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5DEE5986"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275DC6" w:rsidRPr="00275DC6" w14:paraId="3D352106" w14:textId="77777777">
                    <w:tc>
                      <w:tcPr>
                        <w:tcW w:w="0" w:type="auto"/>
                        <w:vAlign w:val="center"/>
                        <w:hideMark/>
                      </w:tcPr>
                      <w:p w14:paraId="7E8486D2" w14:textId="77777777" w:rsidR="00275DC6" w:rsidRPr="00275DC6" w:rsidRDefault="00275DC6" w:rsidP="00275DC6"/>
                    </w:tc>
                  </w:tr>
                </w:tbl>
                <w:p w14:paraId="3A40AB09" w14:textId="77777777" w:rsidR="00275DC6" w:rsidRPr="00275DC6" w:rsidRDefault="00275DC6" w:rsidP="00275DC6"/>
              </w:tc>
            </w:tr>
          </w:tbl>
          <w:p w14:paraId="1BED610B"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7AA8862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275DC6" w:rsidRPr="00275DC6" w14:paraId="34A1E52A" w14:textId="77777777">
                    <w:tc>
                      <w:tcPr>
                        <w:tcW w:w="0" w:type="auto"/>
                        <w:tcMar>
                          <w:top w:w="0" w:type="dxa"/>
                          <w:left w:w="270" w:type="dxa"/>
                          <w:bottom w:w="135" w:type="dxa"/>
                          <w:right w:w="270" w:type="dxa"/>
                        </w:tcMar>
                        <w:hideMark/>
                      </w:tcPr>
                      <w:p w14:paraId="7CB0A408" w14:textId="77777777" w:rsidR="00275DC6" w:rsidRPr="00275DC6" w:rsidRDefault="00275DC6" w:rsidP="00275DC6">
                        <w:r w:rsidRPr="00275DC6">
                          <w:rPr>
                            <w:i/>
                            <w:iCs/>
                          </w:rPr>
                          <w:t>"An incredibly powerful book, deeply moving yet inspirational, deeply personal yet incisive in its analysis of the education sector. More than anything, it provides a voice and an insight into the lives of children in classrooms that are often unseen and misunderstood by educators and policymakers.” </w:t>
                        </w:r>
                      </w:p>
                      <w:p w14:paraId="1F91BA39" w14:textId="77777777" w:rsidR="00275DC6" w:rsidRPr="00275DC6" w:rsidRDefault="00275DC6" w:rsidP="00275DC6">
                        <w:r w:rsidRPr="00275DC6">
                          <w:rPr>
                            <w:b/>
                            <w:bCs/>
                            <w:i/>
                            <w:iCs/>
                          </w:rPr>
                          <w:t>– </w:t>
                        </w:r>
                        <w:r w:rsidRPr="00275DC6">
                          <w:rPr>
                            <w:b/>
                            <w:bCs/>
                          </w:rPr>
                          <w:t>Professor Damien Page, Vice Chancellor, Buckinghamshire New University </w:t>
                        </w:r>
                      </w:p>
                    </w:tc>
                  </w:tr>
                </w:tbl>
                <w:p w14:paraId="41E14889" w14:textId="77777777" w:rsidR="00275DC6" w:rsidRPr="00275DC6" w:rsidRDefault="00275DC6" w:rsidP="00275DC6"/>
              </w:tc>
            </w:tr>
          </w:tbl>
          <w:p w14:paraId="2E2FBD4B" w14:textId="77777777" w:rsidR="00275DC6" w:rsidRPr="00275DC6" w:rsidRDefault="00275DC6" w:rsidP="00275DC6">
            <w:pPr>
              <w:rPr>
                <w:vanish/>
              </w:rPr>
            </w:pPr>
          </w:p>
          <w:tbl>
            <w:tblPr>
              <w:tblW w:w="5000" w:type="pct"/>
              <w:tblCellMar>
                <w:left w:w="0" w:type="dxa"/>
                <w:right w:w="0" w:type="dxa"/>
              </w:tblCellMar>
              <w:tblLook w:val="04A0" w:firstRow="1" w:lastRow="0" w:firstColumn="1" w:lastColumn="0" w:noHBand="0" w:noVBand="1"/>
            </w:tblPr>
            <w:tblGrid>
              <w:gridCol w:w="9000"/>
            </w:tblGrid>
            <w:tr w:rsidR="00275DC6" w:rsidRPr="00275DC6" w14:paraId="521FA479"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275DC6" w:rsidRPr="00275DC6" w14:paraId="0AD76253" w14:textId="77777777">
                    <w:tc>
                      <w:tcPr>
                        <w:tcW w:w="0" w:type="auto"/>
                        <w:vAlign w:val="center"/>
                        <w:hideMark/>
                      </w:tcPr>
                      <w:p w14:paraId="787DBD62" w14:textId="77777777" w:rsidR="00275DC6" w:rsidRPr="00275DC6" w:rsidRDefault="00275DC6" w:rsidP="00275DC6"/>
                    </w:tc>
                  </w:tr>
                </w:tbl>
                <w:p w14:paraId="03E3B83D" w14:textId="77777777" w:rsidR="00275DC6" w:rsidRPr="00275DC6" w:rsidRDefault="00275DC6" w:rsidP="00275DC6"/>
              </w:tc>
            </w:tr>
          </w:tbl>
          <w:p w14:paraId="22F58529" w14:textId="77777777" w:rsidR="00275DC6" w:rsidRPr="00275DC6" w:rsidRDefault="00275DC6" w:rsidP="00275DC6"/>
        </w:tc>
      </w:tr>
    </w:tbl>
    <w:p w14:paraId="1BA3C61D" w14:textId="77777777" w:rsidR="005F03A7" w:rsidRDefault="005F03A7" w:rsidP="00B00DD2"/>
    <w:sectPr w:rsidR="005F03A7"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CA4605"/>
    <w:multiLevelType w:val="multilevel"/>
    <w:tmpl w:val="FE94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737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BA2"/>
    <w:rsid w:val="00095940"/>
    <w:rsid w:val="00275DC6"/>
    <w:rsid w:val="003B19AF"/>
    <w:rsid w:val="004337E9"/>
    <w:rsid w:val="005B167F"/>
    <w:rsid w:val="005F03A7"/>
    <w:rsid w:val="00725309"/>
    <w:rsid w:val="00807BA2"/>
    <w:rsid w:val="00B00DD2"/>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B2177"/>
  <w15:chartTrackingRefBased/>
  <w15:docId w15:val="{923CAAE1-F0E6-4DDB-99D2-CA309BC1B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B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7B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7B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7B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7B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7B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B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B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B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B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7B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7B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7B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7B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7B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B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B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BA2"/>
    <w:rPr>
      <w:rFonts w:eastAsiaTheme="majorEastAsia" w:cstheme="majorBidi"/>
      <w:color w:val="272727" w:themeColor="text1" w:themeTint="D8"/>
    </w:rPr>
  </w:style>
  <w:style w:type="paragraph" w:styleId="Title">
    <w:name w:val="Title"/>
    <w:basedOn w:val="Normal"/>
    <w:next w:val="Normal"/>
    <w:link w:val="TitleChar"/>
    <w:uiPriority w:val="10"/>
    <w:qFormat/>
    <w:rsid w:val="00807B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B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B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B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BA2"/>
    <w:pPr>
      <w:spacing w:before="160"/>
      <w:jc w:val="center"/>
    </w:pPr>
    <w:rPr>
      <w:i/>
      <w:iCs/>
      <w:color w:val="404040" w:themeColor="text1" w:themeTint="BF"/>
    </w:rPr>
  </w:style>
  <w:style w:type="character" w:customStyle="1" w:styleId="QuoteChar">
    <w:name w:val="Quote Char"/>
    <w:basedOn w:val="DefaultParagraphFont"/>
    <w:link w:val="Quote"/>
    <w:uiPriority w:val="29"/>
    <w:rsid w:val="00807BA2"/>
    <w:rPr>
      <w:i/>
      <w:iCs/>
      <w:color w:val="404040" w:themeColor="text1" w:themeTint="BF"/>
    </w:rPr>
  </w:style>
  <w:style w:type="paragraph" w:styleId="ListParagraph">
    <w:name w:val="List Paragraph"/>
    <w:basedOn w:val="Normal"/>
    <w:uiPriority w:val="34"/>
    <w:qFormat/>
    <w:rsid w:val="00807BA2"/>
    <w:pPr>
      <w:ind w:left="720"/>
      <w:contextualSpacing/>
    </w:pPr>
  </w:style>
  <w:style w:type="character" w:styleId="IntenseEmphasis">
    <w:name w:val="Intense Emphasis"/>
    <w:basedOn w:val="DefaultParagraphFont"/>
    <w:uiPriority w:val="21"/>
    <w:qFormat/>
    <w:rsid w:val="00807BA2"/>
    <w:rPr>
      <w:i/>
      <w:iCs/>
      <w:color w:val="2F5496" w:themeColor="accent1" w:themeShade="BF"/>
    </w:rPr>
  </w:style>
  <w:style w:type="paragraph" w:styleId="IntenseQuote">
    <w:name w:val="Intense Quote"/>
    <w:basedOn w:val="Normal"/>
    <w:next w:val="Normal"/>
    <w:link w:val="IntenseQuoteChar"/>
    <w:uiPriority w:val="30"/>
    <w:qFormat/>
    <w:rsid w:val="00807B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7BA2"/>
    <w:rPr>
      <w:i/>
      <w:iCs/>
      <w:color w:val="2F5496" w:themeColor="accent1" w:themeShade="BF"/>
    </w:rPr>
  </w:style>
  <w:style w:type="character" w:styleId="IntenseReference">
    <w:name w:val="Intense Reference"/>
    <w:basedOn w:val="DefaultParagraphFont"/>
    <w:uiPriority w:val="32"/>
    <w:qFormat/>
    <w:rsid w:val="00807BA2"/>
    <w:rPr>
      <w:b/>
      <w:bCs/>
      <w:smallCaps/>
      <w:color w:val="2F5496" w:themeColor="accent1" w:themeShade="BF"/>
      <w:spacing w:val="5"/>
    </w:rPr>
  </w:style>
  <w:style w:type="character" w:styleId="Hyperlink">
    <w:name w:val="Hyperlink"/>
    <w:basedOn w:val="DefaultParagraphFont"/>
    <w:uiPriority w:val="99"/>
    <w:unhideWhenUsed/>
    <w:rsid w:val="005B167F"/>
    <w:rPr>
      <w:color w:val="0563C1" w:themeColor="hyperlink"/>
      <w:u w:val="single"/>
    </w:rPr>
  </w:style>
  <w:style w:type="character" w:styleId="UnresolvedMention">
    <w:name w:val="Unresolved Mention"/>
    <w:basedOn w:val="DefaultParagraphFont"/>
    <w:uiPriority w:val="99"/>
    <w:semiHidden/>
    <w:unhideWhenUsed/>
    <w:rsid w:val="005B1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94152">
      <w:bodyDiv w:val="1"/>
      <w:marLeft w:val="0"/>
      <w:marRight w:val="0"/>
      <w:marTop w:val="0"/>
      <w:marBottom w:val="0"/>
      <w:divBdr>
        <w:top w:val="none" w:sz="0" w:space="0" w:color="auto"/>
        <w:left w:val="none" w:sz="0" w:space="0" w:color="auto"/>
        <w:bottom w:val="none" w:sz="0" w:space="0" w:color="auto"/>
        <w:right w:val="none" w:sz="0" w:space="0" w:color="auto"/>
      </w:divBdr>
    </w:div>
    <w:div w:id="497577704">
      <w:bodyDiv w:val="1"/>
      <w:marLeft w:val="0"/>
      <w:marRight w:val="0"/>
      <w:marTop w:val="0"/>
      <w:marBottom w:val="0"/>
      <w:divBdr>
        <w:top w:val="none" w:sz="0" w:space="0" w:color="auto"/>
        <w:left w:val="none" w:sz="0" w:space="0" w:color="auto"/>
        <w:bottom w:val="none" w:sz="0" w:space="0" w:color="auto"/>
        <w:right w:val="none" w:sz="0" w:space="0" w:color="auto"/>
      </w:divBdr>
    </w:div>
    <w:div w:id="783231098">
      <w:bodyDiv w:val="1"/>
      <w:marLeft w:val="0"/>
      <w:marRight w:val="0"/>
      <w:marTop w:val="0"/>
      <w:marBottom w:val="0"/>
      <w:divBdr>
        <w:top w:val="none" w:sz="0" w:space="0" w:color="auto"/>
        <w:left w:val="none" w:sz="0" w:space="0" w:color="auto"/>
        <w:bottom w:val="none" w:sz="0" w:space="0" w:color="auto"/>
        <w:right w:val="none" w:sz="0" w:space="0" w:color="auto"/>
      </w:divBdr>
    </w:div>
    <w:div w:id="188405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ownhouse.us2.list-manage.com/track/click?u=b6ae2908dbc54b8b8b526cdea&amp;id=1cf4489fdb&amp;e=c78cd674e5" TargetMode="External"/><Relationship Id="rId18" Type="http://schemas.openxmlformats.org/officeDocument/2006/relationships/image" Target="media/image4.jpeg"/><Relationship Id="rId26" Type="http://schemas.openxmlformats.org/officeDocument/2006/relationships/hyperlink" Target="https://crownhouse.us2.list-manage.com/track/click?u=b6ae2908dbc54b8b8b526cdea&amp;id=ac40022c6c&amp;e=c78cd674e5" TargetMode="External"/><Relationship Id="rId3" Type="http://schemas.openxmlformats.org/officeDocument/2006/relationships/settings" Target="settings.xml"/><Relationship Id="rId21" Type="http://schemas.openxmlformats.org/officeDocument/2006/relationships/hyperlink" Target="https://crownhouse.us2.list-manage.com/track/click?u=b6ae2908dbc54b8b8b526cdea&amp;id=121467139d&amp;e=c78cd674e5" TargetMode="External"/><Relationship Id="rId34" Type="http://schemas.openxmlformats.org/officeDocument/2006/relationships/fontTable" Target="fontTable.xml"/><Relationship Id="rId7" Type="http://schemas.openxmlformats.org/officeDocument/2006/relationships/hyperlink" Target="https://crownhouse.us2.list-manage.com/track/click?u=b6ae2908dbc54b8b8b526cdea&amp;id=79003b4585&amp;e=c78cd674e5" TargetMode="External"/><Relationship Id="rId12" Type="http://schemas.openxmlformats.org/officeDocument/2006/relationships/hyperlink" Target="https://crownhouse.us2.list-manage.com/track/click?u=b6ae2908dbc54b8b8b526cdea&amp;id=c2c194a09b&amp;e=c78cd674e5" TargetMode="External"/><Relationship Id="rId17" Type="http://schemas.openxmlformats.org/officeDocument/2006/relationships/hyperlink" Target="https://crownhouse.us2.list-manage.com/track/click?u=b6ae2908dbc54b8b8b526cdea&amp;id=e6dcf0553d&amp;e=c78cd674e5" TargetMode="External"/><Relationship Id="rId25" Type="http://schemas.openxmlformats.org/officeDocument/2006/relationships/hyperlink" Target="https://crownhouse.us2.list-manage.com/track/click?u=b6ae2908dbc54b8b8b526cdea&amp;id=4a25ebf813&amp;e=c78cd674e5" TargetMode="External"/><Relationship Id="rId33" Type="http://schemas.openxmlformats.org/officeDocument/2006/relationships/hyperlink" Target="https://crownhouse.us2.list-manage.com/track/click?u=b6ae2908dbc54b8b8b526cdea&amp;id=43baa6cee6&amp;e=c78cd674e5" TargetMode="External"/><Relationship Id="rId2" Type="http://schemas.openxmlformats.org/officeDocument/2006/relationships/styles" Target="styles.xml"/><Relationship Id="rId16" Type="http://schemas.openxmlformats.org/officeDocument/2006/relationships/hyperlink" Target="https://crownhouse.us2.list-manage.com/track/click?u=b6ae2908dbc54b8b8b526cdea&amp;id=eef8e66bed&amp;e=c78cd674e5" TargetMode="External"/><Relationship Id="rId20" Type="http://schemas.openxmlformats.org/officeDocument/2006/relationships/hyperlink" Target="https://crownhouse.us2.list-manage.com/track/click?u=b6ae2908dbc54b8b8b526cdea&amp;id=6de98dd75f&amp;e=c78cd674e5" TargetMode="External"/><Relationship Id="rId29" Type="http://schemas.openxmlformats.org/officeDocument/2006/relationships/hyperlink" Target="https://crownhouse.us2.list-manage.com/track/click?u=b6ae2908dbc54b8b8b526cdea&amp;id=9a968ba467&amp;e=c78cd674e5"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crownhouse.us2.list-manage.com/track/click?u=b6ae2908dbc54b8b8b526cdea&amp;id=a9b6467bb6&amp;e=c78cd674e5" TargetMode="External"/><Relationship Id="rId24" Type="http://schemas.openxmlformats.org/officeDocument/2006/relationships/hyperlink" Target="https://crownhouse.us2.list-manage.com/track/click?u=b6ae2908dbc54b8b8b526cdea&amp;id=ff1810fd75&amp;e=c78cd674e5" TargetMode="External"/><Relationship Id="rId32" Type="http://schemas.openxmlformats.org/officeDocument/2006/relationships/image" Target="media/image7.jpeg"/><Relationship Id="rId5" Type="http://schemas.openxmlformats.org/officeDocument/2006/relationships/hyperlink" Target="https://crownhouse.us2.list-manage.com/track/click?u=b6ae2908dbc54b8b8b526cdea&amp;id=d97fd09bf4&amp;e=c78cd674e5" TargetMode="External"/><Relationship Id="rId15" Type="http://schemas.openxmlformats.org/officeDocument/2006/relationships/hyperlink" Target="https://crownhouse.us2.list-manage.com/track/click?u=b6ae2908dbc54b8b8b526cdea&amp;id=5604a8b82d&amp;e=c78cd674e5" TargetMode="External"/><Relationship Id="rId23" Type="http://schemas.openxmlformats.org/officeDocument/2006/relationships/hyperlink" Target="https://crownhouse.us2.list-manage.com/track/click?u=b6ae2908dbc54b8b8b526cdea&amp;id=b7f103aa15&amp;e=c78cd674e5" TargetMode="External"/><Relationship Id="rId28" Type="http://schemas.openxmlformats.org/officeDocument/2006/relationships/hyperlink" Target="https://crownhouse.us2.list-manage.com/track/click?u=b6ae2908dbc54b8b8b526cdea&amp;id=56e7339359&amp;e=c78cd674e5" TargetMode="External"/><Relationship Id="rId10" Type="http://schemas.openxmlformats.org/officeDocument/2006/relationships/hyperlink" Target="https://crownhouse.us2.list-manage.com/track/click?u=b6ae2908dbc54b8b8b526cdea&amp;id=1314fa985f&amp;e=c78cd674e5" TargetMode="External"/><Relationship Id="rId19" Type="http://schemas.openxmlformats.org/officeDocument/2006/relationships/hyperlink" Target="https://crownhouse.us2.list-manage.com/track/click?u=b6ae2908dbc54b8b8b526cdea&amp;id=9e46621449&amp;e=c78cd674e5" TargetMode="External"/><Relationship Id="rId31" Type="http://schemas.openxmlformats.org/officeDocument/2006/relationships/hyperlink" Target="https://crownhouse.us2.list-manage.com/track/click?u=b6ae2908dbc54b8b8b526cdea&amp;id=5c85ecc252&amp;e=c78cd674e5" TargetMode="External"/><Relationship Id="rId4" Type="http://schemas.openxmlformats.org/officeDocument/2006/relationships/webSettings" Target="webSettings.xml"/><Relationship Id="rId9" Type="http://schemas.openxmlformats.org/officeDocument/2006/relationships/hyperlink" Target="https://crownhouse.us2.list-manage.com/track/click?u=b6ae2908dbc54b8b8b526cdea&amp;id=aca419e7df&amp;e=c78cd674e5" TargetMode="External"/><Relationship Id="rId14" Type="http://schemas.openxmlformats.org/officeDocument/2006/relationships/image" Target="media/image3.jpeg"/><Relationship Id="rId22" Type="http://schemas.openxmlformats.org/officeDocument/2006/relationships/image" Target="media/image5.png"/><Relationship Id="rId27" Type="http://schemas.openxmlformats.org/officeDocument/2006/relationships/image" Target="media/image6.jpeg"/><Relationship Id="rId30" Type="http://schemas.openxmlformats.org/officeDocument/2006/relationships/hyperlink" Target="https://crownhouse.us2.list-manage.com/track/click?u=b6ae2908dbc54b8b8b526cdea&amp;id=dd6f46b919&amp;e=c78cd674e5" TargetMode="External"/><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2025-07-02T13:33:00Z</dcterms:created>
  <dcterms:modified xsi:type="dcterms:W3CDTF">2025-07-02T13:33:00Z</dcterms:modified>
</cp:coreProperties>
</file>