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58DED" w14:textId="19D7BE2F" w:rsidR="009B0755" w:rsidRPr="00DC7EF9" w:rsidRDefault="00863D5A" w:rsidP="00DC7EF9">
      <w:pPr>
        <w:rPr>
          <w:rFonts w:ascii="Times New Roman" w:hAnsi="Times New Roman" w:cs="Times New Roman"/>
          <w:b/>
          <w:bCs/>
          <w:sz w:val="28"/>
          <w:szCs w:val="28"/>
          <w:lang w:val="en-US"/>
        </w:rPr>
      </w:pPr>
      <w:r w:rsidRPr="00DC7EF9">
        <w:rPr>
          <w:rFonts w:ascii="Times New Roman" w:hAnsi="Times New Roman" w:cs="Times New Roman"/>
          <w:b/>
          <w:bCs/>
          <w:sz w:val="28"/>
          <w:szCs w:val="28"/>
          <w:lang w:val="en-US"/>
        </w:rPr>
        <w:t xml:space="preserve">Bilingual Education and </w:t>
      </w:r>
      <w:r w:rsidR="004F1644" w:rsidRPr="00DC7EF9">
        <w:rPr>
          <w:rFonts w:ascii="Times New Roman" w:hAnsi="Times New Roman" w:cs="Times New Roman"/>
          <w:b/>
          <w:bCs/>
          <w:sz w:val="28"/>
          <w:szCs w:val="28"/>
          <w:lang w:val="en-US"/>
        </w:rPr>
        <w:t xml:space="preserve">Mathematics in Early Years </w:t>
      </w:r>
      <w:r w:rsidR="00413CD9" w:rsidRPr="00DC7EF9">
        <w:rPr>
          <w:rFonts w:ascii="Times New Roman" w:hAnsi="Times New Roman" w:cs="Times New Roman"/>
          <w:b/>
          <w:bCs/>
          <w:sz w:val="28"/>
          <w:szCs w:val="28"/>
          <w:lang w:val="en-US"/>
        </w:rPr>
        <w:t>and Inclusion</w:t>
      </w:r>
    </w:p>
    <w:p w14:paraId="2A69DDE4" w14:textId="79079519" w:rsidR="004F1644" w:rsidRPr="00DC7EF9" w:rsidRDefault="004F1644" w:rsidP="00DC7EF9">
      <w:pPr>
        <w:rPr>
          <w:rFonts w:ascii="Times New Roman" w:hAnsi="Times New Roman" w:cs="Times New Roman"/>
          <w:b/>
          <w:bCs/>
          <w:sz w:val="24"/>
          <w:szCs w:val="24"/>
          <w:lang w:val="en-US"/>
        </w:rPr>
      </w:pPr>
      <w:r w:rsidRPr="00DC7EF9">
        <w:rPr>
          <w:rFonts w:ascii="Times New Roman" w:hAnsi="Times New Roman" w:cs="Times New Roman"/>
          <w:b/>
          <w:bCs/>
          <w:sz w:val="24"/>
          <w:szCs w:val="24"/>
          <w:lang w:val="en-US"/>
        </w:rPr>
        <w:t xml:space="preserve">Athena </w:t>
      </w:r>
      <w:proofErr w:type="spellStart"/>
      <w:r w:rsidRPr="00DC7EF9">
        <w:rPr>
          <w:rFonts w:ascii="Times New Roman" w:hAnsi="Times New Roman" w:cs="Times New Roman"/>
          <w:b/>
          <w:bCs/>
          <w:sz w:val="24"/>
          <w:szCs w:val="24"/>
          <w:lang w:val="en-US"/>
        </w:rPr>
        <w:t>Dermentzi</w:t>
      </w:r>
      <w:proofErr w:type="spellEnd"/>
      <w:r w:rsidRPr="00DC7EF9">
        <w:rPr>
          <w:rFonts w:ascii="Times New Roman" w:hAnsi="Times New Roman" w:cs="Times New Roman"/>
          <w:b/>
          <w:bCs/>
          <w:sz w:val="24"/>
          <w:szCs w:val="24"/>
          <w:lang w:val="en-US"/>
        </w:rPr>
        <w:t>, Greece</w:t>
      </w:r>
    </w:p>
    <w:p w14:paraId="37DDDDDF" w14:textId="77777777" w:rsidR="004F1644" w:rsidRDefault="004F1644" w:rsidP="004F1644">
      <w:pPr>
        <w:jc w:val="center"/>
        <w:rPr>
          <w:rFonts w:ascii="Times New Roman" w:hAnsi="Times New Roman" w:cs="Times New Roman"/>
          <w:sz w:val="24"/>
          <w:szCs w:val="24"/>
          <w:lang w:val="en-US"/>
        </w:rPr>
      </w:pPr>
    </w:p>
    <w:p w14:paraId="361142BC" w14:textId="4C8ECFBA" w:rsidR="004F1644" w:rsidRDefault="004F1644"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Athena is an English Teacher serving the Bilingual Education (</w:t>
      </w:r>
      <w:proofErr w:type="gramStart"/>
      <w:r>
        <w:rPr>
          <w:rFonts w:ascii="Times New Roman" w:hAnsi="Times New Roman" w:cs="Times New Roman"/>
          <w:sz w:val="24"/>
          <w:szCs w:val="24"/>
          <w:lang w:val="en-US"/>
        </w:rPr>
        <w:t>Greek-English</w:t>
      </w:r>
      <w:proofErr w:type="gramEnd"/>
      <w:r>
        <w:rPr>
          <w:rFonts w:ascii="Times New Roman" w:hAnsi="Times New Roman" w:cs="Times New Roman"/>
          <w:sz w:val="24"/>
          <w:szCs w:val="24"/>
          <w:lang w:val="en-US"/>
        </w:rPr>
        <w:t xml:space="preserve">) and holds an MA in Special Educational Needs. She has attended many conferences as a speaker and writes articles in Greek and English Magazines and websites. She is an advocate of experiential and holistic learning, and her intention is always to motivate and engage her students. Email: </w:t>
      </w:r>
      <w:hyperlink r:id="rId4" w:history="1">
        <w:r w:rsidRPr="005E61EF">
          <w:rPr>
            <w:rStyle w:val="Hyperlink"/>
            <w:rFonts w:ascii="Times New Roman" w:hAnsi="Times New Roman" w:cs="Times New Roman"/>
            <w:color w:val="auto"/>
            <w:sz w:val="24"/>
            <w:szCs w:val="24"/>
            <w:u w:val="none"/>
            <w:lang w:val="en-US"/>
          </w:rPr>
          <w:t>athina.derme@gmail.com</w:t>
        </w:r>
      </w:hyperlink>
    </w:p>
    <w:p w14:paraId="5727A9A7" w14:textId="5B672BA9" w:rsidR="004F1644" w:rsidRDefault="004F1644" w:rsidP="004F1644">
      <w:pPr>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Pr="000136A5">
        <w:rPr>
          <w:rFonts w:ascii="Calibri" w:eastAsia="Times New Roman" w:hAnsi="Calibri" w:cs="Calibri"/>
          <w:noProof/>
          <w:color w:val="000000"/>
          <w:kern w:val="0"/>
          <w:lang w:eastAsia="el-GR"/>
          <w14:ligatures w14:val="none"/>
        </w:rPr>
        <w:drawing>
          <wp:inline distT="0" distB="0" distL="0" distR="0" wp14:anchorId="2002D6BA" wp14:editId="27F4595D">
            <wp:extent cx="2438400" cy="2438400"/>
            <wp:effectExtent l="0" t="0" r="0" b="0"/>
            <wp:docPr id="1979828295" name="Εικόνα 1" descr="Εικόνα που περιέχει ανθρώπινο πρόσωπο, άτομο, φρύδι, πορτραίτο&#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828295" name="Εικόνα 1" descr="Εικόνα που περιέχει ανθρώπινο πρόσωπο, άτομο, φρύδι, πορτραίτο&#10;&#10;Περιγραφή που δημιουργήθηκε αυτόματα"/>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p>
    <w:p w14:paraId="0927B04E" w14:textId="77777777" w:rsidR="00863D5A" w:rsidRDefault="00863D5A" w:rsidP="004F1644">
      <w:pPr>
        <w:jc w:val="both"/>
        <w:rPr>
          <w:rFonts w:ascii="Times New Roman" w:hAnsi="Times New Roman" w:cs="Times New Roman"/>
          <w:sz w:val="24"/>
          <w:szCs w:val="24"/>
        </w:rPr>
      </w:pPr>
    </w:p>
    <w:p w14:paraId="4CB61201" w14:textId="65695531" w:rsidR="00863D5A" w:rsidRDefault="00863D5A" w:rsidP="004F1644">
      <w:pPr>
        <w:jc w:val="both"/>
        <w:rPr>
          <w:rFonts w:ascii="Times New Roman" w:hAnsi="Times New Roman" w:cs="Times New Roman"/>
          <w:b/>
          <w:bCs/>
          <w:sz w:val="24"/>
          <w:szCs w:val="24"/>
          <w:lang w:val="en-US"/>
        </w:rPr>
      </w:pPr>
      <w:r w:rsidRPr="00863D5A">
        <w:rPr>
          <w:rFonts w:ascii="Times New Roman" w:hAnsi="Times New Roman" w:cs="Times New Roman"/>
          <w:b/>
          <w:bCs/>
          <w:sz w:val="24"/>
          <w:szCs w:val="24"/>
          <w:lang w:val="en-US"/>
        </w:rPr>
        <w:t>B</w:t>
      </w:r>
      <w:r w:rsidR="00DC7EF9">
        <w:rPr>
          <w:rFonts w:ascii="Times New Roman" w:hAnsi="Times New Roman" w:cs="Times New Roman"/>
          <w:b/>
          <w:bCs/>
          <w:sz w:val="24"/>
          <w:szCs w:val="24"/>
          <w:lang w:val="en-US"/>
        </w:rPr>
        <w:t>ilingual syllabus</w:t>
      </w:r>
    </w:p>
    <w:p w14:paraId="427789BF" w14:textId="77777777" w:rsidR="00DC7EF9" w:rsidRPr="00863D5A" w:rsidRDefault="00DC7EF9" w:rsidP="004F1644">
      <w:pPr>
        <w:jc w:val="both"/>
        <w:rPr>
          <w:rFonts w:ascii="Times New Roman" w:hAnsi="Times New Roman" w:cs="Times New Roman"/>
          <w:b/>
          <w:bCs/>
          <w:sz w:val="24"/>
          <w:szCs w:val="24"/>
          <w:lang w:val="en-US"/>
        </w:rPr>
      </w:pPr>
    </w:p>
    <w:p w14:paraId="476D7BBF" w14:textId="77777777" w:rsidR="00DC7EF9" w:rsidRDefault="00863D5A"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is widely known that competition among the Bilingual Private Schools has created a very demanding syllabus for the Early Years students. A stimulating </w:t>
      </w:r>
      <w:proofErr w:type="spellStart"/>
      <w:r>
        <w:rPr>
          <w:rFonts w:ascii="Times New Roman" w:hAnsi="Times New Roman" w:cs="Times New Roman"/>
          <w:sz w:val="24"/>
          <w:szCs w:val="24"/>
          <w:lang w:val="en-US"/>
        </w:rPr>
        <w:t>programme</w:t>
      </w:r>
      <w:proofErr w:type="spellEnd"/>
      <w:r>
        <w:rPr>
          <w:rFonts w:ascii="Times New Roman" w:hAnsi="Times New Roman" w:cs="Times New Roman"/>
          <w:sz w:val="24"/>
          <w:szCs w:val="24"/>
          <w:lang w:val="en-US"/>
        </w:rPr>
        <w:t xml:space="preserve"> including math, science, STEM, languages, phonics, physical education, and sports along with music and dancing competitions, celebrations, and festivals, embrace the students’ skills </w:t>
      </w:r>
      <w:proofErr w:type="gramStart"/>
      <w:r>
        <w:rPr>
          <w:rFonts w:ascii="Times New Roman" w:hAnsi="Times New Roman" w:cs="Times New Roman"/>
          <w:sz w:val="24"/>
          <w:szCs w:val="24"/>
          <w:lang w:val="en-US"/>
        </w:rPr>
        <w:t>in order to</w:t>
      </w:r>
      <w:proofErr w:type="gramEnd"/>
      <w:r>
        <w:rPr>
          <w:rFonts w:ascii="Times New Roman" w:hAnsi="Times New Roman" w:cs="Times New Roman"/>
          <w:sz w:val="24"/>
          <w:szCs w:val="24"/>
          <w:lang w:val="en-US"/>
        </w:rPr>
        <w:t xml:space="preserve"> enhance and flourish them</w:t>
      </w:r>
      <w:r w:rsidR="002E300A">
        <w:rPr>
          <w:rFonts w:ascii="Times New Roman" w:hAnsi="Times New Roman" w:cs="Times New Roman"/>
          <w:sz w:val="24"/>
          <w:szCs w:val="24"/>
          <w:lang w:val="en-US"/>
        </w:rPr>
        <w:t xml:space="preserve"> and make them competent in later years</w:t>
      </w:r>
      <w:r>
        <w:rPr>
          <w:rFonts w:ascii="Times New Roman" w:hAnsi="Times New Roman" w:cs="Times New Roman"/>
          <w:sz w:val="24"/>
          <w:szCs w:val="24"/>
          <w:lang w:val="en-US"/>
        </w:rPr>
        <w:t xml:space="preserve">. But how inclusive can all these </w:t>
      </w:r>
      <w:proofErr w:type="spellStart"/>
      <w:r w:rsidR="002E300A">
        <w:rPr>
          <w:rFonts w:ascii="Times New Roman" w:hAnsi="Times New Roman" w:cs="Times New Roman"/>
          <w:sz w:val="24"/>
          <w:szCs w:val="24"/>
          <w:lang w:val="en-US"/>
        </w:rPr>
        <w:t>programmes</w:t>
      </w:r>
      <w:proofErr w:type="spellEnd"/>
      <w:r w:rsidR="002E300A">
        <w:rPr>
          <w:rFonts w:ascii="Times New Roman" w:hAnsi="Times New Roman" w:cs="Times New Roman"/>
          <w:sz w:val="24"/>
          <w:szCs w:val="24"/>
          <w:lang w:val="en-US"/>
        </w:rPr>
        <w:t xml:space="preserve"> </w:t>
      </w:r>
      <w:r>
        <w:rPr>
          <w:rFonts w:ascii="Times New Roman" w:hAnsi="Times New Roman" w:cs="Times New Roman"/>
          <w:sz w:val="24"/>
          <w:szCs w:val="24"/>
          <w:lang w:val="en-US"/>
        </w:rPr>
        <w:t>be and are we sure that the students, especially the ones with ADHD are not going to get bored, tired, or distractive?</w:t>
      </w:r>
    </w:p>
    <w:p w14:paraId="32A7DD61" w14:textId="77777777" w:rsidR="00DC7EF9" w:rsidRDefault="00DC7EF9" w:rsidP="004F1644">
      <w:pPr>
        <w:jc w:val="both"/>
        <w:rPr>
          <w:rFonts w:ascii="Times New Roman" w:hAnsi="Times New Roman" w:cs="Times New Roman"/>
          <w:b/>
          <w:bCs/>
          <w:sz w:val="24"/>
          <w:szCs w:val="24"/>
          <w:lang w:val="en-US"/>
        </w:rPr>
      </w:pPr>
    </w:p>
    <w:p w14:paraId="25CE503A" w14:textId="3B792C5E" w:rsidR="00A25A72" w:rsidRPr="00DC7EF9" w:rsidRDefault="00A25A72" w:rsidP="004F1644">
      <w:pPr>
        <w:jc w:val="both"/>
        <w:rPr>
          <w:rFonts w:ascii="Times New Roman" w:hAnsi="Times New Roman" w:cs="Times New Roman"/>
          <w:sz w:val="24"/>
          <w:szCs w:val="24"/>
          <w:lang w:val="en-US"/>
        </w:rPr>
      </w:pPr>
      <w:r w:rsidRPr="00A25A72">
        <w:rPr>
          <w:rFonts w:ascii="Times New Roman" w:hAnsi="Times New Roman" w:cs="Times New Roman"/>
          <w:b/>
          <w:bCs/>
          <w:sz w:val="24"/>
          <w:szCs w:val="24"/>
          <w:lang w:val="en-US"/>
        </w:rPr>
        <w:t>T</w:t>
      </w:r>
      <w:r w:rsidR="00DC7EF9">
        <w:rPr>
          <w:rFonts w:ascii="Times New Roman" w:hAnsi="Times New Roman" w:cs="Times New Roman"/>
          <w:b/>
          <w:bCs/>
          <w:sz w:val="24"/>
          <w:szCs w:val="24"/>
          <w:lang w:val="en-US"/>
        </w:rPr>
        <w:t>eaching mathematics - revision</w:t>
      </w:r>
    </w:p>
    <w:p w14:paraId="5954FF9E" w14:textId="4C380B9B" w:rsidR="00A25A72" w:rsidRDefault="00A25A72"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Early Years students always have fun </w:t>
      </w:r>
      <w:r w:rsidR="00C87C96">
        <w:rPr>
          <w:rFonts w:ascii="Times New Roman" w:hAnsi="Times New Roman" w:cs="Times New Roman"/>
          <w:sz w:val="24"/>
          <w:szCs w:val="24"/>
          <w:lang w:val="en-US"/>
        </w:rPr>
        <w:t xml:space="preserve">revising, </w:t>
      </w:r>
      <w:r w:rsidR="00797DFE">
        <w:rPr>
          <w:rFonts w:ascii="Times New Roman" w:hAnsi="Times New Roman" w:cs="Times New Roman"/>
          <w:sz w:val="24"/>
          <w:szCs w:val="24"/>
          <w:lang w:val="en-US"/>
        </w:rPr>
        <w:t>counting,</w:t>
      </w:r>
      <w:r>
        <w:rPr>
          <w:rFonts w:ascii="Times New Roman" w:hAnsi="Times New Roman" w:cs="Times New Roman"/>
          <w:sz w:val="24"/>
          <w:szCs w:val="24"/>
          <w:lang w:val="en-US"/>
        </w:rPr>
        <w:t xml:space="preserve"> and showing fingers, but what about when they play bowling inside or outside the classroom as a part of the mathematics lesson</w:t>
      </w:r>
      <w:r w:rsidR="003F2F7F">
        <w:rPr>
          <w:rFonts w:ascii="Times New Roman" w:hAnsi="Times New Roman" w:cs="Times New Roman"/>
          <w:sz w:val="24"/>
          <w:szCs w:val="24"/>
          <w:lang w:val="en-US"/>
        </w:rPr>
        <w:t xml:space="preserve"> in the bilingual classroom</w:t>
      </w:r>
      <w:r>
        <w:rPr>
          <w:rFonts w:ascii="Times New Roman" w:hAnsi="Times New Roman" w:cs="Times New Roman"/>
          <w:sz w:val="24"/>
          <w:szCs w:val="24"/>
          <w:lang w:val="en-US"/>
        </w:rPr>
        <w:t xml:space="preserve">? It is easy to come up with ideas if you really want to include everyone in the learning procedure. </w:t>
      </w:r>
      <w:r w:rsidR="00C87C96">
        <w:rPr>
          <w:rFonts w:ascii="Times New Roman" w:hAnsi="Times New Roman" w:cs="Times New Roman"/>
          <w:sz w:val="24"/>
          <w:szCs w:val="24"/>
          <w:lang w:val="en-US"/>
        </w:rPr>
        <w:t>The only p</w:t>
      </w:r>
      <w:r>
        <w:rPr>
          <w:rFonts w:ascii="Times New Roman" w:hAnsi="Times New Roman" w:cs="Times New Roman"/>
          <w:sz w:val="24"/>
          <w:szCs w:val="24"/>
          <w:lang w:val="en-US"/>
        </w:rPr>
        <w:t>rerequisite</w:t>
      </w:r>
      <w:r w:rsidR="00C87C96">
        <w:rPr>
          <w:rFonts w:ascii="Times New Roman" w:hAnsi="Times New Roman" w:cs="Times New Roman"/>
          <w:sz w:val="24"/>
          <w:szCs w:val="24"/>
          <w:lang w:val="en-US"/>
        </w:rPr>
        <w:t xml:space="preserve"> is that they need to have been</w:t>
      </w:r>
      <w:r>
        <w:rPr>
          <w:rFonts w:ascii="Times New Roman" w:hAnsi="Times New Roman" w:cs="Times New Roman"/>
          <w:sz w:val="24"/>
          <w:szCs w:val="24"/>
          <w:lang w:val="en-US"/>
        </w:rPr>
        <w:t xml:space="preserve"> taught the numbers 1-5</w:t>
      </w:r>
      <w:r w:rsidR="00C87C96">
        <w:rPr>
          <w:rFonts w:ascii="Times New Roman" w:hAnsi="Times New Roman" w:cs="Times New Roman"/>
          <w:sz w:val="24"/>
          <w:szCs w:val="24"/>
          <w:lang w:val="en-US"/>
        </w:rPr>
        <w:t>.</w:t>
      </w:r>
    </w:p>
    <w:p w14:paraId="1806F6D8" w14:textId="77777777" w:rsidR="00DC7EF9" w:rsidRDefault="00DC7EF9" w:rsidP="004F1644">
      <w:pPr>
        <w:jc w:val="both"/>
        <w:rPr>
          <w:rFonts w:ascii="Times New Roman" w:hAnsi="Times New Roman" w:cs="Times New Roman"/>
          <w:b/>
          <w:bCs/>
          <w:sz w:val="24"/>
          <w:szCs w:val="24"/>
          <w:lang w:val="en-US"/>
        </w:rPr>
      </w:pPr>
    </w:p>
    <w:p w14:paraId="15C25E7A" w14:textId="77777777" w:rsidR="00DC7EF9" w:rsidRDefault="002E300A" w:rsidP="004F1644">
      <w:pPr>
        <w:jc w:val="both"/>
        <w:rPr>
          <w:rFonts w:ascii="Times New Roman" w:hAnsi="Times New Roman" w:cs="Times New Roman"/>
          <w:b/>
          <w:bCs/>
          <w:sz w:val="24"/>
          <w:szCs w:val="24"/>
          <w:lang w:val="en-US"/>
        </w:rPr>
      </w:pPr>
      <w:r w:rsidRPr="008C3DD0">
        <w:rPr>
          <w:rFonts w:ascii="Times New Roman" w:hAnsi="Times New Roman" w:cs="Times New Roman"/>
          <w:b/>
          <w:bCs/>
          <w:sz w:val="24"/>
          <w:szCs w:val="24"/>
          <w:lang w:val="en-US"/>
        </w:rPr>
        <w:lastRenderedPageBreak/>
        <w:t>H</w:t>
      </w:r>
      <w:r w:rsidR="00DC7EF9">
        <w:rPr>
          <w:rFonts w:ascii="Times New Roman" w:hAnsi="Times New Roman" w:cs="Times New Roman"/>
          <w:b/>
          <w:bCs/>
          <w:sz w:val="24"/>
          <w:szCs w:val="24"/>
          <w:lang w:val="en-US"/>
        </w:rPr>
        <w:t>ow to create a stimulating environment</w:t>
      </w:r>
    </w:p>
    <w:p w14:paraId="44C1CB84" w14:textId="77777777" w:rsidR="00DC7EF9" w:rsidRDefault="00DC7EF9" w:rsidP="004F1644">
      <w:pPr>
        <w:jc w:val="both"/>
        <w:rPr>
          <w:rFonts w:ascii="Times New Roman" w:hAnsi="Times New Roman" w:cs="Times New Roman"/>
          <w:b/>
          <w:bCs/>
          <w:sz w:val="24"/>
          <w:szCs w:val="24"/>
          <w:lang w:val="en-US"/>
        </w:rPr>
      </w:pPr>
    </w:p>
    <w:p w14:paraId="18AF3F6D" w14:textId="5CAF1B93" w:rsidR="008C3DD0" w:rsidRPr="008C3DD0" w:rsidRDefault="008C3DD0" w:rsidP="004F1644">
      <w:pPr>
        <w:jc w:val="both"/>
        <w:rPr>
          <w:rFonts w:ascii="Times New Roman" w:hAnsi="Times New Roman" w:cs="Times New Roman"/>
          <w:sz w:val="24"/>
          <w:szCs w:val="24"/>
          <w:lang w:val="en-US"/>
        </w:rPr>
      </w:pPr>
      <w:r w:rsidRPr="008C3DD0">
        <w:rPr>
          <w:rFonts w:ascii="Times New Roman" w:hAnsi="Times New Roman" w:cs="Times New Roman"/>
          <w:sz w:val="24"/>
          <w:szCs w:val="24"/>
          <w:lang w:val="en-US"/>
        </w:rPr>
        <w:t>Creating a stimulating environment can be both challenging and demanding</w:t>
      </w:r>
      <w:r w:rsidR="003F2F7F">
        <w:rPr>
          <w:rFonts w:ascii="Times New Roman" w:hAnsi="Times New Roman" w:cs="Times New Roman"/>
          <w:sz w:val="24"/>
          <w:szCs w:val="24"/>
          <w:lang w:val="en-US"/>
        </w:rPr>
        <w:t xml:space="preserve">. The students who </w:t>
      </w:r>
      <w:r w:rsidR="00D97BE7">
        <w:rPr>
          <w:rFonts w:ascii="Times New Roman" w:hAnsi="Times New Roman" w:cs="Times New Roman"/>
          <w:sz w:val="24"/>
          <w:szCs w:val="24"/>
          <w:lang w:val="en-US"/>
        </w:rPr>
        <w:t>learn English as a Second Language and struggle because of their difficulties</w:t>
      </w:r>
      <w:r w:rsidR="00B67690">
        <w:rPr>
          <w:rFonts w:ascii="Times New Roman" w:hAnsi="Times New Roman" w:cs="Times New Roman"/>
          <w:sz w:val="24"/>
          <w:szCs w:val="24"/>
          <w:lang w:val="en-US"/>
        </w:rPr>
        <w:t xml:space="preserve"> and the lack of </w:t>
      </w:r>
      <w:proofErr w:type="spellStart"/>
      <w:r w:rsidR="00B67690">
        <w:rPr>
          <w:rFonts w:ascii="Times New Roman" w:hAnsi="Times New Roman" w:cs="Times New Roman"/>
          <w:sz w:val="24"/>
          <w:szCs w:val="24"/>
          <w:lang w:val="en-US"/>
        </w:rPr>
        <w:t>concetration</w:t>
      </w:r>
      <w:proofErr w:type="spellEnd"/>
      <w:r w:rsidR="00D97BE7">
        <w:rPr>
          <w:rFonts w:ascii="Times New Roman" w:hAnsi="Times New Roman" w:cs="Times New Roman"/>
          <w:sz w:val="24"/>
          <w:szCs w:val="24"/>
          <w:lang w:val="en-US"/>
        </w:rPr>
        <w:t>,</w:t>
      </w:r>
      <w:r w:rsidR="00516FB2">
        <w:rPr>
          <w:rFonts w:ascii="Times New Roman" w:hAnsi="Times New Roman" w:cs="Times New Roman"/>
          <w:sz w:val="24"/>
          <w:szCs w:val="24"/>
          <w:lang w:val="en-US"/>
        </w:rPr>
        <w:t xml:space="preserve"> </w:t>
      </w:r>
      <w:r w:rsidR="00D97BE7">
        <w:rPr>
          <w:rFonts w:ascii="Times New Roman" w:hAnsi="Times New Roman" w:cs="Times New Roman"/>
          <w:sz w:val="24"/>
          <w:szCs w:val="24"/>
          <w:lang w:val="en-US"/>
        </w:rPr>
        <w:t xml:space="preserve">are </w:t>
      </w:r>
      <w:r w:rsidR="00516FB2">
        <w:rPr>
          <w:rFonts w:ascii="Times New Roman" w:hAnsi="Times New Roman" w:cs="Times New Roman"/>
          <w:sz w:val="24"/>
          <w:szCs w:val="24"/>
          <w:lang w:val="en-US"/>
        </w:rPr>
        <w:t xml:space="preserve">usually </w:t>
      </w:r>
      <w:r w:rsidR="00D97BE7">
        <w:rPr>
          <w:rFonts w:ascii="Times New Roman" w:hAnsi="Times New Roman" w:cs="Times New Roman"/>
          <w:sz w:val="24"/>
          <w:szCs w:val="24"/>
          <w:lang w:val="en-US"/>
        </w:rPr>
        <w:t xml:space="preserve">found hiding behind other classmates, staying silent or becoming hyperactive </w:t>
      </w:r>
      <w:r w:rsidR="00516FB2">
        <w:rPr>
          <w:rFonts w:ascii="Times New Roman" w:hAnsi="Times New Roman" w:cs="Times New Roman"/>
          <w:sz w:val="24"/>
          <w:szCs w:val="24"/>
          <w:lang w:val="en-US"/>
        </w:rPr>
        <w:t>to</w:t>
      </w:r>
      <w:r w:rsidR="00D97BE7">
        <w:rPr>
          <w:rFonts w:ascii="Times New Roman" w:hAnsi="Times New Roman" w:cs="Times New Roman"/>
          <w:sz w:val="24"/>
          <w:szCs w:val="24"/>
          <w:lang w:val="en-US"/>
        </w:rPr>
        <w:t xml:space="preserve"> </w:t>
      </w:r>
      <w:r w:rsidR="00516FB2">
        <w:rPr>
          <w:rFonts w:ascii="Times New Roman" w:hAnsi="Times New Roman" w:cs="Times New Roman"/>
          <w:sz w:val="24"/>
          <w:szCs w:val="24"/>
          <w:lang w:val="en-US"/>
        </w:rPr>
        <w:t>avoid participation</w:t>
      </w:r>
      <w:r w:rsidR="00D97BE7">
        <w:rPr>
          <w:rFonts w:ascii="Times New Roman" w:hAnsi="Times New Roman" w:cs="Times New Roman"/>
          <w:sz w:val="24"/>
          <w:szCs w:val="24"/>
          <w:lang w:val="en-US"/>
        </w:rPr>
        <w:t xml:space="preserve"> </w:t>
      </w:r>
      <w:r w:rsidRPr="008C3DD0">
        <w:rPr>
          <w:rFonts w:ascii="Times New Roman" w:hAnsi="Times New Roman" w:cs="Times New Roman"/>
          <w:sz w:val="24"/>
          <w:szCs w:val="24"/>
          <w:lang w:val="en-US"/>
        </w:rPr>
        <w:t>however, the following steps are structured</w:t>
      </w:r>
      <w:r>
        <w:rPr>
          <w:rFonts w:ascii="Times New Roman" w:hAnsi="Times New Roman" w:cs="Times New Roman"/>
          <w:sz w:val="24"/>
          <w:szCs w:val="24"/>
          <w:lang w:val="en-US"/>
        </w:rPr>
        <w:t xml:space="preserve"> to </w:t>
      </w:r>
      <w:r w:rsidR="00351672">
        <w:rPr>
          <w:rFonts w:ascii="Times New Roman" w:hAnsi="Times New Roman" w:cs="Times New Roman"/>
          <w:sz w:val="24"/>
          <w:szCs w:val="24"/>
          <w:lang w:val="en-US"/>
        </w:rPr>
        <w:t>aid</w:t>
      </w:r>
      <w:r>
        <w:rPr>
          <w:rFonts w:ascii="Times New Roman" w:hAnsi="Times New Roman" w:cs="Times New Roman"/>
          <w:sz w:val="24"/>
          <w:szCs w:val="24"/>
          <w:lang w:val="en-US"/>
        </w:rPr>
        <w:t>, no matter how difficult the situations are.</w:t>
      </w:r>
    </w:p>
    <w:p w14:paraId="17A7A2C5" w14:textId="72FD3AD5" w:rsidR="00A25A72" w:rsidRDefault="00A25A72" w:rsidP="004F1644">
      <w:pPr>
        <w:jc w:val="both"/>
        <w:rPr>
          <w:rFonts w:ascii="Times New Roman" w:hAnsi="Times New Roman" w:cs="Times New Roman"/>
          <w:sz w:val="24"/>
          <w:szCs w:val="24"/>
          <w:lang w:val="en-US"/>
        </w:rPr>
      </w:pPr>
      <w:r w:rsidRPr="00C87C96">
        <w:rPr>
          <w:rFonts w:ascii="Times New Roman" w:hAnsi="Times New Roman" w:cs="Times New Roman"/>
          <w:b/>
          <w:bCs/>
          <w:sz w:val="24"/>
          <w:szCs w:val="24"/>
          <w:lang w:val="en-US"/>
        </w:rPr>
        <w:t>STEP 1</w:t>
      </w:r>
      <w:r>
        <w:rPr>
          <w:rFonts w:ascii="Times New Roman" w:hAnsi="Times New Roman" w:cs="Times New Roman"/>
          <w:sz w:val="24"/>
          <w:szCs w:val="24"/>
          <w:lang w:val="en-US"/>
        </w:rPr>
        <w:t>: Create workstations</w:t>
      </w:r>
      <w:r w:rsidR="008C3DD0">
        <w:rPr>
          <w:rFonts w:ascii="Times New Roman" w:hAnsi="Times New Roman" w:cs="Times New Roman"/>
          <w:sz w:val="24"/>
          <w:szCs w:val="24"/>
          <w:lang w:val="en-US"/>
        </w:rPr>
        <w:t xml:space="preserve"> (and/ or separate the students into 2 groups)</w:t>
      </w:r>
    </w:p>
    <w:p w14:paraId="7AAC715B" w14:textId="09CE4C8C" w:rsidR="00A25A72" w:rsidRDefault="00A25A72"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first is bowling </w:t>
      </w:r>
      <w:r w:rsidR="008C3DD0">
        <w:rPr>
          <w:rFonts w:ascii="Times New Roman" w:hAnsi="Times New Roman" w:cs="Times New Roman"/>
          <w:sz w:val="24"/>
          <w:szCs w:val="24"/>
          <w:lang w:val="en-US"/>
        </w:rPr>
        <w:t>pins</w:t>
      </w:r>
      <w:r w:rsidR="00C87C96">
        <w:rPr>
          <w:rFonts w:ascii="Times New Roman" w:hAnsi="Times New Roman" w:cs="Times New Roman"/>
          <w:sz w:val="24"/>
          <w:szCs w:val="24"/>
          <w:lang w:val="en-US"/>
        </w:rPr>
        <w:t>.</w:t>
      </w:r>
    </w:p>
    <w:p w14:paraId="17EED626" w14:textId="411D3512" w:rsidR="00A25A72" w:rsidRDefault="00A25A72"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second is </w:t>
      </w:r>
      <w:r w:rsidR="008C3DD0">
        <w:rPr>
          <w:rFonts w:ascii="Times New Roman" w:hAnsi="Times New Roman" w:cs="Times New Roman"/>
          <w:sz w:val="24"/>
          <w:szCs w:val="24"/>
          <w:lang w:val="en-US"/>
        </w:rPr>
        <w:t>a</w:t>
      </w:r>
      <w:r>
        <w:rPr>
          <w:rFonts w:ascii="Times New Roman" w:hAnsi="Times New Roman" w:cs="Times New Roman"/>
          <w:sz w:val="24"/>
          <w:szCs w:val="24"/>
          <w:lang w:val="en-US"/>
        </w:rPr>
        <w:t xml:space="preserve"> gymnastics ribbon</w:t>
      </w:r>
      <w:r w:rsidR="000B421D">
        <w:rPr>
          <w:rFonts w:ascii="Times New Roman" w:hAnsi="Times New Roman" w:cs="Times New Roman"/>
          <w:sz w:val="24"/>
          <w:szCs w:val="24"/>
          <w:lang w:val="en-US"/>
        </w:rPr>
        <w:t xml:space="preserve"> or a long rope.</w:t>
      </w:r>
    </w:p>
    <w:p w14:paraId="4205BA35" w14:textId="7B8A1D89" w:rsidR="00A25A72" w:rsidRDefault="00A25A72"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third is </w:t>
      </w:r>
      <w:r w:rsidR="008C3DD0">
        <w:rPr>
          <w:rFonts w:ascii="Times New Roman" w:hAnsi="Times New Roman" w:cs="Times New Roman"/>
          <w:sz w:val="24"/>
          <w:szCs w:val="24"/>
          <w:lang w:val="en-US"/>
        </w:rPr>
        <w:t>a</w:t>
      </w:r>
      <w:r>
        <w:rPr>
          <w:rFonts w:ascii="Times New Roman" w:hAnsi="Times New Roman" w:cs="Times New Roman"/>
          <w:sz w:val="24"/>
          <w:szCs w:val="24"/>
          <w:lang w:val="en-US"/>
        </w:rPr>
        <w:t xml:space="preserve"> flour tray</w:t>
      </w:r>
      <w:r w:rsidR="00C87C96">
        <w:rPr>
          <w:rFonts w:ascii="Times New Roman" w:hAnsi="Times New Roman" w:cs="Times New Roman"/>
          <w:sz w:val="24"/>
          <w:szCs w:val="24"/>
          <w:lang w:val="en-US"/>
        </w:rPr>
        <w:t>.</w:t>
      </w:r>
    </w:p>
    <w:p w14:paraId="4AAE0A17" w14:textId="06D739BA" w:rsidR="00A25A72" w:rsidRDefault="00A25A72"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fourth is </w:t>
      </w:r>
      <w:r w:rsidR="008C3DD0">
        <w:rPr>
          <w:rFonts w:ascii="Times New Roman" w:hAnsi="Times New Roman" w:cs="Times New Roman"/>
          <w:sz w:val="24"/>
          <w:szCs w:val="24"/>
          <w:lang w:val="en-US"/>
        </w:rPr>
        <w:t>a</w:t>
      </w:r>
      <w:r>
        <w:rPr>
          <w:rFonts w:ascii="Times New Roman" w:hAnsi="Times New Roman" w:cs="Times New Roman"/>
          <w:sz w:val="24"/>
          <w:szCs w:val="24"/>
          <w:lang w:val="en-US"/>
        </w:rPr>
        <w:t xml:space="preserve"> </w:t>
      </w:r>
      <w:r w:rsidR="00C87C96">
        <w:rPr>
          <w:rFonts w:ascii="Times New Roman" w:hAnsi="Times New Roman" w:cs="Times New Roman"/>
          <w:sz w:val="24"/>
          <w:szCs w:val="24"/>
          <w:lang w:val="en-US"/>
        </w:rPr>
        <w:t>whiteboard.</w:t>
      </w:r>
    </w:p>
    <w:p w14:paraId="4EF01A2B" w14:textId="77777777" w:rsidR="00C87C96" w:rsidRDefault="00C87C96" w:rsidP="004F1644">
      <w:pPr>
        <w:jc w:val="both"/>
        <w:rPr>
          <w:rFonts w:ascii="Times New Roman" w:hAnsi="Times New Roman" w:cs="Times New Roman"/>
          <w:sz w:val="24"/>
          <w:szCs w:val="24"/>
          <w:lang w:val="en-US"/>
        </w:rPr>
      </w:pPr>
    </w:p>
    <w:p w14:paraId="321764CA" w14:textId="0E7714FE" w:rsidR="00C87C96" w:rsidRDefault="00C87C96" w:rsidP="004F1644">
      <w:pPr>
        <w:jc w:val="both"/>
        <w:rPr>
          <w:rFonts w:ascii="Times New Roman" w:hAnsi="Times New Roman" w:cs="Times New Roman"/>
          <w:sz w:val="24"/>
          <w:szCs w:val="24"/>
          <w:lang w:val="en-US"/>
        </w:rPr>
      </w:pPr>
      <w:r w:rsidRPr="00C87C96">
        <w:rPr>
          <w:rFonts w:ascii="Times New Roman" w:hAnsi="Times New Roman" w:cs="Times New Roman"/>
          <w:b/>
          <w:bCs/>
          <w:sz w:val="24"/>
          <w:szCs w:val="24"/>
          <w:lang w:val="en-US"/>
        </w:rPr>
        <w:t>STEP 2</w:t>
      </w:r>
      <w:r>
        <w:rPr>
          <w:rFonts w:ascii="Times New Roman" w:hAnsi="Times New Roman" w:cs="Times New Roman"/>
          <w:sz w:val="24"/>
          <w:szCs w:val="24"/>
          <w:lang w:val="en-US"/>
        </w:rPr>
        <w:t xml:space="preserve">: Explain the rules in each workplace divide the students into 2 groups or 3 groups depending on the materials you have. </w:t>
      </w:r>
    </w:p>
    <w:p w14:paraId="59603A36" w14:textId="00F5F0F4" w:rsidR="00C87C96" w:rsidRDefault="00C87C96"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the first workstation, the children throw the ball against the bowling </w:t>
      </w:r>
      <w:proofErr w:type="gramStart"/>
      <w:r>
        <w:rPr>
          <w:rFonts w:ascii="Times New Roman" w:hAnsi="Times New Roman" w:cs="Times New Roman"/>
          <w:sz w:val="24"/>
          <w:szCs w:val="24"/>
          <w:lang w:val="en-US"/>
        </w:rPr>
        <w:t>pins</w:t>
      </w:r>
      <w:proofErr w:type="gramEnd"/>
      <w:r>
        <w:rPr>
          <w:rFonts w:ascii="Times New Roman" w:hAnsi="Times New Roman" w:cs="Times New Roman"/>
          <w:sz w:val="24"/>
          <w:szCs w:val="24"/>
          <w:lang w:val="en-US"/>
        </w:rPr>
        <w:t xml:space="preserve"> and they count how many are down.</w:t>
      </w:r>
    </w:p>
    <w:p w14:paraId="2EBDB15C" w14:textId="282CEDE2" w:rsidR="000B421D" w:rsidRDefault="000B421D" w:rsidP="00DC7EF9">
      <w:pPr>
        <w:jc w:val="center"/>
        <w:rPr>
          <w:rFonts w:ascii="Times New Roman" w:hAnsi="Times New Roman" w:cs="Times New Roman"/>
          <w:sz w:val="24"/>
          <w:szCs w:val="24"/>
          <w:lang w:val="en-US"/>
        </w:rPr>
      </w:pPr>
      <w:r>
        <w:rPr>
          <w:noProof/>
        </w:rPr>
        <w:drawing>
          <wp:inline distT="0" distB="0" distL="0" distR="0" wp14:anchorId="73F0735C" wp14:editId="459246CF">
            <wp:extent cx="4538730" cy="3024000"/>
            <wp:effectExtent l="0" t="0" r="0" b="5080"/>
            <wp:docPr id="1146859891" name="Εικόνα 1" descr="Beautiful teacher and toddler girl playing bowling at kinderga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utiful teacher and toddler girl playing bowling at kindergart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38730" cy="3024000"/>
                    </a:xfrm>
                    <a:prstGeom prst="rect">
                      <a:avLst/>
                    </a:prstGeom>
                    <a:noFill/>
                    <a:ln>
                      <a:noFill/>
                    </a:ln>
                  </pic:spPr>
                </pic:pic>
              </a:graphicData>
            </a:graphic>
          </wp:inline>
        </w:drawing>
      </w:r>
    </w:p>
    <w:p w14:paraId="534379F4" w14:textId="77777777" w:rsidR="00DC7EF9" w:rsidRDefault="00DC7EF9" w:rsidP="00DC7EF9">
      <w:pPr>
        <w:jc w:val="center"/>
        <w:rPr>
          <w:rFonts w:ascii="Times New Roman" w:hAnsi="Times New Roman" w:cs="Times New Roman"/>
          <w:sz w:val="24"/>
          <w:szCs w:val="24"/>
          <w:lang w:val="en-US"/>
        </w:rPr>
      </w:pPr>
    </w:p>
    <w:p w14:paraId="35280D0E" w14:textId="10AC4F8E" w:rsidR="00C87C96" w:rsidRDefault="00C87C96"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Then, they run to the 2</w:t>
      </w:r>
      <w:r w:rsidRPr="00C87C96">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workstation where they must form the number of the dropped bowling pins with the gymnastics ribbon</w:t>
      </w:r>
      <w:r w:rsidR="000B421D">
        <w:rPr>
          <w:rFonts w:ascii="Times New Roman" w:hAnsi="Times New Roman" w:cs="Times New Roman"/>
          <w:sz w:val="24"/>
          <w:szCs w:val="24"/>
          <w:lang w:val="en-US"/>
        </w:rPr>
        <w:t xml:space="preserve"> or a long rope.</w:t>
      </w:r>
    </w:p>
    <w:p w14:paraId="3DFEA18B" w14:textId="001E4FD9" w:rsidR="00C87C96" w:rsidRDefault="00C87C96"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At the 3</w:t>
      </w:r>
      <w:r w:rsidRPr="00C87C96">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workstation, they must write the same number with their finger in the flour.</w:t>
      </w:r>
    </w:p>
    <w:p w14:paraId="05A06090" w14:textId="450949A6" w:rsidR="000B421D" w:rsidRDefault="00D31FBC" w:rsidP="00DC7EF9">
      <w:pPr>
        <w:jc w:val="center"/>
        <w:rPr>
          <w:rFonts w:ascii="Times New Roman" w:hAnsi="Times New Roman" w:cs="Times New Roman"/>
          <w:sz w:val="24"/>
          <w:szCs w:val="24"/>
          <w:lang w:val="en-US"/>
        </w:rPr>
      </w:pPr>
      <w:r>
        <w:rPr>
          <w:noProof/>
        </w:rPr>
        <w:lastRenderedPageBreak/>
        <w:drawing>
          <wp:inline distT="0" distB="0" distL="0" distR="0" wp14:anchorId="01DFDE81" wp14:editId="04D2A87F">
            <wp:extent cx="4538736" cy="3024000"/>
            <wp:effectExtent l="0" t="0" r="0" b="5080"/>
            <wp:docPr id="1789931031" name="Εικόνα 3" descr="wholemeal wheat flour, wholegrain flour heart shape. Close up little child hand draw check mark on wholemeal wheat grain flour for healthy food good for heart concept. On wood board background. Healthy food good for heart concept. Child draw a check mark shape on a wholemeal wheat grain flour for show wholemeal flour good for heart healthy way. sensory tray flour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olemeal wheat flour, wholegrain flour heart shape. Close up little child hand draw check mark on wholemeal wheat grain flour for healthy food good for heart concept. On wood board background. Healthy food good for heart concept. Child draw a check mark shape on a wholemeal wheat grain flour for show wholemeal flour good for heart healthy way. sensory tray flour stock pictures, royalty-free photos &amp;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8736" cy="3024000"/>
                    </a:xfrm>
                    <a:prstGeom prst="rect">
                      <a:avLst/>
                    </a:prstGeom>
                    <a:noFill/>
                    <a:ln>
                      <a:noFill/>
                    </a:ln>
                  </pic:spPr>
                </pic:pic>
              </a:graphicData>
            </a:graphic>
          </wp:inline>
        </w:drawing>
      </w:r>
    </w:p>
    <w:p w14:paraId="33651606" w14:textId="77777777" w:rsidR="00DC7EF9" w:rsidRDefault="00DC7EF9" w:rsidP="00DC7EF9">
      <w:pPr>
        <w:jc w:val="center"/>
        <w:rPr>
          <w:rFonts w:ascii="Times New Roman" w:hAnsi="Times New Roman" w:cs="Times New Roman"/>
          <w:sz w:val="24"/>
          <w:szCs w:val="24"/>
          <w:lang w:val="en-US"/>
        </w:rPr>
      </w:pPr>
    </w:p>
    <w:p w14:paraId="3F41E352" w14:textId="6F486A68" w:rsidR="00C87C96" w:rsidRDefault="00C87C96"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At the 4</w:t>
      </w:r>
      <w:r w:rsidRPr="00C87C96">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workstation, they must write the same number on the board.</w:t>
      </w:r>
    </w:p>
    <w:p w14:paraId="1DA4FDBF" w14:textId="0E80CE1B" w:rsidR="00C87C96" w:rsidRDefault="00C87C96"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they will have finished with everything, they ring a </w:t>
      </w:r>
      <w:r w:rsidR="00D045A0">
        <w:rPr>
          <w:rFonts w:ascii="Times New Roman" w:hAnsi="Times New Roman" w:cs="Times New Roman"/>
          <w:sz w:val="24"/>
          <w:szCs w:val="24"/>
          <w:lang w:val="en-US"/>
        </w:rPr>
        <w:t>bell,</w:t>
      </w:r>
      <w:r>
        <w:rPr>
          <w:rFonts w:ascii="Times New Roman" w:hAnsi="Times New Roman" w:cs="Times New Roman"/>
          <w:sz w:val="24"/>
          <w:szCs w:val="24"/>
          <w:lang w:val="en-US"/>
        </w:rPr>
        <w:t xml:space="preserve"> or the teacher might decide to give points.</w:t>
      </w:r>
    </w:p>
    <w:p w14:paraId="4F3E609A" w14:textId="4DB5CA56" w:rsidR="00C87C96" w:rsidRDefault="00C87C96"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In that way, they will have practiced multiple times, they will have also stayed engaged and motivated and on top of everything, they will have fun.</w:t>
      </w:r>
    </w:p>
    <w:p w14:paraId="2A814489" w14:textId="3254EE48" w:rsidR="00C87C96" w:rsidRDefault="00C87C96" w:rsidP="004F1644">
      <w:pPr>
        <w:jc w:val="both"/>
        <w:rPr>
          <w:rFonts w:ascii="Times New Roman" w:hAnsi="Times New Roman" w:cs="Times New Roman"/>
          <w:sz w:val="24"/>
          <w:szCs w:val="24"/>
          <w:lang w:val="en-US"/>
        </w:rPr>
      </w:pPr>
      <w:r w:rsidRPr="00C87C96">
        <w:rPr>
          <w:rFonts w:ascii="Times New Roman" w:hAnsi="Times New Roman" w:cs="Times New Roman"/>
          <w:b/>
          <w:bCs/>
          <w:sz w:val="24"/>
          <w:szCs w:val="24"/>
          <w:lang w:val="en-US"/>
        </w:rPr>
        <w:t>STEP 3</w:t>
      </w:r>
      <w:r>
        <w:rPr>
          <w:rFonts w:ascii="Times New Roman" w:hAnsi="Times New Roman" w:cs="Times New Roman"/>
          <w:sz w:val="24"/>
          <w:szCs w:val="24"/>
          <w:lang w:val="en-US"/>
        </w:rPr>
        <w:t>: Have them sit in a circle and sing a song including the numbers from 1 to 5 and let the students delve into learning.</w:t>
      </w:r>
    </w:p>
    <w:p w14:paraId="3597752D" w14:textId="77777777" w:rsidR="00155297" w:rsidRDefault="00155297" w:rsidP="004F1644">
      <w:pPr>
        <w:jc w:val="both"/>
        <w:rPr>
          <w:rFonts w:ascii="Times New Roman" w:hAnsi="Times New Roman" w:cs="Times New Roman"/>
          <w:sz w:val="24"/>
          <w:szCs w:val="24"/>
          <w:lang w:val="en-US"/>
        </w:rPr>
      </w:pPr>
    </w:p>
    <w:p w14:paraId="431F6F5D" w14:textId="0CCFBAD4" w:rsidR="00C87C96" w:rsidRDefault="00C87C96" w:rsidP="004F1644">
      <w:pPr>
        <w:jc w:val="both"/>
        <w:rPr>
          <w:rFonts w:ascii="Times New Roman" w:hAnsi="Times New Roman" w:cs="Times New Roman"/>
          <w:b/>
          <w:bCs/>
          <w:sz w:val="24"/>
          <w:szCs w:val="24"/>
          <w:lang w:val="en-US"/>
        </w:rPr>
      </w:pPr>
      <w:r w:rsidRPr="00C87C96">
        <w:rPr>
          <w:rFonts w:ascii="Times New Roman" w:hAnsi="Times New Roman" w:cs="Times New Roman"/>
          <w:b/>
          <w:bCs/>
          <w:sz w:val="24"/>
          <w:szCs w:val="24"/>
          <w:lang w:val="en-US"/>
        </w:rPr>
        <w:t>T</w:t>
      </w:r>
      <w:r w:rsidR="00DC7EF9">
        <w:rPr>
          <w:rFonts w:ascii="Times New Roman" w:hAnsi="Times New Roman" w:cs="Times New Roman"/>
          <w:b/>
          <w:bCs/>
          <w:sz w:val="24"/>
          <w:szCs w:val="24"/>
          <w:lang w:val="en-US"/>
        </w:rPr>
        <w:t>he science behind the workstations</w:t>
      </w:r>
    </w:p>
    <w:p w14:paraId="445A42C4" w14:textId="77777777" w:rsidR="00DC7EF9" w:rsidRPr="00C87C96" w:rsidRDefault="00DC7EF9" w:rsidP="004F1644">
      <w:pPr>
        <w:jc w:val="both"/>
        <w:rPr>
          <w:rFonts w:ascii="Times New Roman" w:hAnsi="Times New Roman" w:cs="Times New Roman"/>
          <w:sz w:val="24"/>
          <w:szCs w:val="24"/>
          <w:lang w:val="en-US"/>
        </w:rPr>
      </w:pPr>
    </w:p>
    <w:p w14:paraId="1D9EC896" w14:textId="5FB2B40F" w:rsidR="00A25A72" w:rsidRDefault="00C87C96"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Bowling is a great </w:t>
      </w:r>
      <w:r w:rsidR="00B01F6E">
        <w:rPr>
          <w:rFonts w:ascii="Times New Roman" w:hAnsi="Times New Roman" w:cs="Times New Roman"/>
          <w:sz w:val="24"/>
          <w:szCs w:val="24"/>
          <w:lang w:val="en-US"/>
        </w:rPr>
        <w:t>techni</w:t>
      </w:r>
      <w:r w:rsidR="000B2582">
        <w:rPr>
          <w:rFonts w:ascii="Times New Roman" w:hAnsi="Times New Roman" w:cs="Times New Roman"/>
          <w:sz w:val="24"/>
          <w:szCs w:val="24"/>
          <w:lang w:val="en-US"/>
        </w:rPr>
        <w:t>que</w:t>
      </w:r>
      <w:r>
        <w:rPr>
          <w:rFonts w:ascii="Times New Roman" w:hAnsi="Times New Roman" w:cs="Times New Roman"/>
          <w:sz w:val="24"/>
          <w:szCs w:val="24"/>
          <w:lang w:val="en-US"/>
        </w:rPr>
        <w:t xml:space="preserve"> to engage the students, involve and </w:t>
      </w:r>
      <w:r w:rsidR="00B01F6E">
        <w:rPr>
          <w:rFonts w:ascii="Times New Roman" w:hAnsi="Times New Roman" w:cs="Times New Roman"/>
          <w:sz w:val="24"/>
          <w:szCs w:val="24"/>
          <w:lang w:val="en-US"/>
        </w:rPr>
        <w:t xml:space="preserve">engage all learning styles (VAK) because they walk, they count out loud and they </w:t>
      </w:r>
      <w:r w:rsidR="00B526A5">
        <w:rPr>
          <w:rFonts w:ascii="Times New Roman" w:hAnsi="Times New Roman" w:cs="Times New Roman"/>
          <w:sz w:val="24"/>
          <w:szCs w:val="24"/>
          <w:lang w:val="en-US"/>
        </w:rPr>
        <w:t xml:space="preserve">interact, minimizing their anxiety in a great way. The extra advantage that </w:t>
      </w:r>
      <w:r w:rsidR="009D1EA8">
        <w:rPr>
          <w:rFonts w:ascii="Times New Roman" w:hAnsi="Times New Roman" w:cs="Times New Roman"/>
          <w:sz w:val="24"/>
          <w:szCs w:val="24"/>
          <w:lang w:val="en-US"/>
        </w:rPr>
        <w:t>students have</w:t>
      </w:r>
      <w:r w:rsidR="00B526A5">
        <w:rPr>
          <w:rFonts w:ascii="Times New Roman" w:hAnsi="Times New Roman" w:cs="Times New Roman"/>
          <w:sz w:val="24"/>
          <w:szCs w:val="24"/>
          <w:lang w:val="en-US"/>
        </w:rPr>
        <w:t xml:space="preserve"> in this case, is the positive change that they </w:t>
      </w:r>
      <w:r w:rsidR="00563205">
        <w:rPr>
          <w:rFonts w:ascii="Times New Roman" w:hAnsi="Times New Roman" w:cs="Times New Roman"/>
          <w:sz w:val="24"/>
          <w:szCs w:val="24"/>
          <w:lang w:val="en-US"/>
        </w:rPr>
        <w:t>demonstrate</w:t>
      </w:r>
      <w:r w:rsidR="00B526A5">
        <w:rPr>
          <w:rFonts w:ascii="Times New Roman" w:hAnsi="Times New Roman" w:cs="Times New Roman"/>
          <w:sz w:val="24"/>
          <w:szCs w:val="24"/>
          <w:lang w:val="en-US"/>
        </w:rPr>
        <w:t xml:space="preserve"> towards the lesson and the teacher, which as studies have indicated, it </w:t>
      </w:r>
      <w:r w:rsidR="009D1EA8">
        <w:rPr>
          <w:rFonts w:ascii="Times New Roman" w:hAnsi="Times New Roman" w:cs="Times New Roman"/>
          <w:sz w:val="24"/>
          <w:szCs w:val="24"/>
          <w:lang w:val="en-US"/>
        </w:rPr>
        <w:t>changes and eases</w:t>
      </w:r>
      <w:r w:rsidR="00B526A5">
        <w:rPr>
          <w:rFonts w:ascii="Times New Roman" w:hAnsi="Times New Roman" w:cs="Times New Roman"/>
          <w:sz w:val="24"/>
          <w:szCs w:val="24"/>
          <w:lang w:val="en-US"/>
        </w:rPr>
        <w:t xml:space="preserve"> the bad </w:t>
      </w:r>
      <w:proofErr w:type="spellStart"/>
      <w:r w:rsidR="00B526A5">
        <w:rPr>
          <w:rFonts w:ascii="Times New Roman" w:hAnsi="Times New Roman" w:cs="Times New Roman"/>
          <w:sz w:val="24"/>
          <w:szCs w:val="24"/>
          <w:lang w:val="en-US"/>
        </w:rPr>
        <w:t>behaviour</w:t>
      </w:r>
      <w:proofErr w:type="spellEnd"/>
      <w:r w:rsidR="00B526A5">
        <w:rPr>
          <w:rFonts w:ascii="Times New Roman" w:hAnsi="Times New Roman" w:cs="Times New Roman"/>
          <w:sz w:val="24"/>
          <w:szCs w:val="24"/>
          <w:lang w:val="en-US"/>
        </w:rPr>
        <w:t xml:space="preserve"> (Zaim, 2023). Also,</w:t>
      </w:r>
      <w:r w:rsidR="009D1EA8">
        <w:rPr>
          <w:rFonts w:ascii="Times New Roman" w:hAnsi="Times New Roman" w:cs="Times New Roman"/>
          <w:sz w:val="24"/>
          <w:szCs w:val="24"/>
          <w:lang w:val="en-US"/>
        </w:rPr>
        <w:t xml:space="preserve"> </w:t>
      </w:r>
      <w:r w:rsidR="00B526A5">
        <w:rPr>
          <w:rFonts w:ascii="Times New Roman" w:hAnsi="Times New Roman" w:cs="Times New Roman"/>
          <w:sz w:val="24"/>
          <w:szCs w:val="24"/>
          <w:lang w:val="en-US"/>
        </w:rPr>
        <w:t>games in a</w:t>
      </w:r>
      <w:r w:rsidR="009D1EA8">
        <w:rPr>
          <w:rFonts w:ascii="Times New Roman" w:hAnsi="Times New Roman" w:cs="Times New Roman"/>
          <w:sz w:val="24"/>
          <w:szCs w:val="24"/>
          <w:lang w:val="en-US"/>
        </w:rPr>
        <w:t xml:space="preserve">n educational </w:t>
      </w:r>
      <w:r w:rsidR="00B526A5">
        <w:rPr>
          <w:rFonts w:ascii="Times New Roman" w:hAnsi="Times New Roman" w:cs="Times New Roman"/>
          <w:sz w:val="24"/>
          <w:szCs w:val="24"/>
          <w:lang w:val="en-US"/>
        </w:rPr>
        <w:t>environment</w:t>
      </w:r>
      <w:r w:rsidR="009D1EA8">
        <w:rPr>
          <w:rFonts w:ascii="Times New Roman" w:hAnsi="Times New Roman" w:cs="Times New Roman"/>
          <w:sz w:val="24"/>
          <w:szCs w:val="24"/>
          <w:lang w:val="en-US"/>
        </w:rPr>
        <w:t xml:space="preserve"> can create a bond among the classmates and lead to better social skills</w:t>
      </w:r>
      <w:r w:rsidR="00781C0A">
        <w:rPr>
          <w:rFonts w:ascii="Times New Roman" w:hAnsi="Times New Roman" w:cs="Times New Roman"/>
          <w:sz w:val="24"/>
          <w:szCs w:val="24"/>
          <w:lang w:val="en-US"/>
        </w:rPr>
        <w:t xml:space="preserve"> and the children with low competences seem to flourish (Vogt et al, 2018).</w:t>
      </w:r>
    </w:p>
    <w:p w14:paraId="57CD5B44" w14:textId="1B59F0B3" w:rsidR="00D045A0" w:rsidRDefault="00D045A0"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Getting to form the number with a ribbon or a rope it shows the student the way how to write it later in the flour, on the whiteboard and last on the paper. The intimacy with the number formed with a rope, can be more experiential for the student by assisting his whole body (holistic approach) to process the number.</w:t>
      </w:r>
    </w:p>
    <w:p w14:paraId="653CBC93" w14:textId="58E8163B" w:rsidR="00D045A0" w:rsidRDefault="00D045A0"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Writing in the flour is part of multisensory approach where the student can relate the number formation to the texture of the flour and in this case, it stimulates the brain </w:t>
      </w:r>
      <w:r w:rsidR="00A36309">
        <w:rPr>
          <w:rFonts w:ascii="Times New Roman" w:hAnsi="Times New Roman" w:cs="Times New Roman"/>
          <w:sz w:val="24"/>
          <w:szCs w:val="24"/>
          <w:lang w:val="en-US"/>
        </w:rPr>
        <w:t xml:space="preserve">area </w:t>
      </w:r>
      <w:r w:rsidR="00A36309">
        <w:rPr>
          <w:rFonts w:ascii="Times New Roman" w:hAnsi="Times New Roman" w:cs="Times New Roman"/>
          <w:sz w:val="24"/>
          <w:szCs w:val="24"/>
          <w:lang w:val="en-US"/>
        </w:rPr>
        <w:lastRenderedPageBreak/>
        <w:t xml:space="preserve">called cortex </w:t>
      </w:r>
      <w:r w:rsidR="00C62A12">
        <w:rPr>
          <w:rFonts w:ascii="Times New Roman" w:hAnsi="Times New Roman" w:cs="Times New Roman"/>
          <w:sz w:val="24"/>
          <w:szCs w:val="24"/>
          <w:lang w:val="en-US"/>
        </w:rPr>
        <w:t>which ‘’facilitates the establishment and retrieval of memory” (Neumann et al, 2012).</w:t>
      </w:r>
    </w:p>
    <w:p w14:paraId="129ADAB0" w14:textId="0939F04D" w:rsidR="004455EB" w:rsidRDefault="004455EB" w:rsidP="004F16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last workstation, writing the number with the board marker, is the thought to </w:t>
      </w:r>
      <w:r w:rsidR="003611D6">
        <w:rPr>
          <w:rFonts w:ascii="Times New Roman" w:hAnsi="Times New Roman" w:cs="Times New Roman"/>
          <w:sz w:val="24"/>
          <w:szCs w:val="24"/>
          <w:lang w:val="en-US"/>
        </w:rPr>
        <w:t>get</w:t>
      </w:r>
      <w:r>
        <w:rPr>
          <w:rFonts w:ascii="Times New Roman" w:hAnsi="Times New Roman" w:cs="Times New Roman"/>
          <w:sz w:val="24"/>
          <w:szCs w:val="24"/>
          <w:lang w:val="en-US"/>
        </w:rPr>
        <w:t xml:space="preserve"> the students write the numbers preparing them for </w:t>
      </w:r>
      <w:r w:rsidR="003611D6">
        <w:rPr>
          <w:rFonts w:ascii="Times New Roman" w:hAnsi="Times New Roman" w:cs="Times New Roman"/>
          <w:sz w:val="24"/>
          <w:szCs w:val="24"/>
          <w:lang w:val="en-US"/>
        </w:rPr>
        <w:t xml:space="preserve">higher academic </w:t>
      </w:r>
      <w:r>
        <w:rPr>
          <w:rFonts w:ascii="Times New Roman" w:hAnsi="Times New Roman" w:cs="Times New Roman"/>
          <w:sz w:val="24"/>
          <w:szCs w:val="24"/>
          <w:lang w:val="en-US"/>
        </w:rPr>
        <w:t>competency</w:t>
      </w:r>
      <w:r w:rsidR="003611D6">
        <w:rPr>
          <w:rFonts w:ascii="Times New Roman" w:hAnsi="Times New Roman" w:cs="Times New Roman"/>
          <w:sz w:val="24"/>
          <w:szCs w:val="24"/>
          <w:lang w:val="en-US"/>
        </w:rPr>
        <w:t xml:space="preserve"> and skills</w:t>
      </w:r>
      <w:r w:rsidR="00B75D50">
        <w:rPr>
          <w:rFonts w:ascii="Times New Roman" w:hAnsi="Times New Roman" w:cs="Times New Roman"/>
          <w:sz w:val="24"/>
          <w:szCs w:val="24"/>
          <w:lang w:val="en-US"/>
        </w:rPr>
        <w:t xml:space="preserve"> (Katz, 2010)</w:t>
      </w:r>
      <w:r w:rsidR="00DC7EF9">
        <w:rPr>
          <w:rFonts w:ascii="Times New Roman" w:hAnsi="Times New Roman" w:cs="Times New Roman"/>
          <w:sz w:val="24"/>
          <w:szCs w:val="24"/>
          <w:lang w:val="en-US"/>
        </w:rPr>
        <w:t>.</w:t>
      </w:r>
    </w:p>
    <w:p w14:paraId="2DAEB80C" w14:textId="7C678895" w:rsidR="00675470" w:rsidRDefault="00675470" w:rsidP="00DC7EF9">
      <w:pPr>
        <w:jc w:val="center"/>
        <w:rPr>
          <w:rFonts w:ascii="Times New Roman" w:hAnsi="Times New Roman" w:cs="Times New Roman"/>
          <w:sz w:val="24"/>
          <w:szCs w:val="24"/>
          <w:lang w:val="en-US"/>
        </w:rPr>
      </w:pPr>
      <w:r>
        <w:rPr>
          <w:noProof/>
        </w:rPr>
        <w:drawing>
          <wp:inline distT="0" distB="0" distL="0" distR="0" wp14:anchorId="2B328D10" wp14:editId="161D9DC3">
            <wp:extent cx="4782268" cy="3168000"/>
            <wp:effectExtent l="0" t="0" r="0" b="0"/>
            <wp:docPr id="935669896" name="Εικόνα 1" descr="School girl writing in class Cute pupil writing at desk in classroom at the elementary school. Student girl doing test in primary school. Children writing notes in classroom. African schoolgirl writing on notebook during the lesson. children writing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girl writing in class Cute pupil writing at desk in classroom at the elementary school. Student girl doing test in primary school. Children writing notes in classroom. African schoolgirl writing on notebook during the lesson. children writing stock pictures, royalty-free photos &amp; 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2268" cy="3168000"/>
                    </a:xfrm>
                    <a:prstGeom prst="rect">
                      <a:avLst/>
                    </a:prstGeom>
                    <a:noFill/>
                    <a:ln>
                      <a:noFill/>
                    </a:ln>
                  </pic:spPr>
                </pic:pic>
              </a:graphicData>
            </a:graphic>
          </wp:inline>
        </w:drawing>
      </w:r>
    </w:p>
    <w:p w14:paraId="431699AC" w14:textId="77777777" w:rsidR="00B526A5" w:rsidRDefault="00B526A5" w:rsidP="004F1644">
      <w:pPr>
        <w:jc w:val="both"/>
        <w:rPr>
          <w:rFonts w:ascii="Times New Roman" w:hAnsi="Times New Roman" w:cs="Times New Roman"/>
          <w:sz w:val="24"/>
          <w:szCs w:val="24"/>
          <w:lang w:val="en-US"/>
        </w:rPr>
      </w:pPr>
    </w:p>
    <w:p w14:paraId="0574BDCD" w14:textId="5EE59961" w:rsidR="00B526A5" w:rsidRDefault="00B526A5" w:rsidP="004F1644">
      <w:pPr>
        <w:jc w:val="both"/>
        <w:rPr>
          <w:rFonts w:ascii="Times New Roman" w:hAnsi="Times New Roman" w:cs="Times New Roman"/>
          <w:sz w:val="24"/>
          <w:szCs w:val="24"/>
          <w:lang w:val="en-US"/>
        </w:rPr>
      </w:pPr>
    </w:p>
    <w:p w14:paraId="452D1611" w14:textId="77777777" w:rsidR="00DC7EF9" w:rsidRPr="00DC7EF9" w:rsidRDefault="0030215A" w:rsidP="004F1644">
      <w:pPr>
        <w:jc w:val="both"/>
        <w:rPr>
          <w:rFonts w:ascii="Times New Roman" w:hAnsi="Times New Roman" w:cs="Times New Roman"/>
          <w:b/>
          <w:bCs/>
          <w:sz w:val="24"/>
          <w:szCs w:val="24"/>
          <w:lang w:val="en-US"/>
        </w:rPr>
      </w:pPr>
      <w:r w:rsidRPr="00DC7EF9">
        <w:rPr>
          <w:rFonts w:ascii="Times New Roman" w:hAnsi="Times New Roman" w:cs="Times New Roman"/>
          <w:b/>
          <w:bCs/>
          <w:sz w:val="24"/>
          <w:szCs w:val="24"/>
          <w:lang w:val="en-US"/>
        </w:rPr>
        <w:t>B</w:t>
      </w:r>
      <w:r w:rsidR="00DC7EF9" w:rsidRPr="00DC7EF9">
        <w:rPr>
          <w:rFonts w:ascii="Times New Roman" w:hAnsi="Times New Roman" w:cs="Times New Roman"/>
          <w:b/>
          <w:bCs/>
          <w:sz w:val="24"/>
          <w:szCs w:val="24"/>
          <w:lang w:val="en-US"/>
        </w:rPr>
        <w:t>ibliography</w:t>
      </w:r>
    </w:p>
    <w:p w14:paraId="676F1B6C" w14:textId="1A70CBF8" w:rsidR="00B526A5" w:rsidRPr="00675470" w:rsidRDefault="00B526A5" w:rsidP="004F1644">
      <w:pPr>
        <w:jc w:val="both"/>
        <w:rPr>
          <w:rFonts w:ascii="Times New Roman" w:hAnsi="Times New Roman" w:cs="Times New Roman"/>
          <w:color w:val="222222"/>
          <w:sz w:val="24"/>
          <w:szCs w:val="24"/>
          <w:shd w:val="clear" w:color="auto" w:fill="FFFFFF"/>
          <w:lang w:val="en-US"/>
        </w:rPr>
      </w:pPr>
      <w:r w:rsidRPr="00675470">
        <w:rPr>
          <w:rFonts w:ascii="Times New Roman" w:hAnsi="Times New Roman" w:cs="Times New Roman"/>
          <w:color w:val="222222"/>
          <w:sz w:val="24"/>
          <w:szCs w:val="24"/>
          <w:shd w:val="clear" w:color="auto" w:fill="FFFFFF"/>
          <w:lang w:val="en-US"/>
        </w:rPr>
        <w:t>Zaim, Ö. (2023). Multi-factorial effects of play interventions on pre-school or school aged children who have ADHD or ADHD symptoms.: A Scoping Review.</w:t>
      </w:r>
    </w:p>
    <w:p w14:paraId="6109AAD7" w14:textId="7DE42EF4" w:rsidR="00781C0A" w:rsidRPr="00675470" w:rsidRDefault="00781C0A" w:rsidP="004F1644">
      <w:pPr>
        <w:jc w:val="both"/>
        <w:rPr>
          <w:rStyle w:val="doilink"/>
          <w:rFonts w:ascii="Times New Roman" w:hAnsi="Times New Roman" w:cs="Times New Roman"/>
          <w:color w:val="333333"/>
          <w:sz w:val="24"/>
          <w:szCs w:val="24"/>
          <w:shd w:val="clear" w:color="auto" w:fill="FFFFFF"/>
          <w:lang w:val="en-US"/>
        </w:rPr>
      </w:pPr>
      <w:r w:rsidRPr="00675470">
        <w:rPr>
          <w:rStyle w:val="authorname"/>
          <w:rFonts w:ascii="Times New Roman" w:hAnsi="Times New Roman" w:cs="Times New Roman"/>
          <w:color w:val="333333"/>
          <w:sz w:val="24"/>
          <w:szCs w:val="24"/>
          <w:shd w:val="clear" w:color="auto" w:fill="FFFFFF"/>
          <w:lang w:val="en-US"/>
        </w:rPr>
        <w:t>Franziska</w:t>
      </w:r>
      <w:r w:rsidRPr="00675470">
        <w:rPr>
          <w:rStyle w:val="separator"/>
          <w:rFonts w:ascii="Times New Roman" w:hAnsi="Times New Roman" w:cs="Times New Roman"/>
          <w:color w:val="333333"/>
          <w:sz w:val="24"/>
          <w:szCs w:val="24"/>
          <w:shd w:val="clear" w:color="auto" w:fill="FFFFFF"/>
          <w:lang w:val="en-US"/>
        </w:rPr>
        <w:t> </w:t>
      </w:r>
      <w:r w:rsidRPr="00675470">
        <w:rPr>
          <w:rStyle w:val="authorname"/>
          <w:rFonts w:ascii="Times New Roman" w:hAnsi="Times New Roman" w:cs="Times New Roman"/>
          <w:color w:val="333333"/>
          <w:sz w:val="24"/>
          <w:szCs w:val="24"/>
          <w:shd w:val="clear" w:color="auto" w:fill="FFFFFF"/>
          <w:lang w:val="en-US"/>
        </w:rPr>
        <w:t>Vogt</w:t>
      </w:r>
      <w:r w:rsidRPr="00675470">
        <w:rPr>
          <w:rStyle w:val="separator"/>
          <w:rFonts w:ascii="Times New Roman" w:hAnsi="Times New Roman" w:cs="Times New Roman"/>
          <w:color w:val="333333"/>
          <w:sz w:val="24"/>
          <w:szCs w:val="24"/>
          <w:shd w:val="clear" w:color="auto" w:fill="FFFFFF"/>
          <w:lang w:val="en-US"/>
        </w:rPr>
        <w:t>, </w:t>
      </w:r>
      <w:r w:rsidRPr="00675470">
        <w:rPr>
          <w:rStyle w:val="authorname"/>
          <w:rFonts w:ascii="Times New Roman" w:hAnsi="Times New Roman" w:cs="Times New Roman"/>
          <w:color w:val="333333"/>
          <w:sz w:val="24"/>
          <w:szCs w:val="24"/>
          <w:shd w:val="clear" w:color="auto" w:fill="FFFFFF"/>
          <w:lang w:val="en-US"/>
        </w:rPr>
        <w:t>Bernhard</w:t>
      </w:r>
      <w:r w:rsidRPr="00675470">
        <w:rPr>
          <w:rStyle w:val="separator"/>
          <w:rFonts w:ascii="Times New Roman" w:hAnsi="Times New Roman" w:cs="Times New Roman"/>
          <w:color w:val="333333"/>
          <w:sz w:val="24"/>
          <w:szCs w:val="24"/>
          <w:shd w:val="clear" w:color="auto" w:fill="FFFFFF"/>
          <w:lang w:val="en-US"/>
        </w:rPr>
        <w:t> </w:t>
      </w:r>
      <w:r w:rsidRPr="00675470">
        <w:rPr>
          <w:rStyle w:val="authorname"/>
          <w:rFonts w:ascii="Times New Roman" w:hAnsi="Times New Roman" w:cs="Times New Roman"/>
          <w:color w:val="333333"/>
          <w:sz w:val="24"/>
          <w:szCs w:val="24"/>
          <w:shd w:val="clear" w:color="auto" w:fill="FFFFFF"/>
          <w:lang w:val="en-US"/>
        </w:rPr>
        <w:t>Hauser</w:t>
      </w:r>
      <w:r w:rsidRPr="00675470">
        <w:rPr>
          <w:rStyle w:val="separator"/>
          <w:rFonts w:ascii="Times New Roman" w:hAnsi="Times New Roman" w:cs="Times New Roman"/>
          <w:color w:val="333333"/>
          <w:sz w:val="24"/>
          <w:szCs w:val="24"/>
          <w:shd w:val="clear" w:color="auto" w:fill="FFFFFF"/>
          <w:lang w:val="en-US"/>
        </w:rPr>
        <w:t>, </w:t>
      </w:r>
      <w:r w:rsidRPr="00675470">
        <w:rPr>
          <w:rStyle w:val="authorname"/>
          <w:rFonts w:ascii="Times New Roman" w:hAnsi="Times New Roman" w:cs="Times New Roman"/>
          <w:color w:val="333333"/>
          <w:sz w:val="24"/>
          <w:szCs w:val="24"/>
          <w:shd w:val="clear" w:color="auto" w:fill="FFFFFF"/>
          <w:lang w:val="en-US"/>
        </w:rPr>
        <w:t>Rita</w:t>
      </w:r>
      <w:r w:rsidRPr="00675470">
        <w:rPr>
          <w:rStyle w:val="separator"/>
          <w:rFonts w:ascii="Times New Roman" w:hAnsi="Times New Roman" w:cs="Times New Roman"/>
          <w:color w:val="333333"/>
          <w:sz w:val="24"/>
          <w:szCs w:val="24"/>
          <w:shd w:val="clear" w:color="auto" w:fill="FFFFFF"/>
          <w:lang w:val="en-US"/>
        </w:rPr>
        <w:t> </w:t>
      </w:r>
      <w:r w:rsidRPr="00675470">
        <w:rPr>
          <w:rStyle w:val="authorname"/>
          <w:rFonts w:ascii="Times New Roman" w:hAnsi="Times New Roman" w:cs="Times New Roman"/>
          <w:color w:val="333333"/>
          <w:sz w:val="24"/>
          <w:szCs w:val="24"/>
          <w:shd w:val="clear" w:color="auto" w:fill="FFFFFF"/>
          <w:lang w:val="en-US"/>
        </w:rPr>
        <w:t>Stebler</w:t>
      </w:r>
      <w:r w:rsidRPr="00675470">
        <w:rPr>
          <w:rStyle w:val="separator"/>
          <w:rFonts w:ascii="Times New Roman" w:hAnsi="Times New Roman" w:cs="Times New Roman"/>
          <w:color w:val="333333"/>
          <w:sz w:val="24"/>
          <w:szCs w:val="24"/>
          <w:shd w:val="clear" w:color="auto" w:fill="FFFFFF"/>
          <w:lang w:val="en-US"/>
        </w:rPr>
        <w:t>, </w:t>
      </w:r>
      <w:r w:rsidRPr="00675470">
        <w:rPr>
          <w:rStyle w:val="authorname"/>
          <w:rFonts w:ascii="Times New Roman" w:hAnsi="Times New Roman" w:cs="Times New Roman"/>
          <w:color w:val="333333"/>
          <w:sz w:val="24"/>
          <w:szCs w:val="24"/>
          <w:shd w:val="clear" w:color="auto" w:fill="FFFFFF"/>
          <w:lang w:val="en-US"/>
        </w:rPr>
        <w:t>Karin</w:t>
      </w:r>
      <w:r w:rsidRPr="00675470">
        <w:rPr>
          <w:rStyle w:val="separator"/>
          <w:rFonts w:ascii="Times New Roman" w:hAnsi="Times New Roman" w:cs="Times New Roman"/>
          <w:color w:val="333333"/>
          <w:sz w:val="24"/>
          <w:szCs w:val="24"/>
          <w:shd w:val="clear" w:color="auto" w:fill="FFFFFF"/>
          <w:lang w:val="en-US"/>
        </w:rPr>
        <w:t> </w:t>
      </w:r>
      <w:r w:rsidRPr="00675470">
        <w:rPr>
          <w:rStyle w:val="authorname"/>
          <w:rFonts w:ascii="Times New Roman" w:hAnsi="Times New Roman" w:cs="Times New Roman"/>
          <w:color w:val="333333"/>
          <w:sz w:val="24"/>
          <w:szCs w:val="24"/>
          <w:shd w:val="clear" w:color="auto" w:fill="FFFFFF"/>
          <w:lang w:val="en-US"/>
        </w:rPr>
        <w:t>Rechsteiner</w:t>
      </w:r>
      <w:r w:rsidRPr="00675470">
        <w:rPr>
          <w:rStyle w:val="separator"/>
          <w:rFonts w:ascii="Times New Roman" w:hAnsi="Times New Roman" w:cs="Times New Roman"/>
          <w:color w:val="333333"/>
          <w:sz w:val="24"/>
          <w:szCs w:val="24"/>
          <w:shd w:val="clear" w:color="auto" w:fill="FFFFFF"/>
          <w:lang w:val="en-US"/>
        </w:rPr>
        <w:t> &amp; </w:t>
      </w:r>
      <w:r w:rsidRPr="00675470">
        <w:rPr>
          <w:rStyle w:val="authorname"/>
          <w:rFonts w:ascii="Times New Roman" w:hAnsi="Times New Roman" w:cs="Times New Roman"/>
          <w:color w:val="333333"/>
          <w:sz w:val="24"/>
          <w:szCs w:val="24"/>
          <w:shd w:val="clear" w:color="auto" w:fill="FFFFFF"/>
          <w:lang w:val="en-US"/>
        </w:rPr>
        <w:t>Christa</w:t>
      </w:r>
      <w:r w:rsidRPr="00675470">
        <w:rPr>
          <w:rStyle w:val="separator"/>
          <w:rFonts w:ascii="Times New Roman" w:hAnsi="Times New Roman" w:cs="Times New Roman"/>
          <w:color w:val="333333"/>
          <w:sz w:val="24"/>
          <w:szCs w:val="24"/>
          <w:shd w:val="clear" w:color="auto" w:fill="FFFFFF"/>
          <w:lang w:val="en-US"/>
        </w:rPr>
        <w:t> </w:t>
      </w:r>
      <w:r w:rsidRPr="00675470">
        <w:rPr>
          <w:rStyle w:val="authorname"/>
          <w:rFonts w:ascii="Times New Roman" w:hAnsi="Times New Roman" w:cs="Times New Roman"/>
          <w:color w:val="333333"/>
          <w:sz w:val="24"/>
          <w:szCs w:val="24"/>
          <w:shd w:val="clear" w:color="auto" w:fill="FFFFFF"/>
          <w:lang w:val="en-US"/>
        </w:rPr>
        <w:t>Urech</w:t>
      </w:r>
      <w:r w:rsidRPr="00675470">
        <w:rPr>
          <w:rFonts w:ascii="Times New Roman" w:hAnsi="Times New Roman" w:cs="Times New Roman"/>
          <w:color w:val="333333"/>
          <w:sz w:val="24"/>
          <w:szCs w:val="24"/>
          <w:shd w:val="clear" w:color="auto" w:fill="FFFFFF"/>
          <w:lang w:val="en-US"/>
        </w:rPr>
        <w:t> </w:t>
      </w:r>
      <w:r w:rsidRPr="00675470">
        <w:rPr>
          <w:rStyle w:val="1"/>
          <w:rFonts w:ascii="Times New Roman" w:hAnsi="Times New Roman" w:cs="Times New Roman"/>
          <w:color w:val="333333"/>
          <w:sz w:val="24"/>
          <w:szCs w:val="24"/>
          <w:shd w:val="clear" w:color="auto" w:fill="FFFFFF"/>
          <w:lang w:val="en-US"/>
        </w:rPr>
        <w:t>(2018)</w:t>
      </w:r>
      <w:r w:rsidR="00A36309" w:rsidRPr="00675470">
        <w:rPr>
          <w:rFonts w:ascii="Times New Roman" w:hAnsi="Times New Roman" w:cs="Times New Roman"/>
          <w:color w:val="333333"/>
          <w:sz w:val="24"/>
          <w:szCs w:val="24"/>
          <w:shd w:val="clear" w:color="auto" w:fill="FFFFFF"/>
          <w:lang w:val="en-US"/>
        </w:rPr>
        <w:t xml:space="preserve">. </w:t>
      </w:r>
      <w:r w:rsidRPr="00675470">
        <w:rPr>
          <w:rStyle w:val="arttitle"/>
          <w:rFonts w:ascii="Times New Roman" w:hAnsi="Times New Roman" w:cs="Times New Roman"/>
          <w:color w:val="333333"/>
          <w:sz w:val="24"/>
          <w:szCs w:val="24"/>
          <w:shd w:val="clear" w:color="auto" w:fill="FFFFFF"/>
          <w:lang w:val="en-US"/>
        </w:rPr>
        <w:t>Learning through play – pedagogy and learning outcomes in early childhood mathematics,</w:t>
      </w:r>
      <w:r w:rsidRPr="00675470">
        <w:rPr>
          <w:rFonts w:ascii="Times New Roman" w:hAnsi="Times New Roman" w:cs="Times New Roman"/>
          <w:color w:val="333333"/>
          <w:sz w:val="24"/>
          <w:szCs w:val="24"/>
          <w:shd w:val="clear" w:color="auto" w:fill="FFFFFF"/>
          <w:lang w:val="en-US"/>
        </w:rPr>
        <w:t> </w:t>
      </w:r>
      <w:r w:rsidRPr="00675470">
        <w:rPr>
          <w:rStyle w:val="serialtitle"/>
          <w:rFonts w:ascii="Times New Roman" w:hAnsi="Times New Roman" w:cs="Times New Roman"/>
          <w:color w:val="333333"/>
          <w:sz w:val="24"/>
          <w:szCs w:val="24"/>
          <w:shd w:val="clear" w:color="auto" w:fill="FFFFFF"/>
          <w:lang w:val="en-US"/>
        </w:rPr>
        <w:t>European Early Childhood Education Research Journal,</w:t>
      </w:r>
      <w:r w:rsidRPr="00675470">
        <w:rPr>
          <w:rFonts w:ascii="Times New Roman" w:hAnsi="Times New Roman" w:cs="Times New Roman"/>
          <w:color w:val="333333"/>
          <w:sz w:val="24"/>
          <w:szCs w:val="24"/>
          <w:shd w:val="clear" w:color="auto" w:fill="FFFFFF"/>
          <w:lang w:val="en-US"/>
        </w:rPr>
        <w:t> </w:t>
      </w:r>
      <w:r w:rsidRPr="00675470">
        <w:rPr>
          <w:rStyle w:val="volumeissue"/>
          <w:rFonts w:ascii="Times New Roman" w:hAnsi="Times New Roman" w:cs="Times New Roman"/>
          <w:color w:val="333333"/>
          <w:sz w:val="24"/>
          <w:szCs w:val="24"/>
          <w:shd w:val="clear" w:color="auto" w:fill="FFFFFF"/>
          <w:lang w:val="en-US"/>
        </w:rPr>
        <w:t>26:4,</w:t>
      </w:r>
      <w:r w:rsidRPr="00675470">
        <w:rPr>
          <w:rFonts w:ascii="Times New Roman" w:hAnsi="Times New Roman" w:cs="Times New Roman"/>
          <w:color w:val="333333"/>
          <w:sz w:val="24"/>
          <w:szCs w:val="24"/>
          <w:shd w:val="clear" w:color="auto" w:fill="FFFFFF"/>
          <w:lang w:val="en-US"/>
        </w:rPr>
        <w:t> </w:t>
      </w:r>
      <w:r w:rsidRPr="00675470">
        <w:rPr>
          <w:rStyle w:val="pagerange"/>
          <w:rFonts w:ascii="Times New Roman" w:hAnsi="Times New Roman" w:cs="Times New Roman"/>
          <w:color w:val="333333"/>
          <w:sz w:val="24"/>
          <w:szCs w:val="24"/>
          <w:shd w:val="clear" w:color="auto" w:fill="FFFFFF"/>
          <w:lang w:val="en-US"/>
        </w:rPr>
        <w:t>589-603,</w:t>
      </w:r>
      <w:r w:rsidRPr="00675470">
        <w:rPr>
          <w:rFonts w:ascii="Times New Roman" w:hAnsi="Times New Roman" w:cs="Times New Roman"/>
          <w:color w:val="333333"/>
          <w:sz w:val="24"/>
          <w:szCs w:val="24"/>
          <w:shd w:val="clear" w:color="auto" w:fill="FFFFFF"/>
          <w:lang w:val="en-US"/>
        </w:rPr>
        <w:t> </w:t>
      </w:r>
      <w:r w:rsidRPr="00675470">
        <w:rPr>
          <w:rStyle w:val="doilink"/>
          <w:rFonts w:ascii="Times New Roman" w:hAnsi="Times New Roman" w:cs="Times New Roman"/>
          <w:color w:val="333333"/>
          <w:sz w:val="24"/>
          <w:szCs w:val="24"/>
          <w:shd w:val="clear" w:color="auto" w:fill="FFFFFF"/>
          <w:lang w:val="en-US"/>
        </w:rPr>
        <w:t>DOI: </w:t>
      </w:r>
      <w:hyperlink r:id="rId9" w:history="1">
        <w:r w:rsidRPr="00675470">
          <w:rPr>
            <w:rStyle w:val="Hyperlink"/>
            <w:rFonts w:ascii="Times New Roman" w:hAnsi="Times New Roman" w:cs="Times New Roman"/>
            <w:color w:val="333333"/>
            <w:sz w:val="24"/>
            <w:szCs w:val="24"/>
            <w:shd w:val="clear" w:color="auto" w:fill="FFFFFF"/>
            <w:lang w:val="en-US"/>
          </w:rPr>
          <w:t>10.1080/1350293X.2018.1487160</w:t>
        </w:r>
      </w:hyperlink>
    </w:p>
    <w:p w14:paraId="4EA2353C" w14:textId="0D724BE1" w:rsidR="00A36309" w:rsidRPr="002B1D5E" w:rsidRDefault="00A36309" w:rsidP="004F1644">
      <w:pPr>
        <w:jc w:val="both"/>
        <w:rPr>
          <w:rFonts w:ascii="Times New Roman" w:hAnsi="Times New Roman" w:cs="Times New Roman"/>
          <w:color w:val="222222"/>
          <w:sz w:val="24"/>
          <w:szCs w:val="24"/>
          <w:shd w:val="clear" w:color="auto" w:fill="FFFFFF"/>
          <w:lang w:val="en-US"/>
        </w:rPr>
      </w:pPr>
      <w:r w:rsidRPr="00675470">
        <w:rPr>
          <w:rFonts w:ascii="Times New Roman" w:hAnsi="Times New Roman" w:cs="Times New Roman"/>
          <w:color w:val="222222"/>
          <w:sz w:val="24"/>
          <w:szCs w:val="24"/>
          <w:shd w:val="clear" w:color="auto" w:fill="FFFFFF"/>
          <w:lang w:val="en-US"/>
        </w:rPr>
        <w:t>Neumann, M., Hyde, M., Neumann, D., Hood, M., &amp; Ford, R. (2012). Multisensory methods for early literacy learning. </w:t>
      </w:r>
      <w:r w:rsidRPr="00675470">
        <w:rPr>
          <w:rFonts w:ascii="Times New Roman" w:hAnsi="Times New Roman" w:cs="Times New Roman"/>
          <w:i/>
          <w:iCs/>
          <w:color w:val="222222"/>
          <w:sz w:val="24"/>
          <w:szCs w:val="24"/>
          <w:shd w:val="clear" w:color="auto" w:fill="FFFFFF"/>
          <w:lang w:val="en-US"/>
        </w:rPr>
        <w:t xml:space="preserve">Beyond the lab: Applications of cognitive research </w:t>
      </w:r>
      <w:r w:rsidRPr="002B1D5E">
        <w:rPr>
          <w:rFonts w:ascii="Times New Roman" w:hAnsi="Times New Roman" w:cs="Times New Roman"/>
          <w:i/>
          <w:iCs/>
          <w:color w:val="222222"/>
          <w:sz w:val="24"/>
          <w:szCs w:val="24"/>
          <w:shd w:val="clear" w:color="auto" w:fill="FFFFFF"/>
          <w:lang w:val="en-US"/>
        </w:rPr>
        <w:t>in memory and learning</w:t>
      </w:r>
      <w:r w:rsidRPr="002B1D5E">
        <w:rPr>
          <w:rFonts w:ascii="Times New Roman" w:hAnsi="Times New Roman" w:cs="Times New Roman"/>
          <w:color w:val="222222"/>
          <w:sz w:val="24"/>
          <w:szCs w:val="24"/>
          <w:shd w:val="clear" w:color="auto" w:fill="FFFFFF"/>
          <w:lang w:val="en-US"/>
        </w:rPr>
        <w:t>, 197-216.</w:t>
      </w:r>
    </w:p>
    <w:p w14:paraId="221A884E" w14:textId="265F8442" w:rsidR="00B75D50" w:rsidRDefault="00B75D50" w:rsidP="004F1644">
      <w:pPr>
        <w:jc w:val="both"/>
        <w:rPr>
          <w:rFonts w:ascii="Times New Roman" w:hAnsi="Times New Roman" w:cs="Times New Roman"/>
          <w:color w:val="222222"/>
          <w:sz w:val="24"/>
          <w:szCs w:val="24"/>
          <w:shd w:val="clear" w:color="auto" w:fill="FFFFFF"/>
          <w:lang w:val="en-US"/>
        </w:rPr>
      </w:pPr>
      <w:r w:rsidRPr="002B1D5E">
        <w:rPr>
          <w:rFonts w:ascii="Times New Roman" w:hAnsi="Times New Roman" w:cs="Times New Roman"/>
          <w:color w:val="222222"/>
          <w:sz w:val="24"/>
          <w:szCs w:val="24"/>
          <w:shd w:val="clear" w:color="auto" w:fill="FFFFFF"/>
          <w:lang w:val="en-US"/>
        </w:rPr>
        <w:t>Katz, L. G. (2010). STEM in the early years. </w:t>
      </w:r>
      <w:r w:rsidRPr="002B1D5E">
        <w:rPr>
          <w:rFonts w:ascii="Times New Roman" w:hAnsi="Times New Roman" w:cs="Times New Roman"/>
          <w:i/>
          <w:iCs/>
          <w:color w:val="222222"/>
          <w:sz w:val="24"/>
          <w:szCs w:val="24"/>
          <w:shd w:val="clear" w:color="auto" w:fill="FFFFFF"/>
          <w:lang w:val="en-US"/>
        </w:rPr>
        <w:t>Early childhood research and practice</w:t>
      </w:r>
      <w:r w:rsidRPr="002B1D5E">
        <w:rPr>
          <w:rFonts w:ascii="Times New Roman" w:hAnsi="Times New Roman" w:cs="Times New Roman"/>
          <w:color w:val="222222"/>
          <w:sz w:val="24"/>
          <w:szCs w:val="24"/>
          <w:shd w:val="clear" w:color="auto" w:fill="FFFFFF"/>
          <w:lang w:val="en-US"/>
        </w:rPr>
        <w:t>, </w:t>
      </w:r>
      <w:r w:rsidRPr="002B1D5E">
        <w:rPr>
          <w:rFonts w:ascii="Times New Roman" w:hAnsi="Times New Roman" w:cs="Times New Roman"/>
          <w:i/>
          <w:iCs/>
          <w:color w:val="222222"/>
          <w:sz w:val="24"/>
          <w:szCs w:val="24"/>
          <w:shd w:val="clear" w:color="auto" w:fill="FFFFFF"/>
          <w:lang w:val="en-US"/>
        </w:rPr>
        <w:t>12</w:t>
      </w:r>
      <w:r w:rsidRPr="002B1D5E">
        <w:rPr>
          <w:rFonts w:ascii="Times New Roman" w:hAnsi="Times New Roman" w:cs="Times New Roman"/>
          <w:color w:val="222222"/>
          <w:sz w:val="24"/>
          <w:szCs w:val="24"/>
          <w:shd w:val="clear" w:color="auto" w:fill="FFFFFF"/>
          <w:lang w:val="en-US"/>
        </w:rPr>
        <w:t>(2), 11-19.</w:t>
      </w:r>
    </w:p>
    <w:p w14:paraId="515B7731" w14:textId="77777777" w:rsidR="005E61EF" w:rsidRDefault="005E61EF" w:rsidP="004F1644">
      <w:pPr>
        <w:jc w:val="both"/>
        <w:rPr>
          <w:rFonts w:ascii="Times New Roman" w:hAnsi="Times New Roman" w:cs="Times New Roman"/>
          <w:color w:val="222222"/>
          <w:sz w:val="24"/>
          <w:szCs w:val="24"/>
          <w:shd w:val="clear" w:color="auto" w:fill="FFFFFF"/>
          <w:lang w:val="en-US"/>
        </w:rPr>
      </w:pPr>
    </w:p>
    <w:p w14:paraId="496F1AF9" w14:textId="77777777" w:rsidR="005E61EF" w:rsidRPr="009F1F64" w:rsidRDefault="005E61EF" w:rsidP="005E61EF">
      <w:pPr>
        <w:spacing w:after="0" w:line="240" w:lineRule="auto"/>
        <w:rPr>
          <w:rFonts w:ascii="Times New Roman" w:eastAsia="Times New Roman" w:hAnsi="Times New Roman"/>
          <w:b/>
          <w:sz w:val="24"/>
          <w:szCs w:val="24"/>
          <w:lang w:val="en-US" w:eastAsia="pl-PL"/>
        </w:rPr>
      </w:pPr>
      <w:r w:rsidRPr="009F1F64">
        <w:rPr>
          <w:rFonts w:ascii="Times New Roman" w:eastAsia="Times New Roman" w:hAnsi="Times New Roman"/>
          <w:b/>
          <w:sz w:val="24"/>
          <w:szCs w:val="24"/>
          <w:lang w:val="en-US" w:eastAsia="pl-PL"/>
        </w:rPr>
        <w:t xml:space="preserve">Please check the </w:t>
      </w:r>
      <w:r w:rsidRPr="009F1F64">
        <w:rPr>
          <w:rFonts w:ascii="Times New Roman" w:eastAsia="Times New Roman" w:hAnsi="Times New Roman"/>
          <w:b/>
          <w:sz w:val="24"/>
          <w:szCs w:val="24"/>
          <w:u w:val="single"/>
          <w:lang w:val="en-US" w:eastAsia="pl-PL"/>
        </w:rPr>
        <w:t>Pilgrims f2f courses</w:t>
      </w:r>
      <w:r w:rsidRPr="009F1F64">
        <w:rPr>
          <w:rFonts w:ascii="Times New Roman" w:eastAsia="Times New Roman" w:hAnsi="Times New Roman"/>
          <w:b/>
          <w:sz w:val="24"/>
          <w:szCs w:val="24"/>
          <w:lang w:val="en-US" w:eastAsia="pl-PL"/>
        </w:rPr>
        <w:t xml:space="preserve"> at Pilgrims website.</w:t>
      </w:r>
    </w:p>
    <w:p w14:paraId="466AB120" w14:textId="77777777" w:rsidR="005E61EF" w:rsidRPr="009F1F64" w:rsidRDefault="005E61EF" w:rsidP="005E61EF">
      <w:pPr>
        <w:spacing w:after="0" w:line="240" w:lineRule="auto"/>
        <w:rPr>
          <w:rFonts w:ascii="Times New Roman" w:eastAsia="Times New Roman" w:hAnsi="Times New Roman"/>
          <w:b/>
          <w:sz w:val="24"/>
          <w:szCs w:val="24"/>
          <w:lang w:val="en-US" w:eastAsia="pl-PL"/>
        </w:rPr>
      </w:pPr>
    </w:p>
    <w:p w14:paraId="0619FD55" w14:textId="77777777" w:rsidR="005E61EF" w:rsidRPr="009F1F64" w:rsidRDefault="005E61EF" w:rsidP="005E61EF">
      <w:pPr>
        <w:spacing w:after="0" w:line="240" w:lineRule="auto"/>
        <w:rPr>
          <w:rFonts w:ascii="Times New Roman" w:eastAsia="Times New Roman" w:hAnsi="Times New Roman"/>
          <w:b/>
          <w:sz w:val="24"/>
          <w:szCs w:val="24"/>
          <w:lang w:val="en-US" w:eastAsia="pl-PL"/>
        </w:rPr>
      </w:pPr>
      <w:r w:rsidRPr="009F1F64">
        <w:rPr>
          <w:rFonts w:ascii="Times New Roman" w:eastAsia="Times New Roman" w:hAnsi="Times New Roman"/>
          <w:b/>
          <w:sz w:val="24"/>
          <w:szCs w:val="24"/>
          <w:lang w:val="en-US" w:eastAsia="pl-PL"/>
        </w:rPr>
        <w:t xml:space="preserve">Please check the </w:t>
      </w:r>
      <w:r w:rsidRPr="009F1F64">
        <w:rPr>
          <w:rFonts w:ascii="Times New Roman" w:eastAsia="Times New Roman" w:hAnsi="Times New Roman"/>
          <w:b/>
          <w:sz w:val="24"/>
          <w:szCs w:val="24"/>
          <w:u w:val="single"/>
          <w:lang w:val="en-US" w:eastAsia="pl-PL"/>
        </w:rPr>
        <w:t>Pilgrims online courses</w:t>
      </w:r>
      <w:r w:rsidRPr="009F1F64">
        <w:rPr>
          <w:rFonts w:ascii="Times New Roman" w:eastAsia="Times New Roman" w:hAnsi="Times New Roman"/>
          <w:b/>
          <w:sz w:val="24"/>
          <w:szCs w:val="24"/>
          <w:lang w:val="en-US" w:eastAsia="pl-PL"/>
        </w:rPr>
        <w:t xml:space="preserve"> at Pilgrims website.</w:t>
      </w:r>
    </w:p>
    <w:p w14:paraId="2E185E27" w14:textId="77777777" w:rsidR="005E61EF" w:rsidRPr="009F1F64" w:rsidRDefault="005E61EF" w:rsidP="005E61EF">
      <w:pPr>
        <w:rPr>
          <w:rFonts w:ascii="Times New Roman" w:hAnsi="Times New Roman"/>
          <w:sz w:val="24"/>
          <w:szCs w:val="24"/>
          <w:lang w:val="en-US"/>
        </w:rPr>
      </w:pPr>
    </w:p>
    <w:p w14:paraId="238BE8CF" w14:textId="77777777" w:rsidR="005E61EF" w:rsidRPr="002B1D5E" w:rsidRDefault="005E61EF" w:rsidP="004F1644">
      <w:pPr>
        <w:jc w:val="both"/>
        <w:rPr>
          <w:rFonts w:ascii="Times New Roman" w:hAnsi="Times New Roman" w:cs="Times New Roman"/>
          <w:sz w:val="24"/>
          <w:szCs w:val="24"/>
          <w:lang w:val="en-US"/>
        </w:rPr>
      </w:pPr>
    </w:p>
    <w:sectPr w:rsidR="005E61EF" w:rsidRPr="002B1D5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644"/>
    <w:rsid w:val="000B2582"/>
    <w:rsid w:val="000B421D"/>
    <w:rsid w:val="00155297"/>
    <w:rsid w:val="002B1D5E"/>
    <w:rsid w:val="002E300A"/>
    <w:rsid w:val="0030215A"/>
    <w:rsid w:val="00351672"/>
    <w:rsid w:val="003611D6"/>
    <w:rsid w:val="003C7B89"/>
    <w:rsid w:val="003E32A3"/>
    <w:rsid w:val="003F2F7F"/>
    <w:rsid w:val="00413CD9"/>
    <w:rsid w:val="004455EB"/>
    <w:rsid w:val="004F1644"/>
    <w:rsid w:val="00516FB2"/>
    <w:rsid w:val="00563205"/>
    <w:rsid w:val="005E61EF"/>
    <w:rsid w:val="00675470"/>
    <w:rsid w:val="00781C0A"/>
    <w:rsid w:val="00797DFE"/>
    <w:rsid w:val="00863D5A"/>
    <w:rsid w:val="008C3DD0"/>
    <w:rsid w:val="008D2D4E"/>
    <w:rsid w:val="009B0755"/>
    <w:rsid w:val="009D1EA8"/>
    <w:rsid w:val="00A25A72"/>
    <w:rsid w:val="00A36309"/>
    <w:rsid w:val="00B01F6E"/>
    <w:rsid w:val="00B526A5"/>
    <w:rsid w:val="00B67690"/>
    <w:rsid w:val="00B75D50"/>
    <w:rsid w:val="00BF1047"/>
    <w:rsid w:val="00C62A12"/>
    <w:rsid w:val="00C87C96"/>
    <w:rsid w:val="00D045A0"/>
    <w:rsid w:val="00D31FBC"/>
    <w:rsid w:val="00D97BE7"/>
    <w:rsid w:val="00DC7EF9"/>
    <w:rsid w:val="00E350FE"/>
    <w:rsid w:val="00F4401B"/>
    <w:rsid w:val="00F9168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5068C"/>
  <w15:chartTrackingRefBased/>
  <w15:docId w15:val="{E480AC76-765F-4D9A-B78F-32599ADA3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1644"/>
    <w:rPr>
      <w:color w:val="0563C1" w:themeColor="hyperlink"/>
      <w:u w:val="single"/>
    </w:rPr>
  </w:style>
  <w:style w:type="character" w:styleId="UnresolvedMention">
    <w:name w:val="Unresolved Mention"/>
    <w:basedOn w:val="DefaultParagraphFont"/>
    <w:uiPriority w:val="99"/>
    <w:semiHidden/>
    <w:unhideWhenUsed/>
    <w:rsid w:val="004F1644"/>
    <w:rPr>
      <w:color w:val="605E5C"/>
      <w:shd w:val="clear" w:color="auto" w:fill="E1DFDD"/>
    </w:rPr>
  </w:style>
  <w:style w:type="character" w:customStyle="1" w:styleId="authorname">
    <w:name w:val="authorname"/>
    <w:basedOn w:val="DefaultParagraphFont"/>
    <w:rsid w:val="00781C0A"/>
  </w:style>
  <w:style w:type="character" w:customStyle="1" w:styleId="separator">
    <w:name w:val="separator"/>
    <w:basedOn w:val="DefaultParagraphFont"/>
    <w:rsid w:val="00781C0A"/>
  </w:style>
  <w:style w:type="character" w:customStyle="1" w:styleId="1">
    <w:name w:val="Ημερομηνία1"/>
    <w:basedOn w:val="DefaultParagraphFont"/>
    <w:rsid w:val="00781C0A"/>
  </w:style>
  <w:style w:type="character" w:customStyle="1" w:styleId="arttitle">
    <w:name w:val="art_title"/>
    <w:basedOn w:val="DefaultParagraphFont"/>
    <w:rsid w:val="00781C0A"/>
  </w:style>
  <w:style w:type="character" w:customStyle="1" w:styleId="serialtitle">
    <w:name w:val="serial_title"/>
    <w:basedOn w:val="DefaultParagraphFont"/>
    <w:rsid w:val="00781C0A"/>
  </w:style>
  <w:style w:type="character" w:customStyle="1" w:styleId="volumeissue">
    <w:name w:val="volume_issue"/>
    <w:basedOn w:val="DefaultParagraphFont"/>
    <w:rsid w:val="00781C0A"/>
  </w:style>
  <w:style w:type="character" w:customStyle="1" w:styleId="pagerange">
    <w:name w:val="page_range"/>
    <w:basedOn w:val="DefaultParagraphFont"/>
    <w:rsid w:val="00781C0A"/>
  </w:style>
  <w:style w:type="character" w:customStyle="1" w:styleId="doilink">
    <w:name w:val="doi_link"/>
    <w:basedOn w:val="DefaultParagraphFont"/>
    <w:rsid w:val="00781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mailto:athina.derme@gmail.com" TargetMode="External"/><Relationship Id="rId9" Type="http://schemas.openxmlformats.org/officeDocument/2006/relationships/hyperlink" Target="https://doi.org/10.1080/1350293X.2018.1487160"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825</Words>
  <Characters>4709</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Αθηνα Δερμεντζη</dc:creator>
  <cp:keywords/>
  <dc:description/>
  <cp:lastModifiedBy>Hanna Kryszewska</cp:lastModifiedBy>
  <cp:revision>3</cp:revision>
  <dcterms:created xsi:type="dcterms:W3CDTF">2023-11-06T10:43:00Z</dcterms:created>
  <dcterms:modified xsi:type="dcterms:W3CDTF">2023-11-26T08:52:00Z</dcterms:modified>
</cp:coreProperties>
</file>