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C31B25" w14:textId="208607D9" w:rsidR="00AC7D87" w:rsidRPr="00EC240E" w:rsidRDefault="00AC7D87" w:rsidP="00AC7D87">
      <w:pPr>
        <w:rPr>
          <w:rFonts w:ascii="Times New Roman" w:hAnsi="Times New Roman" w:cs="Times New Roman"/>
          <w:b/>
          <w:bCs/>
          <w:sz w:val="28"/>
          <w:szCs w:val="28"/>
        </w:rPr>
      </w:pPr>
      <w:bookmarkStart w:id="0" w:name="_Hlk183109173"/>
      <w:r w:rsidRPr="00EC240E">
        <w:rPr>
          <w:rFonts w:ascii="Times New Roman" w:hAnsi="Times New Roman" w:cs="Times New Roman"/>
          <w:b/>
          <w:bCs/>
          <w:sz w:val="28"/>
          <w:szCs w:val="28"/>
        </w:rPr>
        <w:t xml:space="preserve">Learn </w:t>
      </w:r>
      <w:r w:rsidR="009523B6" w:rsidRPr="00EC240E">
        <w:rPr>
          <w:rFonts w:ascii="Times New Roman" w:hAnsi="Times New Roman" w:cs="Times New Roman"/>
          <w:b/>
          <w:bCs/>
          <w:sz w:val="28"/>
          <w:szCs w:val="28"/>
        </w:rPr>
        <w:t>&amp;</w:t>
      </w:r>
      <w:r w:rsidRPr="00EC240E">
        <w:rPr>
          <w:rFonts w:ascii="Times New Roman" w:hAnsi="Times New Roman" w:cs="Times New Roman"/>
          <w:b/>
          <w:bCs/>
          <w:sz w:val="28"/>
          <w:szCs w:val="28"/>
        </w:rPr>
        <w:t xml:space="preserve"> Lead Innovation Business Conference, </w:t>
      </w:r>
      <w:proofErr w:type="spellStart"/>
      <w:r w:rsidRPr="00EC240E">
        <w:rPr>
          <w:rFonts w:ascii="Times New Roman" w:hAnsi="Times New Roman" w:cs="Times New Roman"/>
          <w:b/>
          <w:bCs/>
          <w:sz w:val="28"/>
          <w:szCs w:val="28"/>
        </w:rPr>
        <w:t>Trnava</w:t>
      </w:r>
      <w:proofErr w:type="spellEnd"/>
      <w:r w:rsidRPr="00EC240E">
        <w:rPr>
          <w:rFonts w:ascii="Times New Roman" w:hAnsi="Times New Roman" w:cs="Times New Roman"/>
          <w:b/>
          <w:bCs/>
          <w:sz w:val="28"/>
          <w:szCs w:val="28"/>
        </w:rPr>
        <w:t>, Slovakia October 10-12</w:t>
      </w:r>
      <w:r w:rsidRPr="00EC240E">
        <w:rPr>
          <w:rFonts w:ascii="Times New Roman" w:hAnsi="Times New Roman" w:cs="Times New Roman"/>
          <w:b/>
          <w:bCs/>
          <w:sz w:val="28"/>
          <w:szCs w:val="28"/>
          <w:vertAlign w:val="superscript"/>
        </w:rPr>
        <w:t>th</w:t>
      </w:r>
      <w:r w:rsidRPr="00EC240E">
        <w:rPr>
          <w:rFonts w:ascii="Times New Roman" w:hAnsi="Times New Roman" w:cs="Times New Roman"/>
          <w:b/>
          <w:bCs/>
          <w:sz w:val="28"/>
          <w:szCs w:val="28"/>
        </w:rPr>
        <w:t xml:space="preserve"> 2024</w:t>
      </w:r>
    </w:p>
    <w:p w14:paraId="328AF160" w14:textId="51A93763" w:rsidR="00EC240E" w:rsidRPr="00EC240E" w:rsidRDefault="00EC240E" w:rsidP="00EC240E">
      <w:pPr>
        <w:rPr>
          <w:rFonts w:ascii="Times New Roman" w:hAnsi="Times New Roman" w:cs="Times New Roman"/>
          <w:b/>
          <w:bCs/>
          <w:sz w:val="24"/>
          <w:szCs w:val="24"/>
        </w:rPr>
      </w:pPr>
      <w:r w:rsidRPr="00EC240E">
        <w:rPr>
          <w:rFonts w:ascii="Times New Roman" w:hAnsi="Times New Roman" w:cs="Times New Roman"/>
          <w:b/>
          <w:bCs/>
          <w:sz w:val="24"/>
          <w:szCs w:val="24"/>
        </w:rPr>
        <w:t>attended by Phil Dexter, Director Pilgrims Segovia Teacher Training</w:t>
      </w:r>
    </w:p>
    <w:bookmarkEnd w:id="0"/>
    <w:p w14:paraId="70BB8B8C" w14:textId="77777777" w:rsidR="00EC240E" w:rsidRPr="00EC240E" w:rsidRDefault="00EC240E" w:rsidP="00AC7D87">
      <w:pPr>
        <w:rPr>
          <w:rFonts w:ascii="Times New Roman" w:hAnsi="Times New Roman" w:cs="Times New Roman"/>
          <w:b/>
          <w:bCs/>
          <w:sz w:val="24"/>
          <w:szCs w:val="24"/>
        </w:rPr>
      </w:pPr>
    </w:p>
    <w:p w14:paraId="6460BAC7" w14:textId="74E97090" w:rsidR="00EC240E" w:rsidRPr="00EC240E" w:rsidRDefault="00EC240E" w:rsidP="00EC240E">
      <w:pPr>
        <w:jc w:val="center"/>
        <w:rPr>
          <w:b/>
          <w:bCs/>
        </w:rPr>
      </w:pPr>
      <w:r w:rsidRPr="00EC240E">
        <w:rPr>
          <w:b/>
          <w:bCs/>
          <w:noProof/>
        </w:rPr>
        <w:drawing>
          <wp:inline distT="0" distB="0" distL="0" distR="0" wp14:anchorId="4B8FBD5F" wp14:editId="1A3B74E1">
            <wp:extent cx="3347950" cy="4464000"/>
            <wp:effectExtent l="0" t="0" r="5080" b="0"/>
            <wp:docPr id="15303446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47950" cy="4464000"/>
                    </a:xfrm>
                    <a:prstGeom prst="rect">
                      <a:avLst/>
                    </a:prstGeom>
                    <a:noFill/>
                    <a:ln>
                      <a:noFill/>
                    </a:ln>
                  </pic:spPr>
                </pic:pic>
              </a:graphicData>
            </a:graphic>
          </wp:inline>
        </w:drawing>
      </w:r>
    </w:p>
    <w:p w14:paraId="2E69167E" w14:textId="6DEA5941" w:rsidR="00EC240E" w:rsidRPr="00EC240E" w:rsidRDefault="00EC240E" w:rsidP="00AC7D87">
      <w:pPr>
        <w:rPr>
          <w:rFonts w:ascii="Times New Roman" w:hAnsi="Times New Roman" w:cs="Times New Roman"/>
          <w:b/>
          <w:bCs/>
          <w:sz w:val="24"/>
          <w:szCs w:val="24"/>
        </w:rPr>
      </w:pPr>
    </w:p>
    <w:p w14:paraId="28E06724" w14:textId="672ED3E6" w:rsidR="00576D1D" w:rsidRPr="00EC240E" w:rsidRDefault="00AC7D87" w:rsidP="00AC7D87">
      <w:pPr>
        <w:rPr>
          <w:rFonts w:ascii="Times New Roman" w:hAnsi="Times New Roman" w:cs="Times New Roman"/>
          <w:sz w:val="24"/>
          <w:szCs w:val="24"/>
        </w:rPr>
      </w:pPr>
      <w:r w:rsidRPr="00EC240E">
        <w:rPr>
          <w:rFonts w:ascii="Times New Roman" w:hAnsi="Times New Roman" w:cs="Times New Roman"/>
          <w:sz w:val="24"/>
          <w:szCs w:val="24"/>
        </w:rPr>
        <w:t>It was my pleasure to represent Pilgrims Teacher Training at the Learn &amp; Lead Innovation business conference and support</w:t>
      </w:r>
      <w:r w:rsidR="009523B6" w:rsidRPr="00EC240E">
        <w:rPr>
          <w:rFonts w:ascii="Times New Roman" w:hAnsi="Times New Roman" w:cs="Times New Roman"/>
          <w:sz w:val="24"/>
          <w:szCs w:val="24"/>
        </w:rPr>
        <w:t xml:space="preserve"> the</w:t>
      </w:r>
      <w:r w:rsidRPr="00EC240E">
        <w:rPr>
          <w:rFonts w:ascii="Times New Roman" w:hAnsi="Times New Roman" w:cs="Times New Roman"/>
          <w:sz w:val="24"/>
          <w:szCs w:val="24"/>
        </w:rPr>
        <w:t xml:space="preserve"> beginning the process of Pilgrims Teacher Training becoming a partner in this wonderful Erasmus +multi-country trans-European activity. At Pilgrims teacher training we are aware there are so many different realities in the world of ELT post pandemic and, rather sadly, post BREXIT</w:t>
      </w:r>
      <w:r w:rsidR="00576D1D" w:rsidRPr="00EC240E">
        <w:rPr>
          <w:rFonts w:ascii="Times New Roman" w:hAnsi="Times New Roman" w:cs="Times New Roman"/>
          <w:sz w:val="24"/>
          <w:szCs w:val="24"/>
        </w:rPr>
        <w:t xml:space="preserve">. Cooperating and partnering with Learn &amp; Lead Innovation is an excellent example in how we can combine and collaborate on shared common beliefs on humanistic approaches to teaching and learning. All the participating language schools have their own programmes though working together means we can all learn from each other and have a significantly increased reach. </w:t>
      </w:r>
      <w:r w:rsidR="009523B6" w:rsidRPr="00EC240E">
        <w:rPr>
          <w:rFonts w:ascii="Times New Roman" w:hAnsi="Times New Roman" w:cs="Times New Roman"/>
          <w:sz w:val="24"/>
          <w:szCs w:val="24"/>
        </w:rPr>
        <w:t>I call it 1+1 = 3!!</w:t>
      </w:r>
    </w:p>
    <w:p w14:paraId="22FA812B" w14:textId="59B95481" w:rsidR="00AC7D87" w:rsidRDefault="00576D1D" w:rsidP="00AC7D87">
      <w:pPr>
        <w:rPr>
          <w:rFonts w:ascii="Times New Roman" w:hAnsi="Times New Roman" w:cs="Times New Roman"/>
          <w:sz w:val="24"/>
          <w:szCs w:val="24"/>
        </w:rPr>
      </w:pPr>
      <w:r w:rsidRPr="00EC240E">
        <w:rPr>
          <w:rFonts w:ascii="Times New Roman" w:hAnsi="Times New Roman" w:cs="Times New Roman"/>
          <w:sz w:val="24"/>
          <w:szCs w:val="24"/>
        </w:rPr>
        <w:t>The principles and ethos of Learn &amp; Lead Innovation and the community that is represented is like a family and it was wonderful in the way I was welcome into the business conference as the latest family member.</w:t>
      </w:r>
    </w:p>
    <w:p w14:paraId="36E1FC9D" w14:textId="77777777" w:rsidR="00EC240E" w:rsidRDefault="00EC240E" w:rsidP="00AC7D87">
      <w:pPr>
        <w:rPr>
          <w:rFonts w:ascii="Times New Roman" w:hAnsi="Times New Roman" w:cs="Times New Roman"/>
          <w:sz w:val="24"/>
          <w:szCs w:val="24"/>
        </w:rPr>
      </w:pPr>
    </w:p>
    <w:p w14:paraId="4F1D7912" w14:textId="14DC4A1B" w:rsidR="00EC240E" w:rsidRPr="00EC240E" w:rsidRDefault="00EC240E" w:rsidP="00AC7D87">
      <w:pPr>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noProof/>
          <w:sz w:val="24"/>
          <w:szCs w:val="24"/>
        </w:rPr>
        <w:drawing>
          <wp:inline distT="0" distB="0" distL="0" distR="0" wp14:anchorId="044EB88D" wp14:editId="1072ABF4">
            <wp:extent cx="3854846" cy="4392000"/>
            <wp:effectExtent l="0" t="0" r="0" b="8890"/>
            <wp:docPr id="17381069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54846" cy="4392000"/>
                    </a:xfrm>
                    <a:prstGeom prst="rect">
                      <a:avLst/>
                    </a:prstGeom>
                    <a:noFill/>
                    <a:ln>
                      <a:noFill/>
                    </a:ln>
                  </pic:spPr>
                </pic:pic>
              </a:graphicData>
            </a:graphic>
          </wp:inline>
        </w:drawing>
      </w:r>
    </w:p>
    <w:p w14:paraId="52F1B675" w14:textId="44CF82FF" w:rsidR="00705C95" w:rsidRPr="00EC240E" w:rsidRDefault="00705C95" w:rsidP="00AC7D87">
      <w:pPr>
        <w:rPr>
          <w:rFonts w:ascii="Times New Roman" w:hAnsi="Times New Roman" w:cs="Times New Roman"/>
          <w:sz w:val="24"/>
          <w:szCs w:val="24"/>
        </w:rPr>
      </w:pPr>
      <w:r w:rsidRPr="00EC240E">
        <w:rPr>
          <w:rFonts w:ascii="Times New Roman" w:hAnsi="Times New Roman" w:cs="Times New Roman"/>
          <w:sz w:val="24"/>
          <w:szCs w:val="24"/>
        </w:rPr>
        <w:t xml:space="preserve">A look at some of the principles of Learn &amp; Lead Innovation can speak for </w:t>
      </w:r>
      <w:r w:rsidR="009523B6" w:rsidRPr="00EC240E">
        <w:rPr>
          <w:rFonts w:ascii="Times New Roman" w:hAnsi="Times New Roman" w:cs="Times New Roman"/>
          <w:sz w:val="24"/>
          <w:szCs w:val="24"/>
        </w:rPr>
        <w:t>itself:</w:t>
      </w:r>
    </w:p>
    <w:p w14:paraId="6F2BADCF" w14:textId="51C8A005" w:rsidR="008F39B0" w:rsidRPr="00EC240E" w:rsidRDefault="00705C95" w:rsidP="00AC7D87">
      <w:pPr>
        <w:rPr>
          <w:rFonts w:ascii="Times New Roman" w:hAnsi="Times New Roman" w:cs="Times New Roman"/>
          <w:sz w:val="24"/>
          <w:szCs w:val="24"/>
        </w:rPr>
      </w:pPr>
      <w:r w:rsidRPr="00EC240E">
        <w:rPr>
          <w:rFonts w:ascii="Times New Roman" w:hAnsi="Times New Roman" w:cs="Times New Roman"/>
          <w:sz w:val="24"/>
          <w:szCs w:val="24"/>
        </w:rPr>
        <w:t>“</w:t>
      </w:r>
      <w:r w:rsidR="00AC7D87" w:rsidRPr="00EC240E">
        <w:rPr>
          <w:rFonts w:ascii="Times New Roman" w:hAnsi="Times New Roman" w:cs="Times New Roman"/>
          <w:sz w:val="24"/>
          <w:szCs w:val="24"/>
        </w:rPr>
        <w:t>Smart schools need smart-minded people in all positions.</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They create learning teams that communicate well together,</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collaborate, and continuously evolve to meet the</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dynamically changing needs of today’s world.</w:t>
      </w:r>
      <w:r w:rsidRPr="00EC240E">
        <w:rPr>
          <w:rFonts w:ascii="Times New Roman" w:hAnsi="Times New Roman" w:cs="Times New Roman"/>
          <w:sz w:val="24"/>
          <w:szCs w:val="24"/>
        </w:rPr>
        <w:t>”</w:t>
      </w:r>
    </w:p>
    <w:p w14:paraId="55BB86B8" w14:textId="67E15CAF" w:rsidR="00AC7D87" w:rsidRPr="00EC240E" w:rsidRDefault="00705C95" w:rsidP="00AC7D87">
      <w:pPr>
        <w:rPr>
          <w:rFonts w:ascii="Times New Roman" w:hAnsi="Times New Roman" w:cs="Times New Roman"/>
          <w:sz w:val="24"/>
          <w:szCs w:val="24"/>
        </w:rPr>
      </w:pPr>
      <w:r w:rsidRPr="00EC240E">
        <w:rPr>
          <w:rFonts w:ascii="Times New Roman" w:hAnsi="Times New Roman" w:cs="Times New Roman"/>
          <w:sz w:val="24"/>
          <w:szCs w:val="24"/>
        </w:rPr>
        <w:t>“</w:t>
      </w:r>
      <w:r w:rsidR="00AC7D87" w:rsidRPr="00EC240E">
        <w:rPr>
          <w:rFonts w:ascii="Times New Roman" w:hAnsi="Times New Roman" w:cs="Times New Roman"/>
          <w:sz w:val="24"/>
          <w:szCs w:val="24"/>
        </w:rPr>
        <w:t>We create inclusive and inspiring</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learning environments where</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people love learning.</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Our programs improve workplace relationships, increase the motivation</w:t>
      </w:r>
      <w:r w:rsidR="009523B6"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of teachers and school managers, build high-quality teams of</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professionals, and introduce a system of lifelong learning across the</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entire school, contributing to the transformation of traditional schools</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into smart learning organizations</w:t>
      </w:r>
      <w:r w:rsidRPr="00EC240E">
        <w:rPr>
          <w:rFonts w:ascii="Times New Roman" w:hAnsi="Times New Roman" w:cs="Times New Roman"/>
          <w:sz w:val="24"/>
          <w:szCs w:val="24"/>
        </w:rPr>
        <w:t>”</w:t>
      </w:r>
    </w:p>
    <w:p w14:paraId="341CEAC3" w14:textId="77777777" w:rsidR="00705C95" w:rsidRPr="00EC240E" w:rsidRDefault="00705C95" w:rsidP="00AC7D87">
      <w:pPr>
        <w:rPr>
          <w:rFonts w:ascii="Times New Roman" w:hAnsi="Times New Roman" w:cs="Times New Roman"/>
          <w:sz w:val="24"/>
          <w:szCs w:val="24"/>
        </w:rPr>
      </w:pPr>
      <w:r w:rsidRPr="00EC240E">
        <w:rPr>
          <w:rFonts w:ascii="Times New Roman" w:hAnsi="Times New Roman" w:cs="Times New Roman"/>
          <w:sz w:val="24"/>
          <w:szCs w:val="24"/>
        </w:rPr>
        <w:t>Learn and Lead Innovation is based on:</w:t>
      </w:r>
    </w:p>
    <w:p w14:paraId="2A4483DB" w14:textId="6B6C4842" w:rsidR="00AC7D87" w:rsidRPr="00EC240E" w:rsidRDefault="00AC7D87" w:rsidP="00AC7D87">
      <w:pPr>
        <w:rPr>
          <w:rFonts w:ascii="Times New Roman" w:hAnsi="Times New Roman" w:cs="Times New Roman"/>
          <w:b/>
          <w:bCs/>
          <w:sz w:val="24"/>
          <w:szCs w:val="24"/>
        </w:rPr>
      </w:pPr>
      <w:r w:rsidRPr="00EC240E">
        <w:rPr>
          <w:rFonts w:ascii="Times New Roman" w:hAnsi="Times New Roman" w:cs="Times New Roman"/>
          <w:b/>
          <w:bCs/>
          <w:sz w:val="24"/>
          <w:szCs w:val="24"/>
        </w:rPr>
        <w:t>The Person-Centred Approach</w:t>
      </w:r>
    </w:p>
    <w:p w14:paraId="751108E2" w14:textId="7FC4E48E" w:rsidR="00AC7D87" w:rsidRPr="00EC240E" w:rsidRDefault="00705C95" w:rsidP="00AC7D87">
      <w:pPr>
        <w:rPr>
          <w:rFonts w:ascii="Times New Roman" w:hAnsi="Times New Roman" w:cs="Times New Roman"/>
          <w:sz w:val="24"/>
          <w:szCs w:val="24"/>
        </w:rPr>
      </w:pPr>
      <w:r w:rsidRPr="00EC240E">
        <w:rPr>
          <w:rFonts w:ascii="Times New Roman" w:hAnsi="Times New Roman" w:cs="Times New Roman"/>
          <w:sz w:val="24"/>
          <w:szCs w:val="24"/>
        </w:rPr>
        <w:t>“</w:t>
      </w:r>
      <w:r w:rsidR="00AC7D87" w:rsidRPr="00EC240E">
        <w:rPr>
          <w:rFonts w:ascii="Times New Roman" w:hAnsi="Times New Roman" w:cs="Times New Roman"/>
          <w:sz w:val="24"/>
          <w:szCs w:val="24"/>
        </w:rPr>
        <w:t>The fundamental basis of smart education and management is the</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person-centred approach. This applies at the classroom, team, and</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organizational level, resulting in exceptional outcomes and continuous</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growth.</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The approach emphasizes individualization, ensuring rapid and</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effective progress. Specially trained tutors help remove fear of</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speaking, build self-confidence, and develop key professional</w:t>
      </w:r>
      <w:r w:rsidRPr="00EC240E">
        <w:rPr>
          <w:rFonts w:ascii="Times New Roman" w:hAnsi="Times New Roman" w:cs="Times New Roman"/>
          <w:sz w:val="24"/>
          <w:szCs w:val="24"/>
        </w:rPr>
        <w:t xml:space="preserve"> </w:t>
      </w:r>
      <w:r w:rsidR="00AC7D87" w:rsidRPr="00EC240E">
        <w:rPr>
          <w:rFonts w:ascii="Times New Roman" w:hAnsi="Times New Roman" w:cs="Times New Roman"/>
          <w:sz w:val="24"/>
          <w:szCs w:val="24"/>
        </w:rPr>
        <w:t>competencies of the Learner-Centred Approach.</w:t>
      </w:r>
    </w:p>
    <w:p w14:paraId="6CE3489C" w14:textId="70C0DB79" w:rsidR="00705C95" w:rsidRPr="00EC240E" w:rsidRDefault="00705C95" w:rsidP="00705C95">
      <w:pPr>
        <w:rPr>
          <w:rFonts w:ascii="Times New Roman" w:hAnsi="Times New Roman" w:cs="Times New Roman"/>
          <w:sz w:val="24"/>
          <w:szCs w:val="24"/>
        </w:rPr>
      </w:pPr>
      <w:r w:rsidRPr="00EC240E">
        <w:rPr>
          <w:rFonts w:ascii="Times New Roman" w:hAnsi="Times New Roman" w:cs="Times New Roman"/>
          <w:sz w:val="24"/>
          <w:szCs w:val="24"/>
        </w:rPr>
        <w:t>Learn &amp; Lead Innovation is based on 9 +1  principles</w:t>
      </w:r>
    </w:p>
    <w:p w14:paraId="3B25A9E2" w14:textId="1486CAF2" w:rsidR="00705C95" w:rsidRPr="00EC240E" w:rsidRDefault="00705C95" w:rsidP="00E05032">
      <w:pPr>
        <w:spacing w:after="0" w:line="276" w:lineRule="auto"/>
        <w:contextualSpacing/>
        <w:rPr>
          <w:rFonts w:ascii="Times New Roman" w:eastAsia="Aptos" w:hAnsi="Times New Roman" w:cs="Times New Roman"/>
          <w:kern w:val="2"/>
          <w:sz w:val="24"/>
          <w:szCs w:val="24"/>
          <w14:ligatures w14:val="standardContextual"/>
        </w:rPr>
      </w:pPr>
      <w:r w:rsidRPr="00EC240E">
        <w:rPr>
          <w:rFonts w:ascii="Times New Roman" w:eastAsia="Aptos" w:hAnsi="Times New Roman" w:cs="Times New Roman"/>
          <w:b/>
          <w:bCs/>
          <w:kern w:val="2"/>
          <w:sz w:val="24"/>
          <w:szCs w:val="24"/>
          <w14:ligatures w14:val="standardContextual"/>
        </w:rPr>
        <w:lastRenderedPageBreak/>
        <w:t>BE COURAGEOUS</w:t>
      </w:r>
      <w:r w:rsidR="00E05032" w:rsidRPr="00EC240E">
        <w:rPr>
          <w:rFonts w:ascii="Times New Roman" w:eastAsia="Aptos" w:hAnsi="Times New Roman" w:cs="Times New Roman"/>
          <w:kern w:val="2"/>
          <w:sz w:val="24"/>
          <w:szCs w:val="24"/>
          <w14:ligatures w14:val="standardContextual"/>
        </w:rPr>
        <w:t xml:space="preserve">, </w:t>
      </w:r>
      <w:r w:rsidRPr="00EC240E">
        <w:rPr>
          <w:rFonts w:ascii="Times New Roman" w:eastAsia="Aptos" w:hAnsi="Times New Roman" w:cs="Times New Roman"/>
          <w:b/>
          <w:bCs/>
          <w:kern w:val="2"/>
          <w:sz w:val="24"/>
          <w:szCs w:val="24"/>
          <w14:ligatures w14:val="standardContextual"/>
        </w:rPr>
        <w:t>BE PROACTIVE</w:t>
      </w:r>
      <w:r w:rsidR="00E05032" w:rsidRPr="00EC240E">
        <w:rPr>
          <w:rFonts w:ascii="Times New Roman" w:eastAsia="Aptos" w:hAnsi="Times New Roman" w:cs="Times New Roman"/>
          <w:kern w:val="2"/>
          <w:sz w:val="24"/>
          <w:szCs w:val="24"/>
          <w14:ligatures w14:val="standardContextual"/>
        </w:rPr>
        <w:t xml:space="preserve">, </w:t>
      </w:r>
      <w:r w:rsidRPr="00EC240E">
        <w:rPr>
          <w:rFonts w:ascii="Times New Roman" w:eastAsia="Aptos" w:hAnsi="Times New Roman" w:cs="Times New Roman"/>
          <w:b/>
          <w:bCs/>
          <w:kern w:val="2"/>
          <w:sz w:val="24"/>
          <w:szCs w:val="24"/>
          <w14:ligatures w14:val="standardContextual"/>
        </w:rPr>
        <w:t>BE A TEAM PLAYER</w:t>
      </w:r>
      <w:r w:rsidR="00E05032" w:rsidRPr="00EC240E">
        <w:rPr>
          <w:rFonts w:ascii="Times New Roman" w:eastAsia="Aptos" w:hAnsi="Times New Roman" w:cs="Times New Roman"/>
          <w:b/>
          <w:bCs/>
          <w:kern w:val="2"/>
          <w:sz w:val="24"/>
          <w:szCs w:val="24"/>
          <w14:ligatures w14:val="standardContextual"/>
        </w:rPr>
        <w:t xml:space="preserve">, </w:t>
      </w:r>
      <w:r w:rsidRPr="00EC240E">
        <w:rPr>
          <w:rFonts w:ascii="Times New Roman" w:eastAsia="Aptos" w:hAnsi="Times New Roman" w:cs="Times New Roman"/>
          <w:b/>
          <w:bCs/>
          <w:kern w:val="2"/>
          <w:sz w:val="24"/>
          <w:szCs w:val="24"/>
          <w14:ligatures w14:val="standardContextual"/>
        </w:rPr>
        <w:t>BE INTUITIVE</w:t>
      </w:r>
      <w:r w:rsidR="00E05032" w:rsidRPr="00EC240E">
        <w:rPr>
          <w:rFonts w:ascii="Times New Roman" w:eastAsia="Aptos" w:hAnsi="Times New Roman" w:cs="Times New Roman"/>
          <w:kern w:val="2"/>
          <w:sz w:val="24"/>
          <w:szCs w:val="24"/>
          <w14:ligatures w14:val="standardContextual"/>
        </w:rPr>
        <w:t xml:space="preserve">, </w:t>
      </w:r>
      <w:r w:rsidRPr="00EC240E">
        <w:rPr>
          <w:rFonts w:ascii="Times New Roman" w:eastAsia="Aptos" w:hAnsi="Times New Roman" w:cs="Times New Roman"/>
          <w:b/>
          <w:bCs/>
          <w:kern w:val="2"/>
          <w:sz w:val="24"/>
          <w:szCs w:val="24"/>
          <w14:ligatures w14:val="standardContextual"/>
        </w:rPr>
        <w:t>BE OPEN MINDED</w:t>
      </w:r>
      <w:r w:rsidR="00E05032" w:rsidRPr="00EC240E">
        <w:rPr>
          <w:rFonts w:ascii="Times New Roman" w:eastAsia="Aptos" w:hAnsi="Times New Roman" w:cs="Times New Roman"/>
          <w:kern w:val="2"/>
          <w:sz w:val="24"/>
          <w:szCs w:val="24"/>
          <w14:ligatures w14:val="standardContextual"/>
        </w:rPr>
        <w:t xml:space="preserve">, </w:t>
      </w:r>
      <w:r w:rsidRPr="00EC240E">
        <w:rPr>
          <w:rFonts w:ascii="Times New Roman" w:eastAsia="Aptos" w:hAnsi="Times New Roman" w:cs="Times New Roman"/>
          <w:b/>
          <w:bCs/>
          <w:kern w:val="2"/>
          <w:sz w:val="24"/>
          <w:szCs w:val="24"/>
          <w14:ligatures w14:val="standardContextual"/>
        </w:rPr>
        <w:t>BE PERSISTENT</w:t>
      </w:r>
      <w:r w:rsidR="00E05032" w:rsidRPr="00EC240E">
        <w:rPr>
          <w:rFonts w:ascii="Times New Roman" w:eastAsia="Aptos" w:hAnsi="Times New Roman" w:cs="Times New Roman"/>
          <w:kern w:val="2"/>
          <w:sz w:val="24"/>
          <w:szCs w:val="24"/>
          <w14:ligatures w14:val="standardContextual"/>
        </w:rPr>
        <w:t xml:space="preserve">, </w:t>
      </w:r>
      <w:r w:rsidRPr="00EC240E">
        <w:rPr>
          <w:rFonts w:ascii="Times New Roman" w:eastAsia="Aptos" w:hAnsi="Times New Roman" w:cs="Times New Roman"/>
          <w:b/>
          <w:bCs/>
          <w:kern w:val="2"/>
          <w:sz w:val="24"/>
          <w:szCs w:val="24"/>
          <w14:ligatures w14:val="standardContextual"/>
        </w:rPr>
        <w:t>BE PATIENT</w:t>
      </w:r>
      <w:r w:rsidR="00E05032" w:rsidRPr="00EC240E">
        <w:rPr>
          <w:rFonts w:ascii="Times New Roman" w:eastAsia="Aptos" w:hAnsi="Times New Roman" w:cs="Times New Roman"/>
          <w:b/>
          <w:bCs/>
          <w:kern w:val="2"/>
          <w:sz w:val="24"/>
          <w:szCs w:val="24"/>
          <w14:ligatures w14:val="standardContextual"/>
        </w:rPr>
        <w:t xml:space="preserve">, </w:t>
      </w:r>
      <w:r w:rsidRPr="00EC240E">
        <w:rPr>
          <w:rFonts w:ascii="Times New Roman" w:eastAsia="Aptos" w:hAnsi="Times New Roman" w:cs="Times New Roman"/>
          <w:b/>
          <w:bCs/>
          <w:kern w:val="2"/>
          <w:sz w:val="24"/>
          <w:szCs w:val="24"/>
          <w14:ligatures w14:val="standardContextual"/>
        </w:rPr>
        <w:t>BE THANKFUL</w:t>
      </w:r>
      <w:r w:rsidR="00E05032" w:rsidRPr="00EC240E">
        <w:rPr>
          <w:rFonts w:ascii="Times New Roman" w:eastAsia="Aptos" w:hAnsi="Times New Roman" w:cs="Times New Roman"/>
          <w:kern w:val="2"/>
          <w:sz w:val="24"/>
          <w:szCs w:val="24"/>
          <w14:ligatures w14:val="standardContextual"/>
        </w:rPr>
        <w:t xml:space="preserve">, It’s </w:t>
      </w:r>
      <w:r w:rsidRPr="00EC240E">
        <w:rPr>
          <w:rFonts w:ascii="Times New Roman" w:eastAsia="Aptos" w:hAnsi="Times New Roman" w:cs="Times New Roman"/>
          <w:b/>
          <w:bCs/>
          <w:kern w:val="2"/>
          <w:sz w:val="24"/>
          <w:szCs w:val="24"/>
          <w14:ligatures w14:val="standardContextual"/>
        </w:rPr>
        <w:t>YOUR LIFE. BELIEVE IN YOURSELF.</w:t>
      </w:r>
    </w:p>
    <w:p w14:paraId="01EACC02" w14:textId="77777777" w:rsidR="00705C95" w:rsidRPr="00EC240E" w:rsidRDefault="00705C95" w:rsidP="00705C95">
      <w:pPr>
        <w:pStyle w:val="ListParagraph"/>
        <w:rPr>
          <w:rFonts w:ascii="Times New Roman" w:eastAsia="Aptos" w:hAnsi="Times New Roman" w:cs="Times New Roman"/>
          <w:kern w:val="2"/>
          <w:sz w:val="24"/>
          <w:szCs w:val="24"/>
          <w14:ligatures w14:val="standardContextual"/>
        </w:rPr>
      </w:pPr>
    </w:p>
    <w:p w14:paraId="58564D92" w14:textId="733D5244" w:rsidR="00705C95" w:rsidRPr="00EC240E" w:rsidRDefault="00705C95" w:rsidP="00E05032">
      <w:pPr>
        <w:spacing w:after="0" w:line="276" w:lineRule="auto"/>
        <w:contextualSpacing/>
        <w:rPr>
          <w:rFonts w:ascii="Times New Roman" w:eastAsia="Aptos" w:hAnsi="Times New Roman" w:cs="Times New Roman"/>
          <w:b/>
          <w:bCs/>
          <w:kern w:val="2"/>
          <w:sz w:val="24"/>
          <w:szCs w:val="24"/>
          <w14:ligatures w14:val="standardContextual"/>
        </w:rPr>
      </w:pPr>
      <w:r w:rsidRPr="00EC240E">
        <w:rPr>
          <w:rFonts w:ascii="Times New Roman" w:eastAsia="Aptos" w:hAnsi="Times New Roman" w:cs="Times New Roman"/>
          <w:b/>
          <w:bCs/>
          <w:kern w:val="2"/>
          <w:sz w:val="24"/>
          <w:szCs w:val="24"/>
          <w14:ligatures w14:val="standardContextual"/>
        </w:rPr>
        <w:t>T</w:t>
      </w:r>
      <w:r w:rsidR="00E05032" w:rsidRPr="00EC240E">
        <w:rPr>
          <w:rFonts w:ascii="Times New Roman" w:eastAsia="Aptos" w:hAnsi="Times New Roman" w:cs="Times New Roman"/>
          <w:b/>
          <w:bCs/>
          <w:kern w:val="2"/>
          <w:sz w:val="24"/>
          <w:szCs w:val="24"/>
          <w14:ligatures w14:val="standardContextual"/>
        </w:rPr>
        <w:t>HE 10</w:t>
      </w:r>
      <w:r w:rsidR="00E05032" w:rsidRPr="00EC240E">
        <w:rPr>
          <w:rFonts w:ascii="Times New Roman" w:eastAsia="Aptos" w:hAnsi="Times New Roman" w:cs="Times New Roman"/>
          <w:b/>
          <w:bCs/>
          <w:kern w:val="2"/>
          <w:sz w:val="24"/>
          <w:szCs w:val="24"/>
          <w:vertAlign w:val="superscript"/>
          <w14:ligatures w14:val="standardContextual"/>
        </w:rPr>
        <w:t>th</w:t>
      </w:r>
      <w:r w:rsidR="00E05032" w:rsidRPr="00EC240E">
        <w:rPr>
          <w:rFonts w:ascii="Times New Roman" w:eastAsia="Aptos" w:hAnsi="Times New Roman" w:cs="Times New Roman"/>
          <w:b/>
          <w:bCs/>
          <w:kern w:val="2"/>
          <w:sz w:val="24"/>
          <w:szCs w:val="24"/>
          <w14:ligatures w14:val="standardContextual"/>
        </w:rPr>
        <w:t xml:space="preserve"> Principle </w:t>
      </w:r>
      <w:r w:rsidRPr="00EC240E">
        <w:rPr>
          <w:rFonts w:ascii="Times New Roman" w:eastAsia="Aptos" w:hAnsi="Times New Roman" w:cs="Times New Roman"/>
          <w:kern w:val="2"/>
          <w:sz w:val="24"/>
          <w:szCs w:val="24"/>
          <w14:ligatures w14:val="standardContextual"/>
        </w:rPr>
        <w:t xml:space="preserve"> – which is so important </w:t>
      </w:r>
      <w:r w:rsidR="00E05032" w:rsidRPr="00EC240E">
        <w:rPr>
          <w:rFonts w:ascii="Times New Roman" w:eastAsia="Aptos" w:hAnsi="Times New Roman" w:cs="Times New Roman"/>
          <w:kern w:val="2"/>
          <w:sz w:val="24"/>
          <w:szCs w:val="24"/>
          <w14:ligatures w14:val="standardContextual"/>
        </w:rPr>
        <w:t xml:space="preserve">- </w:t>
      </w:r>
      <w:r w:rsidRPr="00EC240E">
        <w:rPr>
          <w:rFonts w:ascii="Times New Roman" w:eastAsia="Aptos" w:hAnsi="Times New Roman" w:cs="Times New Roman"/>
          <w:kern w:val="2"/>
          <w:sz w:val="24"/>
          <w:szCs w:val="24"/>
          <w14:ligatures w14:val="standardContextual"/>
        </w:rPr>
        <w:t xml:space="preserve">is called the </w:t>
      </w:r>
      <w:r w:rsidRPr="00EC240E">
        <w:rPr>
          <w:rFonts w:ascii="Times New Roman" w:eastAsia="Aptos" w:hAnsi="Times New Roman" w:cs="Times New Roman"/>
          <w:b/>
          <w:bCs/>
          <w:kern w:val="2"/>
          <w:sz w:val="24"/>
          <w:szCs w:val="24"/>
          <w14:ligatures w14:val="standardContextual"/>
        </w:rPr>
        <w:t xml:space="preserve">O-O. </w:t>
      </w:r>
      <w:r w:rsidRPr="00EC240E">
        <w:rPr>
          <w:rFonts w:ascii="Times New Roman" w:eastAsia="Aptos" w:hAnsi="Times New Roman" w:cs="Times New Roman"/>
          <w:kern w:val="2"/>
          <w:sz w:val="24"/>
          <w:szCs w:val="24"/>
          <w14:ligatures w14:val="standardContextual"/>
        </w:rPr>
        <w:t xml:space="preserve">The meaning of this is, </w:t>
      </w:r>
      <w:r w:rsidRPr="00EC240E">
        <w:rPr>
          <w:rFonts w:ascii="Times New Roman" w:eastAsia="Aptos" w:hAnsi="Times New Roman" w:cs="Times New Roman"/>
          <w:b/>
          <w:bCs/>
          <w:kern w:val="2"/>
          <w:sz w:val="24"/>
          <w:szCs w:val="24"/>
          <w14:ligatures w14:val="standardContextual"/>
        </w:rPr>
        <w:t xml:space="preserve">“Your view of the world </w:t>
      </w:r>
      <w:proofErr w:type="gramStart"/>
      <w:r w:rsidRPr="00EC240E">
        <w:rPr>
          <w:rFonts w:ascii="Times New Roman" w:eastAsia="Aptos" w:hAnsi="Times New Roman" w:cs="Times New Roman"/>
          <w:b/>
          <w:bCs/>
          <w:kern w:val="2"/>
          <w:sz w:val="24"/>
          <w:szCs w:val="24"/>
          <w14:ligatures w14:val="standardContextual"/>
        </w:rPr>
        <w:t>is a reflection of</w:t>
      </w:r>
      <w:proofErr w:type="gramEnd"/>
      <w:r w:rsidRPr="00EC240E">
        <w:rPr>
          <w:rFonts w:ascii="Times New Roman" w:eastAsia="Aptos" w:hAnsi="Times New Roman" w:cs="Times New Roman"/>
          <w:b/>
          <w:bCs/>
          <w:kern w:val="2"/>
          <w:sz w:val="24"/>
          <w:szCs w:val="24"/>
          <w14:ligatures w14:val="standardContextual"/>
        </w:rPr>
        <w:t xml:space="preserve"> your perceptions. Be kind to yourself and be willing to help discover the beauty of life.”</w:t>
      </w:r>
    </w:p>
    <w:p w14:paraId="5B48684E" w14:textId="77777777" w:rsidR="009523B6" w:rsidRPr="00EC240E" w:rsidRDefault="009523B6" w:rsidP="00E05032">
      <w:pPr>
        <w:spacing w:after="0" w:line="276" w:lineRule="auto"/>
        <w:contextualSpacing/>
        <w:rPr>
          <w:rFonts w:ascii="Times New Roman" w:eastAsia="Aptos" w:hAnsi="Times New Roman" w:cs="Times New Roman"/>
          <w:kern w:val="2"/>
          <w:sz w:val="24"/>
          <w:szCs w:val="24"/>
          <w14:ligatures w14:val="standardContextual"/>
        </w:rPr>
      </w:pPr>
    </w:p>
    <w:p w14:paraId="35E28D87" w14:textId="4BAD8808" w:rsidR="00E05032" w:rsidRDefault="00E05032" w:rsidP="00E05032">
      <w:pPr>
        <w:spacing w:after="0" w:line="276" w:lineRule="auto"/>
        <w:contextualSpacing/>
        <w:rPr>
          <w:rFonts w:ascii="Times New Roman" w:eastAsia="Aptos" w:hAnsi="Times New Roman" w:cs="Times New Roman"/>
          <w:kern w:val="2"/>
          <w:sz w:val="24"/>
          <w:szCs w:val="24"/>
          <w14:ligatures w14:val="standardContextual"/>
        </w:rPr>
      </w:pPr>
      <w:r w:rsidRPr="00EC240E">
        <w:rPr>
          <w:rFonts w:ascii="Times New Roman" w:eastAsia="Aptos" w:hAnsi="Times New Roman" w:cs="Times New Roman"/>
          <w:kern w:val="2"/>
          <w:sz w:val="24"/>
          <w:szCs w:val="24"/>
          <w14:ligatures w14:val="standardContextual"/>
        </w:rPr>
        <w:t xml:space="preserve">A major element of our cooperation is in the CPD programme that Learn &amp; Lead Innovation is planning across Europe in </w:t>
      </w:r>
      <w:proofErr w:type="gramStart"/>
      <w:r w:rsidRPr="00EC240E">
        <w:rPr>
          <w:rFonts w:ascii="Times New Roman" w:eastAsia="Aptos" w:hAnsi="Times New Roman" w:cs="Times New Roman"/>
          <w:kern w:val="2"/>
          <w:sz w:val="24"/>
          <w:szCs w:val="24"/>
          <w14:ligatures w14:val="standardContextual"/>
        </w:rPr>
        <w:t>2025</w:t>
      </w:r>
      <w:proofErr w:type="gramEnd"/>
      <w:r w:rsidRPr="00EC240E">
        <w:rPr>
          <w:rFonts w:ascii="Times New Roman" w:eastAsia="Aptos" w:hAnsi="Times New Roman" w:cs="Times New Roman"/>
          <w:kern w:val="2"/>
          <w:sz w:val="24"/>
          <w:szCs w:val="24"/>
          <w14:ligatures w14:val="standardContextual"/>
        </w:rPr>
        <w:t xml:space="preserve"> and this includes courses at the Pilgrims Teacher Training Centre in Segovia, Spain. Another exciting element of the cooperation is that </w:t>
      </w:r>
      <w:proofErr w:type="gramStart"/>
      <w:r w:rsidRPr="00EC240E">
        <w:rPr>
          <w:rFonts w:ascii="Times New Roman" w:eastAsia="Aptos" w:hAnsi="Times New Roman" w:cs="Times New Roman"/>
          <w:kern w:val="2"/>
          <w:sz w:val="24"/>
          <w:szCs w:val="24"/>
          <w14:ligatures w14:val="standardContextual"/>
        </w:rPr>
        <w:t>Pilgrims</w:t>
      </w:r>
      <w:proofErr w:type="gramEnd"/>
      <w:r w:rsidRPr="00EC240E">
        <w:rPr>
          <w:rFonts w:ascii="Times New Roman" w:eastAsia="Aptos" w:hAnsi="Times New Roman" w:cs="Times New Roman"/>
          <w:kern w:val="2"/>
          <w:sz w:val="24"/>
          <w:szCs w:val="24"/>
          <w14:ligatures w14:val="standardContextual"/>
        </w:rPr>
        <w:t xml:space="preserve"> trainers will be participating in an induction course facilitated by Learn &amp; Lead Innovation accrediting our trainers as Learn and Lead Trainers. This for us is another important aspect of our collaboration and sharing. </w:t>
      </w:r>
    </w:p>
    <w:p w14:paraId="6CF2BA46" w14:textId="77777777" w:rsidR="00EC240E" w:rsidRDefault="00EC240E" w:rsidP="00E05032">
      <w:pPr>
        <w:spacing w:after="0" w:line="276" w:lineRule="auto"/>
        <w:contextualSpacing/>
        <w:rPr>
          <w:rFonts w:ascii="Times New Roman" w:eastAsia="Aptos" w:hAnsi="Times New Roman" w:cs="Times New Roman"/>
          <w:kern w:val="2"/>
          <w:sz w:val="24"/>
          <w:szCs w:val="24"/>
          <w14:ligatures w14:val="standardContextual"/>
        </w:rPr>
      </w:pPr>
    </w:p>
    <w:p w14:paraId="737207F9" w14:textId="4290DEF8" w:rsidR="00EC240E" w:rsidRPr="00EC240E" w:rsidRDefault="00EC240E" w:rsidP="00EC240E">
      <w:pPr>
        <w:spacing w:after="0" w:line="276" w:lineRule="auto"/>
        <w:contextualSpacing/>
        <w:jc w:val="center"/>
        <w:rPr>
          <w:rFonts w:ascii="Times New Roman" w:eastAsia="Aptos" w:hAnsi="Times New Roman" w:cs="Times New Roman"/>
          <w:kern w:val="2"/>
          <w:sz w:val="24"/>
          <w:szCs w:val="24"/>
          <w14:ligatures w14:val="standardContextual"/>
        </w:rPr>
      </w:pPr>
      <w:r>
        <w:rPr>
          <w:rFonts w:ascii="Times New Roman" w:eastAsia="Aptos" w:hAnsi="Times New Roman" w:cs="Times New Roman"/>
          <w:noProof/>
          <w:kern w:val="2"/>
          <w:sz w:val="24"/>
          <w:szCs w:val="24"/>
          <w14:ligatures w14:val="standardContextual"/>
        </w:rPr>
        <w:drawing>
          <wp:inline distT="0" distB="0" distL="0" distR="0" wp14:anchorId="1C40BC3E" wp14:editId="7D6C65F8">
            <wp:extent cx="3339261" cy="4392000"/>
            <wp:effectExtent l="0" t="0" r="0" b="8890"/>
            <wp:docPr id="20131720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9261" cy="4392000"/>
                    </a:xfrm>
                    <a:prstGeom prst="rect">
                      <a:avLst/>
                    </a:prstGeom>
                    <a:noFill/>
                    <a:ln>
                      <a:noFill/>
                    </a:ln>
                  </pic:spPr>
                </pic:pic>
              </a:graphicData>
            </a:graphic>
          </wp:inline>
        </w:drawing>
      </w:r>
    </w:p>
    <w:p w14:paraId="6CD2BD7E" w14:textId="77777777" w:rsidR="00E05032" w:rsidRPr="00EC240E" w:rsidRDefault="00E05032" w:rsidP="00705C95">
      <w:pPr>
        <w:spacing w:after="0" w:line="276" w:lineRule="auto"/>
        <w:contextualSpacing/>
        <w:rPr>
          <w:rFonts w:ascii="Times New Roman" w:eastAsia="Aptos" w:hAnsi="Times New Roman" w:cs="Times New Roman"/>
          <w:kern w:val="2"/>
          <w:sz w:val="24"/>
          <w:szCs w:val="24"/>
          <w14:ligatures w14:val="standardContextual"/>
        </w:rPr>
      </w:pPr>
    </w:p>
    <w:p w14:paraId="68A10755" w14:textId="13F4368B" w:rsidR="00705C95" w:rsidRPr="00EC240E" w:rsidRDefault="00705C95" w:rsidP="00705C95">
      <w:pPr>
        <w:spacing w:after="0" w:line="276" w:lineRule="auto"/>
        <w:contextualSpacing/>
        <w:rPr>
          <w:rFonts w:ascii="Times New Roman" w:eastAsia="Aptos" w:hAnsi="Times New Roman" w:cs="Times New Roman"/>
          <w:kern w:val="2"/>
          <w:sz w:val="24"/>
          <w:szCs w:val="24"/>
          <w14:ligatures w14:val="standardContextual"/>
        </w:rPr>
      </w:pPr>
      <w:r w:rsidRPr="00EC240E">
        <w:rPr>
          <w:rFonts w:ascii="Times New Roman" w:eastAsia="Aptos" w:hAnsi="Times New Roman" w:cs="Times New Roman"/>
          <w:kern w:val="2"/>
          <w:sz w:val="24"/>
          <w:szCs w:val="24"/>
          <w14:ligatures w14:val="standardContextual"/>
        </w:rPr>
        <w:t xml:space="preserve">More information on Learn &amp; Lead Innovation can found in the current issue </w:t>
      </w:r>
      <w:r w:rsidR="009523B6" w:rsidRPr="00EC240E">
        <w:rPr>
          <w:rFonts w:ascii="Times New Roman" w:eastAsia="Aptos" w:hAnsi="Times New Roman" w:cs="Times New Roman"/>
          <w:kern w:val="2"/>
          <w:sz w:val="24"/>
          <w:szCs w:val="24"/>
          <w14:ligatures w14:val="standardContextual"/>
        </w:rPr>
        <w:t xml:space="preserve">of HLT with the conversation between Jana </w:t>
      </w:r>
      <w:proofErr w:type="spellStart"/>
      <w:r w:rsidR="009523B6" w:rsidRPr="00EC240E">
        <w:rPr>
          <w:rFonts w:ascii="Times New Roman" w:eastAsia="Aptos" w:hAnsi="Times New Roman" w:cs="Times New Roman"/>
          <w:kern w:val="2"/>
          <w:sz w:val="24"/>
          <w:szCs w:val="24"/>
          <w14:ligatures w14:val="standardContextual"/>
        </w:rPr>
        <w:t>Chynoradská</w:t>
      </w:r>
      <w:proofErr w:type="spellEnd"/>
      <w:r w:rsidR="009523B6" w:rsidRPr="00EC240E">
        <w:rPr>
          <w:rFonts w:ascii="Times New Roman" w:eastAsia="Aptos" w:hAnsi="Times New Roman" w:cs="Times New Roman"/>
          <w:kern w:val="2"/>
          <w:sz w:val="24"/>
          <w:szCs w:val="24"/>
          <w14:ligatures w14:val="standardContextual"/>
        </w:rPr>
        <w:t xml:space="preserve"> and Phil Dexter.  Or if you’d like to watch the video of the conversation in</w:t>
      </w:r>
      <w:r w:rsidRPr="00EC240E">
        <w:rPr>
          <w:rFonts w:ascii="Times New Roman" w:eastAsia="Aptos" w:hAnsi="Times New Roman" w:cs="Times New Roman"/>
          <w:kern w:val="2"/>
          <w:sz w:val="24"/>
          <w:szCs w:val="24"/>
          <w14:ligatures w14:val="standardContextual"/>
        </w:rPr>
        <w:t xml:space="preserve"> the Pilgrims Teacher Trainer Journal in the </w:t>
      </w:r>
      <w:hyperlink r:id="rId8" w:history="1">
        <w:r w:rsidRPr="00EC240E">
          <w:rPr>
            <w:rStyle w:val="Hyperlink"/>
            <w:rFonts w:ascii="Times New Roman" w:eastAsia="Aptos" w:hAnsi="Times New Roman" w:cs="Times New Roman"/>
            <w:kern w:val="2"/>
            <w:sz w:val="24"/>
            <w:szCs w:val="24"/>
            <w14:ligatures w14:val="standardContextual"/>
          </w:rPr>
          <w:t xml:space="preserve">interview with Jana </w:t>
        </w:r>
        <w:proofErr w:type="spellStart"/>
        <w:r w:rsidR="00E05032" w:rsidRPr="00EC240E">
          <w:rPr>
            <w:rStyle w:val="Hyperlink"/>
            <w:rFonts w:ascii="Times New Roman" w:eastAsia="Aptos" w:hAnsi="Times New Roman" w:cs="Times New Roman"/>
            <w:kern w:val="2"/>
            <w:sz w:val="24"/>
            <w:szCs w:val="24"/>
            <w14:ligatures w14:val="standardContextual"/>
          </w:rPr>
          <w:t>Chynoradská</w:t>
        </w:r>
        <w:proofErr w:type="spellEnd"/>
      </w:hyperlink>
      <w:r w:rsidR="00E05032" w:rsidRPr="00EC240E">
        <w:rPr>
          <w:rFonts w:ascii="Times New Roman" w:eastAsia="Aptos" w:hAnsi="Times New Roman" w:cs="Times New Roman"/>
          <w:kern w:val="2"/>
          <w:sz w:val="24"/>
          <w:szCs w:val="24"/>
          <w14:ligatures w14:val="standardContextual"/>
        </w:rPr>
        <w:t xml:space="preserve"> </w:t>
      </w:r>
    </w:p>
    <w:p w14:paraId="0A7BE4A3" w14:textId="77777777" w:rsidR="00E05032" w:rsidRPr="00EC240E" w:rsidRDefault="00E05032" w:rsidP="00705C95">
      <w:pPr>
        <w:spacing w:after="0" w:line="276" w:lineRule="auto"/>
        <w:contextualSpacing/>
        <w:rPr>
          <w:rFonts w:ascii="Times New Roman" w:eastAsia="Aptos" w:hAnsi="Times New Roman" w:cs="Times New Roman"/>
          <w:kern w:val="2"/>
          <w:sz w:val="24"/>
          <w:szCs w:val="24"/>
          <w14:ligatures w14:val="standardContextual"/>
        </w:rPr>
      </w:pPr>
    </w:p>
    <w:p w14:paraId="73C195D9" w14:textId="77777777" w:rsidR="00EC240E" w:rsidRPr="00EC240E" w:rsidRDefault="00EC240E" w:rsidP="00EC240E">
      <w:pPr>
        <w:suppressAutoHyphens/>
        <w:spacing w:after="0" w:line="240" w:lineRule="auto"/>
        <w:rPr>
          <w:rFonts w:ascii="Liberation Serif" w:eastAsia="Songti SC" w:hAnsi="Liberation Serif" w:cs="Arial Unicode MS"/>
          <w:b/>
          <w:kern w:val="2"/>
          <w:sz w:val="24"/>
          <w:szCs w:val="24"/>
          <w:lang w:val="en-US" w:eastAsia="zh-CN" w:bidi="hi-IN"/>
        </w:rPr>
      </w:pPr>
      <w:bookmarkStart w:id="1" w:name="_Hlk183108646"/>
      <w:r w:rsidRPr="00EC240E">
        <w:rPr>
          <w:rFonts w:ascii="Liberation Serif" w:eastAsia="Songti SC" w:hAnsi="Liberation Serif" w:cs="Arial Unicode MS"/>
          <w:b/>
          <w:kern w:val="2"/>
          <w:sz w:val="24"/>
          <w:szCs w:val="24"/>
          <w:lang w:val="en-US" w:eastAsia="zh-CN" w:bidi="hi-IN"/>
        </w:rPr>
        <w:lastRenderedPageBreak/>
        <w:t xml:space="preserve">Please check the </w:t>
      </w:r>
      <w:r w:rsidRPr="00EC240E">
        <w:rPr>
          <w:rFonts w:ascii="Liberation Serif" w:eastAsia="Songti SC" w:hAnsi="Liberation Serif" w:cs="Arial Unicode MS"/>
          <w:b/>
          <w:kern w:val="2"/>
          <w:sz w:val="24"/>
          <w:szCs w:val="24"/>
          <w:u w:val="single"/>
          <w:lang w:val="en-US" w:eastAsia="zh-CN" w:bidi="hi-IN"/>
        </w:rPr>
        <w:t>Pilgrims f2f courses</w:t>
      </w:r>
      <w:r w:rsidRPr="00EC240E">
        <w:rPr>
          <w:rFonts w:ascii="Liberation Serif" w:eastAsia="Songti SC" w:hAnsi="Liberation Serif" w:cs="Arial Unicode MS"/>
          <w:b/>
          <w:kern w:val="2"/>
          <w:sz w:val="24"/>
          <w:szCs w:val="24"/>
          <w:lang w:val="en-US" w:eastAsia="zh-CN" w:bidi="hi-IN"/>
        </w:rPr>
        <w:t xml:space="preserve"> at Pilgrims website.</w:t>
      </w:r>
    </w:p>
    <w:bookmarkEnd w:id="1"/>
    <w:p w14:paraId="4AE6A5FD" w14:textId="77777777" w:rsidR="00E05032" w:rsidRPr="00EC240E" w:rsidRDefault="00E05032" w:rsidP="00705C95">
      <w:pPr>
        <w:spacing w:after="0" w:line="276" w:lineRule="auto"/>
        <w:contextualSpacing/>
        <w:rPr>
          <w:rFonts w:ascii="Times New Roman" w:eastAsia="Aptos" w:hAnsi="Times New Roman" w:cs="Times New Roman"/>
          <w:kern w:val="2"/>
          <w:sz w:val="24"/>
          <w:szCs w:val="24"/>
          <w:lang w:val="en-US"/>
          <w14:ligatures w14:val="standardContextual"/>
        </w:rPr>
      </w:pPr>
    </w:p>
    <w:sectPr w:rsidR="00E05032" w:rsidRPr="00EC2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charset w:val="01"/>
    <w:family w:val="roman"/>
    <w:pitch w:val="variable"/>
  </w:font>
  <w:font w:name="Songti SC">
    <w:altName w:val="Cambria"/>
    <w:panose1 w:val="00000000000000000000"/>
    <w:charset w:val="00"/>
    <w:family w:val="roman"/>
    <w:notTrueType/>
    <w:pitch w:val="default"/>
  </w:font>
  <w:font w:name="Arial Unicode MS">
    <w:altName w:val="Arial"/>
    <w:panose1 w:val="020B0604020202020204"/>
    <w:charset w:val="00"/>
    <w:family w:val="auto"/>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061942"/>
    <w:multiLevelType w:val="hybridMultilevel"/>
    <w:tmpl w:val="74C65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037843"/>
    <w:multiLevelType w:val="hybridMultilevel"/>
    <w:tmpl w:val="B65EA54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62245469">
    <w:abstractNumId w:val="1"/>
  </w:num>
  <w:num w:numId="2" w16cid:durableId="699861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D87"/>
    <w:rsid w:val="00402F66"/>
    <w:rsid w:val="00576D1D"/>
    <w:rsid w:val="00705C95"/>
    <w:rsid w:val="007462C6"/>
    <w:rsid w:val="00805173"/>
    <w:rsid w:val="008F39B0"/>
    <w:rsid w:val="009523B6"/>
    <w:rsid w:val="009920A6"/>
    <w:rsid w:val="00A64DD3"/>
    <w:rsid w:val="00AC7D87"/>
    <w:rsid w:val="00E05032"/>
    <w:rsid w:val="00E87E6A"/>
    <w:rsid w:val="00EC2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46CE5"/>
  <w15:chartTrackingRefBased/>
  <w15:docId w15:val="{114488E7-66FD-46E9-8AD1-227FA6EA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D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7D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7D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D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7D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7D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D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D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D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D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7D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7D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D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7D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7D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D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D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D87"/>
    <w:rPr>
      <w:rFonts w:eastAsiaTheme="majorEastAsia" w:cstheme="majorBidi"/>
      <w:color w:val="272727" w:themeColor="text1" w:themeTint="D8"/>
    </w:rPr>
  </w:style>
  <w:style w:type="paragraph" w:styleId="Title">
    <w:name w:val="Title"/>
    <w:basedOn w:val="Normal"/>
    <w:next w:val="Normal"/>
    <w:link w:val="TitleChar"/>
    <w:uiPriority w:val="10"/>
    <w:qFormat/>
    <w:rsid w:val="00AC7D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D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D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D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D87"/>
    <w:pPr>
      <w:spacing w:before="160"/>
      <w:jc w:val="center"/>
    </w:pPr>
    <w:rPr>
      <w:i/>
      <w:iCs/>
      <w:color w:val="404040" w:themeColor="text1" w:themeTint="BF"/>
    </w:rPr>
  </w:style>
  <w:style w:type="character" w:customStyle="1" w:styleId="QuoteChar">
    <w:name w:val="Quote Char"/>
    <w:basedOn w:val="DefaultParagraphFont"/>
    <w:link w:val="Quote"/>
    <w:uiPriority w:val="29"/>
    <w:rsid w:val="00AC7D87"/>
    <w:rPr>
      <w:i/>
      <w:iCs/>
      <w:color w:val="404040" w:themeColor="text1" w:themeTint="BF"/>
    </w:rPr>
  </w:style>
  <w:style w:type="paragraph" w:styleId="ListParagraph">
    <w:name w:val="List Paragraph"/>
    <w:basedOn w:val="Normal"/>
    <w:uiPriority w:val="34"/>
    <w:qFormat/>
    <w:rsid w:val="00AC7D87"/>
    <w:pPr>
      <w:ind w:left="720"/>
      <w:contextualSpacing/>
    </w:pPr>
  </w:style>
  <w:style w:type="character" w:styleId="IntenseEmphasis">
    <w:name w:val="Intense Emphasis"/>
    <w:basedOn w:val="DefaultParagraphFont"/>
    <w:uiPriority w:val="21"/>
    <w:qFormat/>
    <w:rsid w:val="00AC7D87"/>
    <w:rPr>
      <w:i/>
      <w:iCs/>
      <w:color w:val="0F4761" w:themeColor="accent1" w:themeShade="BF"/>
    </w:rPr>
  </w:style>
  <w:style w:type="paragraph" w:styleId="IntenseQuote">
    <w:name w:val="Intense Quote"/>
    <w:basedOn w:val="Normal"/>
    <w:next w:val="Normal"/>
    <w:link w:val="IntenseQuoteChar"/>
    <w:uiPriority w:val="30"/>
    <w:qFormat/>
    <w:rsid w:val="00AC7D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D87"/>
    <w:rPr>
      <w:i/>
      <w:iCs/>
      <w:color w:val="0F4761" w:themeColor="accent1" w:themeShade="BF"/>
    </w:rPr>
  </w:style>
  <w:style w:type="character" w:styleId="IntenseReference">
    <w:name w:val="Intense Reference"/>
    <w:basedOn w:val="DefaultParagraphFont"/>
    <w:uiPriority w:val="32"/>
    <w:qFormat/>
    <w:rsid w:val="00AC7D87"/>
    <w:rPr>
      <w:b/>
      <w:bCs/>
      <w:smallCaps/>
      <w:color w:val="0F4761" w:themeColor="accent1" w:themeShade="BF"/>
      <w:spacing w:val="5"/>
    </w:rPr>
  </w:style>
  <w:style w:type="character" w:styleId="Hyperlink">
    <w:name w:val="Hyperlink"/>
    <w:basedOn w:val="DefaultParagraphFont"/>
    <w:uiPriority w:val="99"/>
    <w:unhideWhenUsed/>
    <w:rsid w:val="00E05032"/>
    <w:rPr>
      <w:color w:val="467886" w:themeColor="hyperlink"/>
      <w:u w:val="single"/>
    </w:rPr>
  </w:style>
  <w:style w:type="character" w:styleId="UnresolvedMention">
    <w:name w:val="Unresolved Mention"/>
    <w:basedOn w:val="DefaultParagraphFont"/>
    <w:uiPriority w:val="99"/>
    <w:semiHidden/>
    <w:unhideWhenUsed/>
    <w:rsid w:val="00E05032"/>
    <w:rPr>
      <w:color w:val="605E5C"/>
      <w:shd w:val="clear" w:color="auto" w:fill="E1DFDD"/>
    </w:rPr>
  </w:style>
  <w:style w:type="character" w:styleId="FollowedHyperlink">
    <w:name w:val="FollowedHyperlink"/>
    <w:basedOn w:val="DefaultParagraphFont"/>
    <w:uiPriority w:val="99"/>
    <w:semiHidden/>
    <w:unhideWhenUsed/>
    <w:rsid w:val="00E05032"/>
    <w:rPr>
      <w:color w:val="96607D" w:themeColor="followedHyperlink"/>
      <w:u w:val="single"/>
    </w:rPr>
  </w:style>
  <w:style w:type="paragraph" w:styleId="NormalWeb">
    <w:name w:val="Normal (Web)"/>
    <w:basedOn w:val="Normal"/>
    <w:uiPriority w:val="99"/>
    <w:semiHidden/>
    <w:unhideWhenUsed/>
    <w:rsid w:val="00EC240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161188">
      <w:bodyDiv w:val="1"/>
      <w:marLeft w:val="0"/>
      <w:marRight w:val="0"/>
      <w:marTop w:val="0"/>
      <w:marBottom w:val="0"/>
      <w:divBdr>
        <w:top w:val="none" w:sz="0" w:space="0" w:color="auto"/>
        <w:left w:val="none" w:sz="0" w:space="0" w:color="auto"/>
        <w:bottom w:val="none" w:sz="0" w:space="0" w:color="auto"/>
        <w:right w:val="none" w:sz="0" w:space="0" w:color="auto"/>
      </w:divBdr>
    </w:div>
    <w:div w:id="98909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Ldv8LmGk3c"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553</Words>
  <Characters>3156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Dexter</dc:creator>
  <cp:keywords/>
  <dc:description/>
  <cp:lastModifiedBy>Hanna Kryszewska</cp:lastModifiedBy>
  <cp:revision>2</cp:revision>
  <dcterms:created xsi:type="dcterms:W3CDTF">2024-11-21T18:45:00Z</dcterms:created>
  <dcterms:modified xsi:type="dcterms:W3CDTF">2024-11-21T18:45:00Z</dcterms:modified>
</cp:coreProperties>
</file>