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1E2F0" w14:textId="1BDDE0AA" w:rsidR="00F5483C" w:rsidRDefault="00F5483C" w:rsidP="00F5483C">
      <w:r w:rsidRPr="00A11FE4">
        <w:rPr>
          <w:noProof/>
        </w:rPr>
        <w:drawing>
          <wp:inline distT="0" distB="0" distL="0" distR="0" wp14:anchorId="2A0091E1" wp14:editId="72E94073">
            <wp:extent cx="5715000" cy="1428750"/>
            <wp:effectExtent l="0" t="0" r="0" b="0"/>
            <wp:docPr id="1484885048" name="Picture 9" descr="Pavilion ELT header">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avilion ELT header">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p w14:paraId="5FABCABB" w14:textId="77777777" w:rsidR="00F5483C" w:rsidRDefault="00F5483C" w:rsidP="00F5483C"/>
    <w:p w14:paraId="4AD46860" w14:textId="756479D8" w:rsidR="00F5483C" w:rsidRPr="00F5483C" w:rsidRDefault="008100E8" w:rsidP="00F5483C">
      <w:pPr>
        <w:rPr>
          <w:rFonts w:ascii="Times New Roman" w:hAnsi="Times New Roman" w:cs="Times New Roman"/>
          <w:b/>
          <w:bCs/>
          <w:sz w:val="28"/>
          <w:szCs w:val="28"/>
        </w:rPr>
      </w:pPr>
      <w:bookmarkStart w:id="0" w:name="_Hlk213432395"/>
      <w:r>
        <w:rPr>
          <w:rFonts w:ascii="Times New Roman" w:hAnsi="Times New Roman" w:cs="Times New Roman"/>
          <w:b/>
          <w:bCs/>
          <w:sz w:val="28"/>
          <w:szCs w:val="28"/>
        </w:rPr>
        <w:t>Three</w:t>
      </w:r>
      <w:r w:rsidR="00F5483C" w:rsidRPr="00F5483C">
        <w:rPr>
          <w:rFonts w:ascii="Times New Roman" w:hAnsi="Times New Roman" w:cs="Times New Roman"/>
          <w:b/>
          <w:bCs/>
          <w:sz w:val="28"/>
          <w:szCs w:val="28"/>
        </w:rPr>
        <w:t xml:space="preserve"> Voices from Pavilion</w:t>
      </w:r>
    </w:p>
    <w:bookmarkEnd w:id="0"/>
    <w:p w14:paraId="51B509CF" w14:textId="77777777" w:rsidR="00F5483C" w:rsidRPr="00F5483C" w:rsidRDefault="00F5483C" w:rsidP="00F5483C">
      <w:pPr>
        <w:rPr>
          <w:rFonts w:ascii="Times New Roman" w:hAnsi="Times New Roman" w:cs="Times New Roman"/>
          <w:sz w:val="24"/>
          <w:szCs w:val="24"/>
        </w:rPr>
      </w:pPr>
      <w:r w:rsidRPr="00F5483C">
        <w:rPr>
          <w:rFonts w:ascii="Times New Roman" w:hAnsi="Times New Roman" w:cs="Times New Roman"/>
          <w:sz w:val="24"/>
          <w:szCs w:val="24"/>
        </w:rPr>
        <w:t xml:space="preserve"> </w:t>
      </w:r>
    </w:p>
    <w:p w14:paraId="294634D3" w14:textId="30FC6AA1" w:rsidR="00F5483C" w:rsidRPr="00F5483C" w:rsidRDefault="00F5483C" w:rsidP="00F5483C">
      <w:pPr>
        <w:rPr>
          <w:rFonts w:ascii="Times New Roman" w:hAnsi="Times New Roman" w:cs="Times New Roman"/>
          <w:b/>
          <w:bCs/>
          <w:sz w:val="24"/>
          <w:szCs w:val="24"/>
        </w:rPr>
      </w:pPr>
      <w:r w:rsidRPr="00F5483C">
        <w:rPr>
          <w:rFonts w:ascii="Times New Roman" w:hAnsi="Times New Roman" w:cs="Times New Roman"/>
          <w:b/>
          <w:bCs/>
          <w:sz w:val="24"/>
          <w:szCs w:val="24"/>
        </w:rPr>
        <w:t xml:space="preserve"> Voice 1</w:t>
      </w:r>
    </w:p>
    <w:p w14:paraId="3613655C" w14:textId="2AF5ABF8" w:rsidR="00F5483C" w:rsidRPr="00F5483C" w:rsidRDefault="00F5483C" w:rsidP="00F5483C">
      <w:pPr>
        <w:rPr>
          <w:rFonts w:ascii="Times New Roman" w:hAnsi="Times New Roman" w:cs="Times New Roman"/>
          <w:sz w:val="24"/>
          <w:szCs w:val="24"/>
        </w:rPr>
      </w:pPr>
      <w:r w:rsidRPr="00F5483C">
        <w:rPr>
          <w:rFonts w:ascii="Times New Roman" w:hAnsi="Times New Roman" w:cs="Times New Roman"/>
          <w:sz w:val="24"/>
          <w:szCs w:val="24"/>
        </w:rPr>
        <w:t xml:space="preserve">Damien Herlihy explores how you can master giving instructions to young learners. </w:t>
      </w:r>
    </w:p>
    <w:p w14:paraId="1170F44F" w14:textId="77777777" w:rsidR="00F5483C" w:rsidRPr="00F5483C" w:rsidRDefault="00F5483C" w:rsidP="00F5483C">
      <w:pPr>
        <w:rPr>
          <w:rFonts w:ascii="Times New Roman" w:hAnsi="Times New Roman" w:cs="Times New Roman"/>
          <w:sz w:val="24"/>
          <w:szCs w:val="24"/>
        </w:rPr>
      </w:pPr>
      <w:r w:rsidRPr="00F5483C">
        <w:rPr>
          <w:rFonts w:ascii="Times New Roman" w:hAnsi="Times New Roman" w:cs="Times New Roman"/>
          <w:sz w:val="24"/>
          <w:szCs w:val="24"/>
        </w:rPr>
        <w:t xml:space="preserve">How can you deliver clear and effective instructions to young learners? In this vlog, Damien Herlihy dives into </w:t>
      </w:r>
      <w:proofErr w:type="spellStart"/>
      <w:r w:rsidRPr="00F5483C">
        <w:rPr>
          <w:rFonts w:ascii="Times New Roman" w:hAnsi="Times New Roman" w:cs="Times New Roman"/>
          <w:sz w:val="24"/>
          <w:szCs w:val="24"/>
        </w:rPr>
        <w:t>ETpedia</w:t>
      </w:r>
      <w:proofErr w:type="spellEnd"/>
      <w:r w:rsidRPr="00F5483C">
        <w:rPr>
          <w:rFonts w:ascii="Times New Roman" w:hAnsi="Times New Roman" w:cs="Times New Roman"/>
          <w:sz w:val="24"/>
          <w:szCs w:val="24"/>
        </w:rPr>
        <w:t xml:space="preserve"> Young Learners to explore how you can master giving instructions to avoid confusion and chaos in your young </w:t>
      </w:r>
      <w:proofErr w:type="gramStart"/>
      <w:r w:rsidRPr="00F5483C">
        <w:rPr>
          <w:rFonts w:ascii="Times New Roman" w:hAnsi="Times New Roman" w:cs="Times New Roman"/>
          <w:sz w:val="24"/>
          <w:szCs w:val="24"/>
        </w:rPr>
        <w:t>learners</w:t>
      </w:r>
      <w:proofErr w:type="gramEnd"/>
      <w:r w:rsidRPr="00F5483C">
        <w:rPr>
          <w:rFonts w:ascii="Times New Roman" w:hAnsi="Times New Roman" w:cs="Times New Roman"/>
          <w:sz w:val="24"/>
          <w:szCs w:val="24"/>
        </w:rPr>
        <w:t xml:space="preserve"> classroom.</w:t>
      </w:r>
    </w:p>
    <w:p w14:paraId="4E143384" w14:textId="21245B4E" w:rsidR="00F5483C" w:rsidRPr="00F5483C" w:rsidRDefault="00F5483C" w:rsidP="00F5483C">
      <w:pPr>
        <w:rPr>
          <w:rFonts w:ascii="Times New Roman" w:hAnsi="Times New Roman" w:cs="Times New Roman"/>
          <w:sz w:val="24"/>
          <w:szCs w:val="24"/>
        </w:rPr>
      </w:pPr>
    </w:p>
    <w:p w14:paraId="78093561" w14:textId="62F0F8E6" w:rsidR="00F5483C" w:rsidRPr="00F5483C" w:rsidRDefault="00F5483C" w:rsidP="00F5483C">
      <w:pPr>
        <w:rPr>
          <w:rFonts w:ascii="Times New Roman" w:hAnsi="Times New Roman" w:cs="Times New Roman"/>
          <w:sz w:val="24"/>
          <w:szCs w:val="24"/>
        </w:rPr>
      </w:pPr>
      <w:r w:rsidRPr="00F5483C">
        <w:rPr>
          <w:rFonts w:ascii="Times New Roman" w:hAnsi="Times New Roman" w:cs="Times New Roman"/>
          <w:noProof/>
          <w:sz w:val="24"/>
          <w:szCs w:val="24"/>
        </w:rPr>
        <w:drawing>
          <wp:inline distT="0" distB="0" distL="0" distR="0" wp14:anchorId="51897382" wp14:editId="212127E8">
            <wp:extent cx="5715000" cy="3206750"/>
            <wp:effectExtent l="0" t="0" r="0" b="0"/>
            <wp:docPr id="1243792692" name="Picture 8" descr="Blog">
              <a:hlinkClick xmlns:a="http://schemas.openxmlformats.org/drawingml/2006/main" r:id="rId7" tgtFrame="&quot;_blank&quot;" tooltip="&quot;View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log">
                      <a:hlinkClick r:id="rId7" tgtFrame="&quot;_blank&quot;" tooltip="&quot;View blog&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206750"/>
                    </a:xfrm>
                    <a:prstGeom prst="rect">
                      <a:avLst/>
                    </a:prstGeom>
                    <a:noFill/>
                    <a:ln>
                      <a:noFill/>
                    </a:ln>
                  </pic:spPr>
                </pic:pic>
              </a:graphicData>
            </a:graphic>
          </wp:inline>
        </w:drawing>
      </w:r>
    </w:p>
    <w:p w14:paraId="1451AFB2" w14:textId="77777777" w:rsidR="00F5483C" w:rsidRPr="00F5483C" w:rsidRDefault="00F5483C" w:rsidP="00F5483C">
      <w:pPr>
        <w:rPr>
          <w:rFonts w:ascii="Times New Roman" w:hAnsi="Times New Roman"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9072"/>
      </w:tblGrid>
      <w:tr w:rsidR="00F5483C" w:rsidRPr="00F5483C" w14:paraId="5C843B95" w14:textId="77777777" w:rsidTr="00F65FF6">
        <w:trPr>
          <w:tblCellSpacing w:w="0" w:type="dxa"/>
        </w:trPr>
        <w:tc>
          <w:tcPr>
            <w:tcW w:w="0" w:type="auto"/>
            <w:vAlign w:val="center"/>
            <w:hideMark/>
          </w:tcPr>
          <w:p w14:paraId="21D7527D" w14:textId="7F830011" w:rsidR="00F5483C" w:rsidRPr="00F5483C" w:rsidRDefault="00F5483C" w:rsidP="00F65FF6">
            <w:pPr>
              <w:spacing w:after="0" w:line="240" w:lineRule="auto"/>
              <w:rPr>
                <w:rFonts w:ascii="Times New Roman" w:hAnsi="Times New Roman" w:cs="Times New Roman"/>
                <w:sz w:val="24"/>
                <w:szCs w:val="24"/>
              </w:rPr>
            </w:pPr>
            <w:r w:rsidRPr="00F5483C">
              <w:rPr>
                <w:rFonts w:ascii="Times New Roman" w:hAnsi="Times New Roman" w:cs="Times New Roman"/>
                <w:sz w:val="24"/>
                <w:szCs w:val="24"/>
              </w:rPr>
              <w:t xml:space="preserve"> </w:t>
            </w:r>
            <w:r>
              <w:rPr>
                <w:rFonts w:ascii="Times New Roman" w:hAnsi="Times New Roman" w:cs="Times New Roman"/>
                <w:sz w:val="24"/>
                <w:szCs w:val="24"/>
              </w:rPr>
              <w:t xml:space="preserve">To watch the </w:t>
            </w:r>
            <w:proofErr w:type="gramStart"/>
            <w:r>
              <w:rPr>
                <w:rFonts w:ascii="Times New Roman" w:hAnsi="Times New Roman" w:cs="Times New Roman"/>
                <w:sz w:val="24"/>
                <w:szCs w:val="24"/>
              </w:rPr>
              <w:t>video</w:t>
            </w:r>
            <w:proofErr w:type="gramEnd"/>
            <w:r>
              <w:rPr>
                <w:rFonts w:ascii="Times New Roman" w:hAnsi="Times New Roman" w:cs="Times New Roman"/>
                <w:sz w:val="24"/>
                <w:szCs w:val="24"/>
              </w:rPr>
              <w:t xml:space="preserve"> use</w:t>
            </w:r>
            <w:r w:rsidRPr="00F5483C">
              <w:rPr>
                <w:rFonts w:ascii="Times New Roman" w:hAnsi="Times New Roman" w:cs="Times New Roman"/>
                <w:sz w:val="24"/>
                <w:szCs w:val="24"/>
              </w:rPr>
              <w:t xml:space="preserve"> the link </w:t>
            </w:r>
            <w:hyperlink r:id="rId9" w:history="1">
              <w:r w:rsidRPr="00F5483C">
                <w:rPr>
                  <w:rStyle w:val="Hyperlink"/>
                  <w:rFonts w:ascii="Times New Roman" w:hAnsi="Times New Roman" w:cs="Times New Roman"/>
                  <w:sz w:val="24"/>
                  <w:szCs w:val="24"/>
                </w:rPr>
                <w:t>here</w:t>
              </w:r>
            </w:hyperlink>
          </w:p>
        </w:tc>
      </w:tr>
    </w:tbl>
    <w:p w14:paraId="0A11EBBB" w14:textId="5FA68FAC" w:rsidR="00F5483C" w:rsidRPr="00F5483C" w:rsidRDefault="00F5483C" w:rsidP="00F5483C">
      <w:pPr>
        <w:rPr>
          <w:rFonts w:ascii="Times New Roman" w:hAnsi="Times New Roman" w:cs="Times New Roman"/>
          <w:sz w:val="24"/>
          <w:szCs w:val="24"/>
        </w:rPr>
      </w:pPr>
    </w:p>
    <w:p w14:paraId="7AA9746D" w14:textId="7AB87517" w:rsidR="00F5483C" w:rsidRPr="00F5483C" w:rsidRDefault="00F5483C" w:rsidP="00F5483C">
      <w:pPr>
        <w:rPr>
          <w:rFonts w:ascii="Times New Roman" w:hAnsi="Times New Roman" w:cs="Times New Roman"/>
          <w:sz w:val="24"/>
          <w:szCs w:val="24"/>
        </w:rPr>
      </w:pPr>
    </w:p>
    <w:p w14:paraId="036E681C" w14:textId="7407D34E" w:rsidR="00F5483C" w:rsidRPr="00F5483C" w:rsidRDefault="00F5483C" w:rsidP="00F5483C">
      <w:pPr>
        <w:rPr>
          <w:rFonts w:ascii="Times New Roman" w:hAnsi="Times New Roman" w:cs="Times New Roman"/>
          <w:b/>
          <w:bCs/>
          <w:sz w:val="24"/>
          <w:szCs w:val="24"/>
        </w:rPr>
      </w:pPr>
      <w:r w:rsidRPr="00F5483C">
        <w:rPr>
          <w:rFonts w:ascii="Times New Roman" w:hAnsi="Times New Roman" w:cs="Times New Roman"/>
          <w:b/>
          <w:bCs/>
          <w:sz w:val="24"/>
          <w:szCs w:val="24"/>
        </w:rPr>
        <w:t>Voice 2</w:t>
      </w:r>
    </w:p>
    <w:p w14:paraId="67D0D744" w14:textId="77777777" w:rsidR="00F5483C" w:rsidRDefault="00F5483C" w:rsidP="00F5483C">
      <w:pPr>
        <w:rPr>
          <w:rFonts w:ascii="Times New Roman" w:hAnsi="Times New Roman" w:cs="Times New Roman"/>
          <w:sz w:val="24"/>
          <w:szCs w:val="24"/>
        </w:rPr>
      </w:pPr>
      <w:r w:rsidRPr="00F5483C">
        <w:rPr>
          <w:rFonts w:ascii="Times New Roman" w:hAnsi="Times New Roman" w:cs="Times New Roman"/>
          <w:sz w:val="24"/>
          <w:szCs w:val="24"/>
        </w:rPr>
        <w:t>Blog – Is Santa real? The gift of giving anonymously</w:t>
      </w:r>
    </w:p>
    <w:p w14:paraId="0F688FDC" w14:textId="77777777" w:rsidR="00697258" w:rsidRDefault="00697258" w:rsidP="00F5483C">
      <w:pPr>
        <w:rPr>
          <w:rFonts w:ascii="Times New Roman" w:hAnsi="Times New Roman" w:cs="Times New Roman"/>
          <w:sz w:val="24"/>
          <w:szCs w:val="24"/>
        </w:rPr>
      </w:pPr>
    </w:p>
    <w:p w14:paraId="3CEBCA4C" w14:textId="48AD2A5C" w:rsidR="00697258" w:rsidRPr="00F5483C" w:rsidRDefault="00697258" w:rsidP="00F5483C">
      <w:pPr>
        <w:rPr>
          <w:rFonts w:ascii="Times New Roman" w:hAnsi="Times New Roman" w:cs="Times New Roman"/>
          <w:sz w:val="24"/>
          <w:szCs w:val="24"/>
        </w:rPr>
      </w:pPr>
      <w:r w:rsidRPr="00A11FE4">
        <w:rPr>
          <w:noProof/>
        </w:rPr>
        <w:drawing>
          <wp:inline distT="0" distB="0" distL="0" distR="0" wp14:anchorId="363ED4C7" wp14:editId="2375A977">
            <wp:extent cx="5715000" cy="3816350"/>
            <wp:effectExtent l="0" t="0" r="0" b="0"/>
            <wp:docPr id="1916446571" name="Picture 7" descr="Blog">
              <a:hlinkClick xmlns:a="http://schemas.openxmlformats.org/drawingml/2006/main" r:id="rId10" tgtFrame="&quot;_blank&quot;" tooltip="&quot;View blo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log">
                      <a:hlinkClick r:id="rId10" tgtFrame="&quot;_blank&quot;" tooltip="&quot;View blog&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816350"/>
                    </a:xfrm>
                    <a:prstGeom prst="rect">
                      <a:avLst/>
                    </a:prstGeom>
                    <a:noFill/>
                    <a:ln>
                      <a:noFill/>
                    </a:ln>
                  </pic:spPr>
                </pic:pic>
              </a:graphicData>
            </a:graphic>
          </wp:inline>
        </w:drawing>
      </w:r>
    </w:p>
    <w:p w14:paraId="3D9CBB5C" w14:textId="77777777" w:rsidR="00F5483C" w:rsidRPr="00F5483C" w:rsidRDefault="00F5483C" w:rsidP="00F5483C">
      <w:pPr>
        <w:rPr>
          <w:rFonts w:ascii="Times New Roman" w:hAnsi="Times New Roman" w:cs="Times New Roman"/>
          <w:sz w:val="24"/>
          <w:szCs w:val="24"/>
        </w:rPr>
      </w:pPr>
      <w:r w:rsidRPr="00F5483C">
        <w:rPr>
          <w:rFonts w:ascii="Times New Roman" w:hAnsi="Times New Roman" w:cs="Times New Roman"/>
          <w:sz w:val="24"/>
          <w:szCs w:val="24"/>
        </w:rPr>
        <w:t xml:space="preserve"> </w:t>
      </w:r>
    </w:p>
    <w:p w14:paraId="40CC934F" w14:textId="77777777" w:rsidR="00F5483C" w:rsidRPr="00F5483C" w:rsidRDefault="00F5483C" w:rsidP="00F5483C">
      <w:pPr>
        <w:rPr>
          <w:rFonts w:ascii="Times New Roman" w:hAnsi="Times New Roman" w:cs="Times New Roman"/>
          <w:sz w:val="24"/>
          <w:szCs w:val="24"/>
        </w:rPr>
      </w:pPr>
      <w:r w:rsidRPr="00F5483C">
        <w:rPr>
          <w:rFonts w:ascii="Times New Roman" w:hAnsi="Times New Roman" w:cs="Times New Roman"/>
          <w:sz w:val="24"/>
          <w:szCs w:val="24"/>
        </w:rPr>
        <w:t>As we start to approach Christmas, children are keenly awaiting Santa, and adults vary from excited to dreading the money they might need to spend. In this blog, Gerhard Erasmus looks at Santa from a different perspective, and suggests why we must keep Santa alive, not just for Christmas, but for the whole year.</w:t>
      </w:r>
    </w:p>
    <w:p w14:paraId="4BD5D1C0" w14:textId="38AD8659" w:rsidR="00F5483C" w:rsidRPr="00F5483C" w:rsidRDefault="00F5483C" w:rsidP="00F5483C">
      <w:pPr>
        <w:rPr>
          <w:rFonts w:ascii="Times New Roman" w:hAnsi="Times New Roman" w:cs="Times New Roman"/>
          <w:sz w:val="24"/>
          <w:szCs w:val="24"/>
        </w:rPr>
      </w:pPr>
      <w:r w:rsidRPr="00F5483C">
        <w:rPr>
          <w:rFonts w:ascii="Times New Roman" w:hAnsi="Times New Roman" w:cs="Times New Roman"/>
          <w:sz w:val="24"/>
          <w:szCs w:val="24"/>
        </w:rPr>
        <w:t xml:space="preserve">Read </w:t>
      </w:r>
      <w:hyperlink r:id="rId12" w:history="1">
        <w:r w:rsidR="00697258" w:rsidRPr="00697258">
          <w:rPr>
            <w:rStyle w:val="Hyperlink"/>
            <w:rFonts w:ascii="Times New Roman" w:hAnsi="Times New Roman" w:cs="Times New Roman"/>
            <w:sz w:val="24"/>
            <w:szCs w:val="24"/>
          </w:rPr>
          <w:t>here</w:t>
        </w:r>
      </w:hyperlink>
    </w:p>
    <w:p w14:paraId="64DC8A90" w14:textId="77777777" w:rsidR="00F5483C" w:rsidRPr="00F5483C" w:rsidRDefault="00F5483C" w:rsidP="00F5483C">
      <w:pPr>
        <w:rPr>
          <w:rFonts w:ascii="Times New Roman" w:hAnsi="Times New Roman" w:cs="Times New Roman"/>
          <w:sz w:val="24"/>
          <w:szCs w:val="24"/>
        </w:rPr>
      </w:pPr>
    </w:p>
    <w:p w14:paraId="507FB3E7" w14:textId="4F5595AA" w:rsidR="00AC5534" w:rsidRPr="00AC5534" w:rsidRDefault="00AC5534" w:rsidP="00AC5534">
      <w:pPr>
        <w:rPr>
          <w:rFonts w:ascii="Times New Roman" w:hAnsi="Times New Roman" w:cs="Times New Roman"/>
          <w:sz w:val="24"/>
          <w:szCs w:val="24"/>
        </w:rPr>
      </w:pPr>
      <w:r w:rsidRPr="00AC5534">
        <w:rPr>
          <w:rFonts w:ascii="Times New Roman" w:hAnsi="Times New Roman" w:cs="Times New Roman"/>
          <w:b/>
          <w:bCs/>
          <w:sz w:val="24"/>
          <w:szCs w:val="24"/>
        </w:rPr>
        <w:t>Choosing a coursebook</w:t>
      </w:r>
      <w:r>
        <w:rPr>
          <w:rFonts w:ascii="Times New Roman" w:hAnsi="Times New Roman" w:cs="Times New Roman"/>
          <w:b/>
          <w:bCs/>
          <w:sz w:val="24"/>
          <w:szCs w:val="24"/>
        </w:rPr>
        <w:t xml:space="preserve">: </w:t>
      </w:r>
      <w:r w:rsidRPr="00AC5534">
        <w:rPr>
          <w:rFonts w:ascii="Times New Roman" w:hAnsi="Times New Roman" w:cs="Times New Roman"/>
          <w:b/>
          <w:bCs/>
          <w:sz w:val="24"/>
          <w:szCs w:val="24"/>
        </w:rPr>
        <w:t>What checklists don’t tell you</w:t>
      </w:r>
    </w:p>
    <w:p w14:paraId="05AAB7E7" w14:textId="77777777" w:rsidR="00AC5534" w:rsidRPr="00AC5534" w:rsidRDefault="00AC5534" w:rsidP="00AC5534">
      <w:pPr>
        <w:rPr>
          <w:rFonts w:ascii="Times New Roman" w:hAnsi="Times New Roman" w:cs="Times New Roman"/>
          <w:sz w:val="24"/>
          <w:szCs w:val="24"/>
        </w:rPr>
      </w:pPr>
      <w:r w:rsidRPr="00AC5534">
        <w:rPr>
          <w:rFonts w:ascii="Times New Roman" w:hAnsi="Times New Roman" w:cs="Times New Roman"/>
          <w:sz w:val="24"/>
          <w:szCs w:val="24"/>
        </w:rPr>
        <w:t>Gerhard Erasmus looks at what a good checklist for selecting a course book should cover, and what is often absent from checklists, and we tell you about our upcoming MET Spotlight webinar with Gareth Davies which will shine a spotlight on spotting and converting learning opportunities from your materials.</w:t>
      </w:r>
    </w:p>
    <w:p w14:paraId="26027AC9" w14:textId="77777777" w:rsidR="00AC5534" w:rsidRPr="00AC5534" w:rsidRDefault="00AC5534" w:rsidP="00AC5534">
      <w:pPr>
        <w:rPr>
          <w:rFonts w:ascii="Times New Roman" w:hAnsi="Times New Roman" w:cs="Times New Roman"/>
          <w:sz w:val="24"/>
          <w:szCs w:val="24"/>
        </w:rPr>
      </w:pPr>
      <w:r w:rsidRPr="00AC5534">
        <w:rPr>
          <w:rFonts w:ascii="Times New Roman" w:hAnsi="Times New Roman" w:cs="Times New Roman"/>
          <w:sz w:val="24"/>
          <w:szCs w:val="24"/>
        </w:rPr>
        <w:t xml:space="preserve">This content is available on our new Modern English Teacher website! We hope you enjoy </w:t>
      </w:r>
      <w:proofErr w:type="gramStart"/>
      <w:r w:rsidRPr="00AC5534">
        <w:rPr>
          <w:rFonts w:ascii="Times New Roman" w:hAnsi="Times New Roman" w:cs="Times New Roman"/>
          <w:sz w:val="24"/>
          <w:szCs w:val="24"/>
        </w:rPr>
        <w:t>taking a look</w:t>
      </w:r>
      <w:proofErr w:type="gramEnd"/>
      <w:r w:rsidRPr="00AC5534">
        <w:rPr>
          <w:rFonts w:ascii="Times New Roman" w:hAnsi="Times New Roman" w:cs="Times New Roman"/>
          <w:sz w:val="24"/>
          <w:szCs w:val="24"/>
        </w:rPr>
        <w:t xml:space="preserve"> around.</w:t>
      </w:r>
    </w:p>
    <w:p w14:paraId="482D3AD3" w14:textId="5DBEDFC7" w:rsidR="00AC5534" w:rsidRPr="00AC5534" w:rsidRDefault="00AC5534" w:rsidP="00AC5534">
      <w:pPr>
        <w:rPr>
          <w:rFonts w:ascii="Times New Roman" w:hAnsi="Times New Roman" w:cs="Times New Roman"/>
          <w:sz w:val="24"/>
          <w:szCs w:val="24"/>
        </w:rPr>
      </w:pPr>
      <w:r>
        <w:rPr>
          <w:noProof/>
        </w:rPr>
        <w:lastRenderedPageBreak/>
        <w:drawing>
          <wp:inline distT="0" distB="0" distL="0" distR="0" wp14:anchorId="321992DE" wp14:editId="1082C9AA">
            <wp:extent cx="5760720" cy="3002280"/>
            <wp:effectExtent l="0" t="0" r="0" b="7620"/>
            <wp:docPr id="473787318" name="Picture 3" descr="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lo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3002280"/>
                    </a:xfrm>
                    <a:prstGeom prst="rect">
                      <a:avLst/>
                    </a:prstGeom>
                    <a:noFill/>
                    <a:ln>
                      <a:noFill/>
                    </a:ln>
                  </pic:spPr>
                </pic:pic>
              </a:graphicData>
            </a:graphic>
          </wp:inline>
        </w:drawing>
      </w:r>
    </w:p>
    <w:p w14:paraId="0360E8EC" w14:textId="36B29C1C" w:rsidR="00AC5534" w:rsidRPr="00AC5534" w:rsidRDefault="00AC5534" w:rsidP="00AC5534">
      <w:pPr>
        <w:rPr>
          <w:rFonts w:ascii="Times New Roman" w:hAnsi="Times New Roman" w:cs="Times New Roman"/>
          <w:i/>
          <w:iCs/>
          <w:sz w:val="24"/>
          <w:szCs w:val="24"/>
        </w:rPr>
      </w:pPr>
      <w:r w:rsidRPr="00AC5534">
        <w:rPr>
          <w:rFonts w:ascii="Times New Roman" w:hAnsi="Times New Roman" w:cs="Times New Roman"/>
          <w:i/>
          <w:iCs/>
          <w:sz w:val="24"/>
          <w:szCs w:val="24"/>
        </w:rPr>
        <w:t xml:space="preserve"> Blog</w:t>
      </w:r>
    </w:p>
    <w:p w14:paraId="37D46413" w14:textId="77777777" w:rsidR="00AC5534" w:rsidRPr="00AC5534" w:rsidRDefault="00AC5534" w:rsidP="00AC5534">
      <w:pPr>
        <w:rPr>
          <w:rFonts w:ascii="Times New Roman" w:hAnsi="Times New Roman" w:cs="Times New Roman"/>
          <w:sz w:val="24"/>
          <w:szCs w:val="24"/>
        </w:rPr>
      </w:pPr>
      <w:r w:rsidRPr="00AC5534">
        <w:rPr>
          <w:rFonts w:ascii="Times New Roman" w:hAnsi="Times New Roman" w:cs="Times New Roman"/>
          <w:sz w:val="24"/>
          <w:szCs w:val="24"/>
        </w:rPr>
        <w:t xml:space="preserve">We want to change materials. We </w:t>
      </w:r>
      <w:proofErr w:type="gramStart"/>
      <w:r w:rsidRPr="00AC5534">
        <w:rPr>
          <w:rFonts w:ascii="Times New Roman" w:hAnsi="Times New Roman" w:cs="Times New Roman"/>
          <w:sz w:val="24"/>
          <w:szCs w:val="24"/>
        </w:rPr>
        <w:t>have to</w:t>
      </w:r>
      <w:proofErr w:type="gramEnd"/>
      <w:r w:rsidRPr="00AC5534">
        <w:rPr>
          <w:rFonts w:ascii="Times New Roman" w:hAnsi="Times New Roman" w:cs="Times New Roman"/>
          <w:sz w:val="24"/>
          <w:szCs w:val="24"/>
        </w:rPr>
        <w:t xml:space="preserve"> change materials because the book is no longer in print or available. Or we are starting a new course, and we need a book. </w:t>
      </w:r>
    </w:p>
    <w:p w14:paraId="0C78A980" w14:textId="77777777" w:rsidR="00AC5534" w:rsidRDefault="00AC5534" w:rsidP="00AC5534">
      <w:pPr>
        <w:rPr>
          <w:rFonts w:ascii="Times New Roman" w:hAnsi="Times New Roman" w:cs="Times New Roman"/>
          <w:sz w:val="24"/>
          <w:szCs w:val="24"/>
        </w:rPr>
      </w:pPr>
    </w:p>
    <w:p w14:paraId="376FDA4A" w14:textId="28A63CD6" w:rsidR="00AC5534" w:rsidRPr="00AC5534" w:rsidRDefault="00AC5534" w:rsidP="00AC5534">
      <w:pPr>
        <w:rPr>
          <w:rFonts w:ascii="Times New Roman" w:hAnsi="Times New Roman" w:cs="Times New Roman"/>
          <w:sz w:val="24"/>
          <w:szCs w:val="24"/>
        </w:rPr>
      </w:pPr>
      <w:r w:rsidRPr="00AC5534">
        <w:rPr>
          <w:rFonts w:ascii="Times New Roman" w:hAnsi="Times New Roman" w:cs="Times New Roman"/>
          <w:sz w:val="24"/>
          <w:szCs w:val="24"/>
        </w:rPr>
        <w:t xml:space="preserve">School and academic managers are often tasked with selecting a new course </w:t>
      </w:r>
      <w:proofErr w:type="gramStart"/>
      <w:r w:rsidRPr="00AC5534">
        <w:rPr>
          <w:rFonts w:ascii="Times New Roman" w:hAnsi="Times New Roman" w:cs="Times New Roman"/>
          <w:sz w:val="24"/>
          <w:szCs w:val="24"/>
        </w:rPr>
        <w:t>book, or</w:t>
      </w:r>
      <w:proofErr w:type="gramEnd"/>
      <w:r w:rsidRPr="00AC5534">
        <w:rPr>
          <w:rFonts w:ascii="Times New Roman" w:hAnsi="Times New Roman" w:cs="Times New Roman"/>
          <w:sz w:val="24"/>
          <w:szCs w:val="24"/>
        </w:rPr>
        <w:t xml:space="preserve"> choosing materials. And while there are many checklists available, what do they not tell you? In this blog, Gerhard Erasmus looks at what a good checklist should cover, and what is often absent from checklists.</w:t>
      </w:r>
    </w:p>
    <w:p w14:paraId="11063F63" w14:textId="79FFBE98" w:rsidR="00F5483C" w:rsidRDefault="00AC5534" w:rsidP="00AC5534">
      <w:r w:rsidRPr="00AC5534">
        <w:rPr>
          <w:rFonts w:ascii="Times New Roman" w:hAnsi="Times New Roman" w:cs="Times New Roman"/>
          <w:sz w:val="24"/>
          <w:szCs w:val="24"/>
        </w:rPr>
        <w:t xml:space="preserve">Read </w:t>
      </w:r>
      <w:r w:rsidR="00AA704C">
        <w:rPr>
          <w:rFonts w:ascii="Times New Roman" w:hAnsi="Times New Roman" w:cs="Times New Roman"/>
          <w:sz w:val="24"/>
          <w:szCs w:val="24"/>
        </w:rPr>
        <w:t>more</w:t>
      </w:r>
      <w:r>
        <w:rPr>
          <w:rFonts w:ascii="Times New Roman" w:hAnsi="Times New Roman" w:cs="Times New Roman"/>
          <w:sz w:val="24"/>
          <w:szCs w:val="24"/>
        </w:rPr>
        <w:t xml:space="preserve"> </w:t>
      </w:r>
      <w:hyperlink r:id="rId14" w:history="1">
        <w:r w:rsidRPr="00AC5534">
          <w:rPr>
            <w:rStyle w:val="Hyperlink"/>
            <w:rFonts w:ascii="Times New Roman" w:hAnsi="Times New Roman" w:cs="Times New Roman"/>
            <w:sz w:val="24"/>
            <w:szCs w:val="24"/>
          </w:rPr>
          <w:t>here</w:t>
        </w:r>
      </w:hyperlink>
    </w:p>
    <w:p w14:paraId="62376007" w14:textId="77777777" w:rsidR="008100E8" w:rsidRDefault="008100E8" w:rsidP="008100E8">
      <w:pPr>
        <w:rPr>
          <w:rFonts w:ascii="Times New Roman" w:hAnsi="Times New Roman" w:cs="Times New Roman"/>
          <w:b/>
          <w:bCs/>
          <w:sz w:val="24"/>
          <w:szCs w:val="24"/>
        </w:rPr>
      </w:pPr>
    </w:p>
    <w:p w14:paraId="61739AF1" w14:textId="2486CB70" w:rsidR="008100E8" w:rsidRPr="008100E8" w:rsidRDefault="008100E8" w:rsidP="008100E8">
      <w:pPr>
        <w:rPr>
          <w:rFonts w:ascii="Times New Roman" w:hAnsi="Times New Roman" w:cs="Times New Roman"/>
          <w:b/>
          <w:bCs/>
          <w:sz w:val="24"/>
          <w:szCs w:val="24"/>
        </w:rPr>
      </w:pPr>
      <w:r w:rsidRPr="008100E8">
        <w:rPr>
          <w:rFonts w:ascii="Times New Roman" w:hAnsi="Times New Roman" w:cs="Times New Roman"/>
          <w:b/>
          <w:bCs/>
          <w:sz w:val="24"/>
          <w:szCs w:val="24"/>
        </w:rPr>
        <w:t>“It’s time to level up!”</w:t>
      </w:r>
      <w:r>
        <w:rPr>
          <w:rFonts w:ascii="Times New Roman" w:hAnsi="Times New Roman" w:cs="Times New Roman"/>
          <w:b/>
          <w:bCs/>
          <w:sz w:val="24"/>
          <w:szCs w:val="24"/>
        </w:rPr>
        <w:t xml:space="preserve"> - </w:t>
      </w:r>
      <w:r w:rsidRPr="008100E8">
        <w:rPr>
          <w:rFonts w:ascii="Times New Roman" w:hAnsi="Times New Roman" w:cs="Times New Roman"/>
          <w:b/>
          <w:bCs/>
          <w:sz w:val="24"/>
          <w:szCs w:val="24"/>
        </w:rPr>
        <w:t>A spotlight on improving our teaching of teens</w:t>
      </w:r>
    </w:p>
    <w:p w14:paraId="5649852E" w14:textId="77777777" w:rsidR="008100E8" w:rsidRDefault="008100E8" w:rsidP="00AC5534"/>
    <w:p w14:paraId="400C2B9F" w14:textId="0C5A32F7" w:rsidR="008100E8" w:rsidRDefault="008100E8" w:rsidP="00AC5534">
      <w:pPr>
        <w:rPr>
          <w:rFonts w:ascii="Times New Roman" w:hAnsi="Times New Roman" w:cs="Times New Roman"/>
          <w:sz w:val="24"/>
          <w:szCs w:val="24"/>
        </w:rPr>
      </w:pPr>
      <w:r>
        <w:rPr>
          <w:noProof/>
        </w:rPr>
        <w:lastRenderedPageBreak/>
        <w:drawing>
          <wp:inline distT="0" distB="0" distL="0" distR="0" wp14:anchorId="0B24F907" wp14:editId="7B61E64C">
            <wp:extent cx="5715000" cy="3048000"/>
            <wp:effectExtent l="0" t="0" r="0" b="0"/>
            <wp:docPr id="609829328" name="Picture 1" descr="A blue and white co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829328" name="Picture 1" descr="A blue and white cov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3048000"/>
                    </a:xfrm>
                    <a:prstGeom prst="rect">
                      <a:avLst/>
                    </a:prstGeom>
                    <a:noFill/>
                    <a:ln>
                      <a:noFill/>
                    </a:ln>
                  </pic:spPr>
                </pic:pic>
              </a:graphicData>
            </a:graphic>
          </wp:inline>
        </w:drawing>
      </w:r>
    </w:p>
    <w:p w14:paraId="5331A134" w14:textId="77777777" w:rsidR="008100E8" w:rsidRDefault="008100E8" w:rsidP="00AC5534">
      <w:pPr>
        <w:rPr>
          <w:rFonts w:ascii="Times New Roman" w:hAnsi="Times New Roman" w:cs="Times New Roman"/>
          <w:sz w:val="24"/>
          <w:szCs w:val="24"/>
        </w:rPr>
      </w:pPr>
    </w:p>
    <w:p w14:paraId="6E667D84" w14:textId="44CAFD88" w:rsidR="008100E8" w:rsidRPr="008100E8" w:rsidRDefault="008100E8" w:rsidP="008100E8">
      <w:pPr>
        <w:rPr>
          <w:rFonts w:ascii="Times New Roman" w:hAnsi="Times New Roman" w:cs="Times New Roman"/>
          <w:sz w:val="24"/>
          <w:szCs w:val="24"/>
        </w:rPr>
      </w:pPr>
      <w:r w:rsidRPr="008100E8">
        <w:rPr>
          <w:rFonts w:ascii="Times New Roman" w:hAnsi="Times New Roman" w:cs="Times New Roman"/>
          <w:sz w:val="24"/>
          <w:szCs w:val="24"/>
        </w:rPr>
        <w:t>Thursday 11th December 2025 | 3-4pm (London time)</w:t>
      </w:r>
    </w:p>
    <w:p w14:paraId="54B0A69D" w14:textId="77777777" w:rsidR="008100E8" w:rsidRPr="008100E8" w:rsidRDefault="008100E8" w:rsidP="008100E8">
      <w:pPr>
        <w:rPr>
          <w:rFonts w:ascii="Times New Roman" w:hAnsi="Times New Roman" w:cs="Times New Roman"/>
          <w:sz w:val="24"/>
          <w:szCs w:val="24"/>
        </w:rPr>
      </w:pPr>
      <w:r w:rsidRPr="008100E8">
        <w:rPr>
          <w:rFonts w:ascii="Times New Roman" w:hAnsi="Times New Roman" w:cs="Times New Roman"/>
          <w:sz w:val="24"/>
          <w:szCs w:val="24"/>
        </w:rPr>
        <w:t>The questions we shall focus on in this interactive webinar are: How can we get better after that initial period of two, five or even ten years of teaching teens? What is advanced methodology for teens teaching, if even there such a thing?</w:t>
      </w:r>
    </w:p>
    <w:p w14:paraId="539AA064" w14:textId="77777777" w:rsidR="008100E8" w:rsidRPr="008100E8" w:rsidRDefault="008100E8" w:rsidP="008100E8">
      <w:pPr>
        <w:rPr>
          <w:rFonts w:ascii="Times New Roman" w:hAnsi="Times New Roman" w:cs="Times New Roman"/>
          <w:sz w:val="24"/>
          <w:szCs w:val="24"/>
        </w:rPr>
      </w:pPr>
      <w:r w:rsidRPr="008100E8">
        <w:rPr>
          <w:rFonts w:ascii="Times New Roman" w:hAnsi="Times New Roman" w:cs="Times New Roman"/>
          <w:sz w:val="24"/>
          <w:szCs w:val="24"/>
        </w:rPr>
        <w:t>By the end of the session, participants will have a clear set of directions in which to take their own teens teaching should they choose to do so, or options to suggest to their teachers, if they occupy a supporting role such as co-ordinator, senior teacher, director of studies or school owner. Suitable for all language teachers of teenagers, including those who teach languages other than English, and all experience levels, including new teachers and seasoned veterans.</w:t>
      </w:r>
    </w:p>
    <w:p w14:paraId="6E07F3FE" w14:textId="77777777" w:rsidR="008100E8" w:rsidRPr="008100E8" w:rsidRDefault="008100E8" w:rsidP="008100E8">
      <w:pPr>
        <w:rPr>
          <w:rFonts w:ascii="Times New Roman" w:hAnsi="Times New Roman" w:cs="Times New Roman"/>
          <w:sz w:val="24"/>
          <w:szCs w:val="24"/>
        </w:rPr>
      </w:pPr>
    </w:p>
    <w:p w14:paraId="154266B7" w14:textId="3F2C2746" w:rsidR="008100E8" w:rsidRPr="00F5483C" w:rsidRDefault="008100E8" w:rsidP="008100E8">
      <w:pPr>
        <w:rPr>
          <w:rFonts w:ascii="Times New Roman" w:hAnsi="Times New Roman" w:cs="Times New Roman"/>
          <w:sz w:val="24"/>
          <w:szCs w:val="24"/>
        </w:rPr>
      </w:pPr>
      <w:r w:rsidRPr="008100E8">
        <w:rPr>
          <w:rFonts w:ascii="Times New Roman" w:hAnsi="Times New Roman" w:cs="Times New Roman"/>
          <w:sz w:val="24"/>
          <w:szCs w:val="24"/>
        </w:rPr>
        <w:t xml:space="preserve"> Sign up for free </w:t>
      </w:r>
      <w:hyperlink r:id="rId16" w:history="1">
        <w:r w:rsidRPr="008100E8">
          <w:rPr>
            <w:rStyle w:val="Hyperlink"/>
            <w:rFonts w:ascii="Times New Roman" w:hAnsi="Times New Roman" w:cs="Times New Roman"/>
            <w:sz w:val="24"/>
            <w:szCs w:val="24"/>
          </w:rPr>
          <w:t>here</w:t>
        </w:r>
      </w:hyperlink>
    </w:p>
    <w:p w14:paraId="08EACCBD" w14:textId="77777777" w:rsidR="00AA704C" w:rsidRPr="00FA6062" w:rsidRDefault="00AA704C" w:rsidP="00AA704C">
      <w:pPr>
        <w:spacing w:after="0" w:line="240" w:lineRule="auto"/>
        <w:rPr>
          <w:rFonts w:ascii="Times New Roman" w:eastAsia="Times New Roman" w:hAnsi="Times New Roman" w:cs="Times New Roman"/>
          <w:b/>
          <w:bCs/>
          <w:kern w:val="0"/>
          <w:sz w:val="24"/>
          <w:szCs w:val="24"/>
          <w:lang w:eastAsia="pl-PL"/>
          <w14:ligatures w14:val="none"/>
        </w:rPr>
      </w:pPr>
      <w:bookmarkStart w:id="1" w:name="_Hlk207462453"/>
      <w:r w:rsidRPr="00FA6062">
        <w:rPr>
          <w:rFonts w:ascii="Times New Roman" w:eastAsia="Times New Roman" w:hAnsi="Times New Roman" w:cs="Times New Roman"/>
          <w:b/>
          <w:kern w:val="0"/>
          <w:sz w:val="24"/>
          <w:szCs w:val="24"/>
          <w:lang w:val="en-US" w:eastAsia="pl-PL"/>
          <w14:ligatures w14:val="none"/>
        </w:rPr>
        <w:t xml:space="preserve">Please check the </w:t>
      </w:r>
      <w:r w:rsidRPr="00FA6062">
        <w:rPr>
          <w:rFonts w:ascii="Times New Roman" w:eastAsia="Times New Roman" w:hAnsi="Times New Roman" w:cs="Times New Roman"/>
          <w:b/>
          <w:bCs/>
          <w:kern w:val="0"/>
          <w:sz w:val="24"/>
          <w:szCs w:val="24"/>
          <w:u w:val="single"/>
          <w:lang w:eastAsia="pl-PL"/>
          <w14:ligatures w14:val="none"/>
        </w:rPr>
        <w:t>Pilgrims in Segovia Teacher Training courses 2026</w:t>
      </w:r>
      <w:r w:rsidRPr="00FA6062">
        <w:rPr>
          <w:rFonts w:ascii="Times New Roman" w:eastAsia="Times New Roman" w:hAnsi="Times New Roman" w:cs="Times New Roman"/>
          <w:b/>
          <w:bCs/>
          <w:kern w:val="0"/>
          <w:sz w:val="24"/>
          <w:szCs w:val="24"/>
          <w:lang w:eastAsia="pl-PL"/>
          <w14:ligatures w14:val="none"/>
        </w:rPr>
        <w:t xml:space="preserve"> </w:t>
      </w:r>
      <w:r w:rsidRPr="00FA6062">
        <w:rPr>
          <w:rFonts w:ascii="Times New Roman" w:eastAsia="Times New Roman" w:hAnsi="Times New Roman" w:cs="Times New Roman"/>
          <w:b/>
          <w:kern w:val="0"/>
          <w:sz w:val="24"/>
          <w:szCs w:val="24"/>
          <w:lang w:val="en-US" w:eastAsia="pl-PL"/>
          <w14:ligatures w14:val="none"/>
        </w:rPr>
        <w:t>at Pilgrims website.</w:t>
      </w:r>
    </w:p>
    <w:bookmarkEnd w:id="1"/>
    <w:p w14:paraId="37BA7D3A" w14:textId="77777777" w:rsidR="00F5483C" w:rsidRPr="00F5483C" w:rsidRDefault="00F5483C" w:rsidP="00F5483C">
      <w:pPr>
        <w:rPr>
          <w:rFonts w:ascii="Times New Roman" w:hAnsi="Times New Roman" w:cs="Times New Roman"/>
          <w:sz w:val="24"/>
          <w:szCs w:val="24"/>
        </w:rPr>
      </w:pPr>
    </w:p>
    <w:p w14:paraId="63DCE926" w14:textId="0862DFC2" w:rsidR="00F5483C" w:rsidRPr="00F5483C" w:rsidRDefault="00F5483C" w:rsidP="00F5483C">
      <w:pPr>
        <w:rPr>
          <w:rFonts w:ascii="Times New Roman" w:hAnsi="Times New Roman" w:cs="Times New Roman"/>
          <w:sz w:val="24"/>
          <w:szCs w:val="24"/>
        </w:rPr>
      </w:pPr>
    </w:p>
    <w:p w14:paraId="7E3C1747" w14:textId="77777777" w:rsidR="00F5483C" w:rsidRPr="00F5483C" w:rsidRDefault="00F5483C">
      <w:pPr>
        <w:rPr>
          <w:rFonts w:ascii="Times New Roman" w:hAnsi="Times New Roman" w:cs="Times New Roman"/>
          <w:sz w:val="24"/>
          <w:szCs w:val="24"/>
        </w:rPr>
      </w:pPr>
    </w:p>
    <w:sectPr w:rsidR="00F5483C" w:rsidRPr="00F5483C"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EA8"/>
    <w:rsid w:val="00095940"/>
    <w:rsid w:val="000C2EA8"/>
    <w:rsid w:val="000D26E9"/>
    <w:rsid w:val="003D40B9"/>
    <w:rsid w:val="00697258"/>
    <w:rsid w:val="00725309"/>
    <w:rsid w:val="008100E8"/>
    <w:rsid w:val="00AA704C"/>
    <w:rsid w:val="00AC5534"/>
    <w:rsid w:val="00B01C51"/>
    <w:rsid w:val="00B92803"/>
    <w:rsid w:val="00BE3BE1"/>
    <w:rsid w:val="00CE1107"/>
    <w:rsid w:val="00D101B6"/>
    <w:rsid w:val="00F5483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9DA70"/>
  <w15:chartTrackingRefBased/>
  <w15:docId w15:val="{778BA07D-531A-4F3A-B232-12616E9C2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83C"/>
  </w:style>
  <w:style w:type="paragraph" w:styleId="Heading1">
    <w:name w:val="heading 1"/>
    <w:basedOn w:val="Normal"/>
    <w:next w:val="Normal"/>
    <w:link w:val="Heading1Char"/>
    <w:uiPriority w:val="9"/>
    <w:qFormat/>
    <w:rsid w:val="000C2E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C2E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C2EA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C2EA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C2EA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C2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2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2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2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EA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C2EA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C2EA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C2EA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C2EA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C2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2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2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2EA8"/>
    <w:rPr>
      <w:rFonts w:eastAsiaTheme="majorEastAsia" w:cstheme="majorBidi"/>
      <w:color w:val="272727" w:themeColor="text1" w:themeTint="D8"/>
    </w:rPr>
  </w:style>
  <w:style w:type="paragraph" w:styleId="Title">
    <w:name w:val="Title"/>
    <w:basedOn w:val="Normal"/>
    <w:next w:val="Normal"/>
    <w:link w:val="TitleChar"/>
    <w:uiPriority w:val="10"/>
    <w:qFormat/>
    <w:rsid w:val="000C2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2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2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2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2EA8"/>
    <w:pPr>
      <w:spacing w:before="160"/>
      <w:jc w:val="center"/>
    </w:pPr>
    <w:rPr>
      <w:i/>
      <w:iCs/>
      <w:color w:val="404040" w:themeColor="text1" w:themeTint="BF"/>
    </w:rPr>
  </w:style>
  <w:style w:type="character" w:customStyle="1" w:styleId="QuoteChar">
    <w:name w:val="Quote Char"/>
    <w:basedOn w:val="DefaultParagraphFont"/>
    <w:link w:val="Quote"/>
    <w:uiPriority w:val="29"/>
    <w:rsid w:val="000C2EA8"/>
    <w:rPr>
      <w:i/>
      <w:iCs/>
      <w:color w:val="404040" w:themeColor="text1" w:themeTint="BF"/>
    </w:rPr>
  </w:style>
  <w:style w:type="paragraph" w:styleId="ListParagraph">
    <w:name w:val="List Paragraph"/>
    <w:basedOn w:val="Normal"/>
    <w:uiPriority w:val="34"/>
    <w:qFormat/>
    <w:rsid w:val="000C2EA8"/>
    <w:pPr>
      <w:ind w:left="720"/>
      <w:contextualSpacing/>
    </w:pPr>
  </w:style>
  <w:style w:type="character" w:styleId="IntenseEmphasis">
    <w:name w:val="Intense Emphasis"/>
    <w:basedOn w:val="DefaultParagraphFont"/>
    <w:uiPriority w:val="21"/>
    <w:qFormat/>
    <w:rsid w:val="000C2EA8"/>
    <w:rPr>
      <w:i/>
      <w:iCs/>
      <w:color w:val="2F5496" w:themeColor="accent1" w:themeShade="BF"/>
    </w:rPr>
  </w:style>
  <w:style w:type="paragraph" w:styleId="IntenseQuote">
    <w:name w:val="Intense Quote"/>
    <w:basedOn w:val="Normal"/>
    <w:next w:val="Normal"/>
    <w:link w:val="IntenseQuoteChar"/>
    <w:uiPriority w:val="30"/>
    <w:qFormat/>
    <w:rsid w:val="000C2E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2EA8"/>
    <w:rPr>
      <w:i/>
      <w:iCs/>
      <w:color w:val="2F5496" w:themeColor="accent1" w:themeShade="BF"/>
    </w:rPr>
  </w:style>
  <w:style w:type="character" w:styleId="IntenseReference">
    <w:name w:val="Intense Reference"/>
    <w:basedOn w:val="DefaultParagraphFont"/>
    <w:uiPriority w:val="32"/>
    <w:qFormat/>
    <w:rsid w:val="000C2EA8"/>
    <w:rPr>
      <w:b/>
      <w:bCs/>
      <w:smallCaps/>
      <w:color w:val="2F5496" w:themeColor="accent1" w:themeShade="BF"/>
      <w:spacing w:val="5"/>
    </w:rPr>
  </w:style>
  <w:style w:type="table" w:styleId="TableGrid">
    <w:name w:val="Table Grid"/>
    <w:basedOn w:val="TableNormal"/>
    <w:uiPriority w:val="39"/>
    <w:rsid w:val="00D10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101B6"/>
    <w:rPr>
      <w:color w:val="0563C1" w:themeColor="hyperlink"/>
      <w:u w:val="single"/>
    </w:rPr>
  </w:style>
  <w:style w:type="character" w:styleId="FollowedHyperlink">
    <w:name w:val="FollowedHyperlink"/>
    <w:basedOn w:val="DefaultParagraphFont"/>
    <w:uiPriority w:val="99"/>
    <w:semiHidden/>
    <w:unhideWhenUsed/>
    <w:rsid w:val="00F5483C"/>
    <w:rPr>
      <w:color w:val="954F72" w:themeColor="followedHyperlink"/>
      <w:u w:val="single"/>
    </w:rPr>
  </w:style>
  <w:style w:type="character" w:styleId="UnresolvedMention">
    <w:name w:val="Unresolved Mention"/>
    <w:basedOn w:val="DefaultParagraphFont"/>
    <w:uiPriority w:val="99"/>
    <w:semiHidden/>
    <w:unhideWhenUsed/>
    <w:rsid w:val="00F548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news.pavpub.com/pavilionpublishingandmedialz/lz.aspx?p1=MdXDUxNjQwMlM2MTEzOkE3RTA0NEE4MkU5ODFCNzA3OUExN0YyOEE3MTMxODE4-&amp;CC=&amp;w=97564" TargetMode="External"/><Relationship Id="rId12" Type="http://schemas.openxmlformats.org/officeDocument/2006/relationships/hyperlink" Target="https://www.modernenglishteacher.com/is-santa-real-the-gift-of-giving-anonymously?utm_source=https%3a%2f%2fnews.pavpub.com%2fpavilionpublishingandmedialz%2f&amp;utm_medium=GatorMail&amp;utm_campaign=Pavilion+ELT+newsletter+251024&amp;utm_term=The+latest+blogs+and+vlogs+from+Pavilion+ELT&amp;utm_content=20461&amp;gator_td=G349jTry%2biynquboTgydWRVt1ko0DiS%2bM%2bObZYJatOxjUaejiejhetwugHlnZJRf9Aj%2fRl9QRqsduea68kI2RMbHGuMAUF9aeKEb7IK3eqiTZjIgrTQUYgH%2bdox6BSkno%2b3tWxFbISdtZEjbkQ%2bHUh1B2Uq0uVutPKFDqmZUdJqX2qxISBDDzBlqQ2v8nXE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avilionelt.com/its-time-to-level-up/?utm_source=https%3a%2f%2fnews.pavpub.com%2fpavilionpublishingandmedialz%2f&amp;utm_medium=GatorMail&amp;utm_campaign=Spotlight+-+reminder+to+newsletter+and+subs&amp;utm_term=%e2%80%9cThe+toothpaste+isn%e2%80%99t+done+yet!%e2%80%9d&amp;utm_content=20461&amp;gator_td=1HAXfvXdjYtt1jJhcxYgF1c8i9Aine0g%2bV%2fJSkPH6rG%2fHDIIylt5CK5XNAm3A4DCUBDs%2bj21b9%2fd%2bFJZ6B1c9Ix2IhqnHWd4YDQOV5K5ZBA2NHm2H3ORp%2byXa8cjtyQENCNNfGPkOAvmcL8FzoNLaSBRbAggqWzDtOwTj8iFQEYf0gROnDCbjk9nUC%2fNnd6pbqsGOYmEXhLnUfLNozt3jQ%3d%3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jpeg"/><Relationship Id="rId5" Type="http://schemas.openxmlformats.org/officeDocument/2006/relationships/hyperlink" Target="https://news.pavpub.com/pavilionpublishingandmedialz/lz.aspx?p1=MdXDUxNjQwMlM2MTEzOkE3RTA0NEE4MkU5ODFCNzA3OUExN0YyOEE3MTMxODE4-&amp;CC=&amp;w=97568" TargetMode="External"/><Relationship Id="rId15" Type="http://schemas.openxmlformats.org/officeDocument/2006/relationships/image" Target="media/image5.png"/><Relationship Id="rId10" Type="http://schemas.openxmlformats.org/officeDocument/2006/relationships/hyperlink" Target="https://news.pavpub.com/pavilionpublishingandmedialz/lz.aspx?p1=MdXDUxNjQwMlM2MTEzOkE3RTA0NEE4MkU5ODFCNzA3OUExN0YyOEE3MTMxODE4-&amp;CC=&amp;w=97563" TargetMode="External"/><Relationship Id="rId4" Type="http://schemas.openxmlformats.org/officeDocument/2006/relationships/webSettings" Target="webSettings.xml"/><Relationship Id="rId9" Type="http://schemas.openxmlformats.org/officeDocument/2006/relationships/hyperlink" Target="https://www.youtube.com/watch?v=4QMrakLjBkk&amp;t=13s" TargetMode="External"/><Relationship Id="rId14" Type="http://schemas.openxmlformats.org/officeDocument/2006/relationships/hyperlink" Target="https://pavilionelt.com/choosing-a-course-book-what-checklists-dont-tell-you/?utm_source=https%3a%2f%2fnews.pavpub.com%2fpavilionpublishingandmedialz%2f&amp;utm_medium=GatorMail&amp;utm_campaign=Pavilion+ELT+newsletter+14112025&amp;utm_term=The+latest+blogs+and+news+from+Pavilion+ELT&amp;utm_content=20461&amp;gator_td=Wt1dwW6ta0Q6Am9mC3h2wRYPpCwvCq%2fhSbg3g2e%2fldc3Kj5P3QV3Q4No8n74OYHuVlOpyMKUWEcAUMMyO4%2fLF4rWci4KkKySPgmX%2f8BcKUWy8gyJRz0E%2fDSe7pGvZFh3SgL9mJ%2b22rMUeV5utbfZbIEcSMLzvwGnwBr%2bl19bbrmaQm%2fOk0YSQJD7ak5Ame%2f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0D219-B18A-4F60-BCC6-F75E2D5A9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735</Words>
  <Characters>3643</Characters>
  <Application>Microsoft Office Word</Application>
  <DocSecurity>0</DocSecurity>
  <Lines>125</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2025-11-23T15:22:00Z</dcterms:created>
  <dcterms:modified xsi:type="dcterms:W3CDTF">2025-11-23T15:22:00Z</dcterms:modified>
</cp:coreProperties>
</file>