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6A445" w14:textId="73135ACC" w:rsidR="00875B89" w:rsidRPr="00DE7228" w:rsidRDefault="00C20043" w:rsidP="00875B89">
      <w:pPr>
        <w:shd w:val="clear" w:color="auto" w:fill="FFFFFF"/>
        <w:spacing w:before="161" w:after="161" w:line="288" w:lineRule="atLeast"/>
        <w:outlineLvl w:val="0"/>
        <w:rPr>
          <w:rFonts w:ascii="Times New Roman" w:eastAsia="Times New Roman" w:hAnsi="Times New Roman" w:cs="Times New Roman"/>
          <w:b/>
          <w:bCs/>
          <w:spacing w:val="17"/>
          <w:kern w:val="36"/>
          <w:sz w:val="28"/>
          <w:szCs w:val="28"/>
          <w:lang w:eastAsia="en-GB"/>
        </w:rPr>
      </w:pPr>
      <w:bookmarkStart w:id="0" w:name="_Hlk215232633"/>
      <w:r w:rsidRPr="00DE7228">
        <w:rPr>
          <w:rFonts w:ascii="Times New Roman" w:eastAsia="Times New Roman" w:hAnsi="Times New Roman" w:cs="Times New Roman"/>
          <w:b/>
          <w:bCs/>
          <w:spacing w:val="17"/>
          <w:kern w:val="36"/>
          <w:sz w:val="28"/>
          <w:szCs w:val="28"/>
          <w:lang w:eastAsia="en-GB"/>
        </w:rPr>
        <w:t xml:space="preserve">Pilgrims: New </w:t>
      </w:r>
      <w:r w:rsidR="00DE7228">
        <w:rPr>
          <w:rFonts w:ascii="Times New Roman" w:eastAsia="Times New Roman" w:hAnsi="Times New Roman" w:cs="Times New Roman"/>
          <w:b/>
          <w:bCs/>
          <w:spacing w:val="17"/>
          <w:kern w:val="36"/>
          <w:sz w:val="28"/>
          <w:szCs w:val="28"/>
          <w:lang w:eastAsia="en-GB"/>
        </w:rPr>
        <w:t>T</w:t>
      </w:r>
      <w:r w:rsidRPr="00DE7228">
        <w:rPr>
          <w:rFonts w:ascii="Times New Roman" w:eastAsia="Times New Roman" w:hAnsi="Times New Roman" w:cs="Times New Roman"/>
          <w:b/>
          <w:bCs/>
          <w:spacing w:val="17"/>
          <w:kern w:val="36"/>
          <w:sz w:val="28"/>
          <w:szCs w:val="28"/>
          <w:lang w:eastAsia="en-GB"/>
        </w:rPr>
        <w:t xml:space="preserve">imes </w:t>
      </w:r>
      <w:r w:rsidR="00B60A1D" w:rsidRPr="00DE7228">
        <w:rPr>
          <w:rFonts w:ascii="Times New Roman" w:eastAsia="Times New Roman" w:hAnsi="Times New Roman" w:cs="Times New Roman"/>
          <w:b/>
          <w:bCs/>
          <w:spacing w:val="17"/>
          <w:kern w:val="36"/>
          <w:sz w:val="28"/>
          <w:szCs w:val="28"/>
          <w:lang w:eastAsia="en-GB"/>
        </w:rPr>
        <w:t>-</w:t>
      </w:r>
      <w:r w:rsidRPr="00DE7228">
        <w:rPr>
          <w:rFonts w:ascii="Times New Roman" w:eastAsia="Times New Roman" w:hAnsi="Times New Roman" w:cs="Times New Roman"/>
          <w:b/>
          <w:bCs/>
          <w:spacing w:val="17"/>
          <w:kern w:val="36"/>
          <w:sz w:val="28"/>
          <w:szCs w:val="28"/>
          <w:lang w:eastAsia="en-GB"/>
        </w:rPr>
        <w:t xml:space="preserve"> </w:t>
      </w:r>
      <w:r w:rsidR="00DE7228">
        <w:rPr>
          <w:rFonts w:ascii="Times New Roman" w:eastAsia="Times New Roman" w:hAnsi="Times New Roman" w:cs="Times New Roman"/>
          <w:b/>
          <w:bCs/>
          <w:spacing w:val="17"/>
          <w:kern w:val="36"/>
          <w:sz w:val="28"/>
          <w:szCs w:val="28"/>
          <w:lang w:eastAsia="en-GB"/>
        </w:rPr>
        <w:t>R</w:t>
      </w:r>
      <w:r w:rsidRPr="00DE7228">
        <w:rPr>
          <w:rFonts w:ascii="Times New Roman" w:eastAsia="Times New Roman" w:hAnsi="Times New Roman" w:cs="Times New Roman"/>
          <w:b/>
          <w:bCs/>
          <w:spacing w:val="17"/>
          <w:kern w:val="36"/>
          <w:sz w:val="28"/>
          <w:szCs w:val="28"/>
          <w:lang w:eastAsia="en-GB"/>
        </w:rPr>
        <w:t xml:space="preserve">esponding to </w:t>
      </w:r>
      <w:r w:rsidR="00DE7228">
        <w:rPr>
          <w:rFonts w:ascii="Times New Roman" w:eastAsia="Times New Roman" w:hAnsi="Times New Roman" w:cs="Times New Roman"/>
          <w:b/>
          <w:bCs/>
          <w:spacing w:val="17"/>
          <w:kern w:val="36"/>
          <w:sz w:val="28"/>
          <w:szCs w:val="28"/>
          <w:lang w:eastAsia="en-GB"/>
        </w:rPr>
        <w:t>O</w:t>
      </w:r>
      <w:r w:rsidRPr="00DE7228">
        <w:rPr>
          <w:rFonts w:ascii="Times New Roman" w:eastAsia="Times New Roman" w:hAnsi="Times New Roman" w:cs="Times New Roman"/>
          <w:b/>
          <w:bCs/>
          <w:spacing w:val="17"/>
          <w:kern w:val="36"/>
          <w:sz w:val="28"/>
          <w:szCs w:val="28"/>
          <w:lang w:eastAsia="en-GB"/>
        </w:rPr>
        <w:t xml:space="preserve">ur </w:t>
      </w:r>
      <w:r w:rsidR="00DE7228">
        <w:rPr>
          <w:rFonts w:ascii="Times New Roman" w:eastAsia="Times New Roman" w:hAnsi="Times New Roman" w:cs="Times New Roman"/>
          <w:b/>
          <w:bCs/>
          <w:spacing w:val="17"/>
          <w:kern w:val="36"/>
          <w:sz w:val="28"/>
          <w:szCs w:val="28"/>
          <w:lang w:eastAsia="en-GB"/>
        </w:rPr>
        <w:t>N</w:t>
      </w:r>
      <w:r w:rsidRPr="00DE7228">
        <w:rPr>
          <w:rFonts w:ascii="Times New Roman" w:eastAsia="Times New Roman" w:hAnsi="Times New Roman" w:cs="Times New Roman"/>
          <w:b/>
          <w:bCs/>
          <w:spacing w:val="17"/>
          <w:kern w:val="36"/>
          <w:sz w:val="28"/>
          <w:szCs w:val="28"/>
          <w:lang w:eastAsia="en-GB"/>
        </w:rPr>
        <w:t xml:space="preserve">ew </w:t>
      </w:r>
      <w:r w:rsidR="00DE7228">
        <w:rPr>
          <w:rFonts w:ascii="Times New Roman" w:eastAsia="Times New Roman" w:hAnsi="Times New Roman" w:cs="Times New Roman"/>
          <w:b/>
          <w:bCs/>
          <w:spacing w:val="17"/>
          <w:kern w:val="36"/>
          <w:sz w:val="28"/>
          <w:szCs w:val="28"/>
          <w:lang w:eastAsia="en-GB"/>
        </w:rPr>
        <w:t>R</w:t>
      </w:r>
      <w:r w:rsidRPr="00DE7228">
        <w:rPr>
          <w:rFonts w:ascii="Times New Roman" w:eastAsia="Times New Roman" w:hAnsi="Times New Roman" w:cs="Times New Roman"/>
          <w:b/>
          <w:bCs/>
          <w:spacing w:val="17"/>
          <w:kern w:val="36"/>
          <w:sz w:val="28"/>
          <w:szCs w:val="28"/>
          <w:lang w:eastAsia="en-GB"/>
        </w:rPr>
        <w:t>ealities</w:t>
      </w:r>
    </w:p>
    <w:p w14:paraId="52C8BB2A" w14:textId="77777777" w:rsidR="00875B89" w:rsidRPr="00DE7228" w:rsidRDefault="00875B89" w:rsidP="00875B89">
      <w:pPr>
        <w:shd w:val="clear" w:color="auto" w:fill="FFFFFF"/>
        <w:spacing w:after="0" w:line="240" w:lineRule="auto"/>
        <w:rPr>
          <w:rFonts w:ascii="Times New Roman" w:eastAsia="Times New Roman" w:hAnsi="Times New Roman" w:cs="Times New Roman"/>
          <w:color w:val="353535"/>
          <w:sz w:val="24"/>
          <w:szCs w:val="24"/>
          <w:lang w:eastAsia="en-GB"/>
        </w:rPr>
      </w:pPr>
      <w:r w:rsidRPr="00DE7228">
        <w:rPr>
          <w:rFonts w:ascii="Times New Roman" w:eastAsia="Times New Roman" w:hAnsi="Times New Roman" w:cs="Times New Roman"/>
          <w:color w:val="353535"/>
          <w:sz w:val="24"/>
          <w:szCs w:val="24"/>
          <w:lang w:eastAsia="en-GB"/>
        </w:rPr>
        <w:t> </w:t>
      </w:r>
    </w:p>
    <w:p w14:paraId="79C11AC3" w14:textId="7B3498B5" w:rsidR="00875B89" w:rsidRPr="00DE7228" w:rsidRDefault="00C20043" w:rsidP="00455BED">
      <w:pPr>
        <w:shd w:val="clear" w:color="auto" w:fill="FFFFFF"/>
        <w:spacing w:after="120" w:line="240" w:lineRule="auto"/>
        <w:ind w:right="120"/>
        <w:textAlignment w:val="center"/>
        <w:rPr>
          <w:rFonts w:ascii="Times New Roman" w:eastAsia="Times New Roman" w:hAnsi="Times New Roman" w:cs="Times New Roman"/>
          <w:b/>
          <w:bCs/>
          <w:color w:val="353535"/>
          <w:sz w:val="24"/>
          <w:szCs w:val="24"/>
          <w:lang w:eastAsia="en-GB"/>
        </w:rPr>
      </w:pPr>
      <w:r w:rsidRPr="00DE7228">
        <w:rPr>
          <w:rFonts w:ascii="Times New Roman" w:eastAsia="Times New Roman" w:hAnsi="Times New Roman" w:cs="Times New Roman"/>
          <w:b/>
          <w:bCs/>
          <w:color w:val="353535"/>
          <w:sz w:val="24"/>
          <w:szCs w:val="24"/>
          <w:lang w:eastAsia="en-GB"/>
        </w:rPr>
        <w:t>Phil Dexter</w:t>
      </w:r>
      <w:r w:rsidR="00875B89" w:rsidRPr="00DE7228">
        <w:rPr>
          <w:rFonts w:ascii="Times New Roman" w:eastAsia="Times New Roman" w:hAnsi="Times New Roman" w:cs="Times New Roman"/>
          <w:b/>
          <w:bCs/>
          <w:color w:val="353535"/>
          <w:sz w:val="24"/>
          <w:szCs w:val="24"/>
          <w:lang w:eastAsia="en-GB"/>
        </w:rPr>
        <w:t>,</w:t>
      </w:r>
      <w:r w:rsidRPr="00DE7228">
        <w:rPr>
          <w:rFonts w:ascii="Times New Roman" w:eastAsia="Times New Roman" w:hAnsi="Times New Roman" w:cs="Times New Roman"/>
          <w:b/>
          <w:bCs/>
          <w:color w:val="353535"/>
          <w:sz w:val="24"/>
          <w:szCs w:val="24"/>
          <w:lang w:eastAsia="en-GB"/>
        </w:rPr>
        <w:t xml:space="preserve"> </w:t>
      </w:r>
      <w:bookmarkStart w:id="1" w:name="_Hlk215232603"/>
      <w:r w:rsidRPr="00DE7228">
        <w:rPr>
          <w:rFonts w:ascii="Times New Roman" w:eastAsia="Times New Roman" w:hAnsi="Times New Roman" w:cs="Times New Roman"/>
          <w:b/>
          <w:bCs/>
          <w:color w:val="353535"/>
          <w:sz w:val="24"/>
          <w:szCs w:val="24"/>
          <w:lang w:eastAsia="en-GB"/>
        </w:rPr>
        <w:t xml:space="preserve">Teacher </w:t>
      </w:r>
      <w:r w:rsidR="00DE7228" w:rsidRPr="00DE7228">
        <w:rPr>
          <w:rFonts w:ascii="Times New Roman" w:eastAsia="Times New Roman" w:hAnsi="Times New Roman" w:cs="Times New Roman"/>
          <w:b/>
          <w:bCs/>
          <w:color w:val="353535"/>
          <w:sz w:val="24"/>
          <w:szCs w:val="24"/>
          <w:lang w:eastAsia="en-GB"/>
        </w:rPr>
        <w:t>T</w:t>
      </w:r>
      <w:r w:rsidRPr="00DE7228">
        <w:rPr>
          <w:rFonts w:ascii="Times New Roman" w:eastAsia="Times New Roman" w:hAnsi="Times New Roman" w:cs="Times New Roman"/>
          <w:b/>
          <w:bCs/>
          <w:color w:val="353535"/>
          <w:sz w:val="24"/>
          <w:szCs w:val="24"/>
          <w:lang w:eastAsia="en-GB"/>
        </w:rPr>
        <w:t xml:space="preserve">rainer </w:t>
      </w:r>
      <w:r w:rsidR="00DE7228" w:rsidRPr="00DE7228">
        <w:rPr>
          <w:rFonts w:ascii="Times New Roman" w:eastAsia="Times New Roman" w:hAnsi="Times New Roman" w:cs="Times New Roman"/>
          <w:b/>
          <w:bCs/>
          <w:color w:val="353535"/>
          <w:sz w:val="24"/>
          <w:szCs w:val="24"/>
          <w:lang w:eastAsia="en-GB"/>
        </w:rPr>
        <w:t>C</w:t>
      </w:r>
      <w:r w:rsidRPr="00DE7228">
        <w:rPr>
          <w:rFonts w:ascii="Times New Roman" w:eastAsia="Times New Roman" w:hAnsi="Times New Roman" w:cs="Times New Roman"/>
          <w:b/>
          <w:bCs/>
          <w:color w:val="353535"/>
          <w:sz w:val="24"/>
          <w:szCs w:val="24"/>
          <w:lang w:eastAsia="en-GB"/>
        </w:rPr>
        <w:t xml:space="preserve">oordinator </w:t>
      </w:r>
      <w:bookmarkEnd w:id="1"/>
      <w:r w:rsidRPr="00DE7228">
        <w:rPr>
          <w:rFonts w:ascii="Times New Roman" w:eastAsia="Times New Roman" w:hAnsi="Times New Roman" w:cs="Times New Roman"/>
          <w:b/>
          <w:bCs/>
          <w:color w:val="353535"/>
          <w:sz w:val="24"/>
          <w:szCs w:val="24"/>
          <w:lang w:eastAsia="en-GB"/>
        </w:rPr>
        <w:t>and Editor</w:t>
      </w:r>
      <w:r w:rsidR="00DE7228" w:rsidRPr="00DE7228">
        <w:rPr>
          <w:rFonts w:ascii="Times New Roman" w:eastAsia="Times New Roman" w:hAnsi="Times New Roman" w:cs="Times New Roman"/>
          <w:b/>
          <w:bCs/>
          <w:color w:val="353535"/>
          <w:sz w:val="24"/>
          <w:szCs w:val="24"/>
          <w:lang w:eastAsia="en-GB"/>
        </w:rPr>
        <w:t xml:space="preserve"> of</w:t>
      </w:r>
      <w:r w:rsidRPr="00DE7228">
        <w:rPr>
          <w:rFonts w:ascii="Times New Roman" w:eastAsia="Times New Roman" w:hAnsi="Times New Roman" w:cs="Times New Roman"/>
          <w:b/>
          <w:bCs/>
          <w:color w:val="353535"/>
          <w:sz w:val="24"/>
          <w:szCs w:val="24"/>
          <w:lang w:eastAsia="en-GB"/>
        </w:rPr>
        <w:t xml:space="preserve"> The Pilgrims Teacher Trainer</w:t>
      </w:r>
      <w:r w:rsidR="00DE7228" w:rsidRPr="00DE7228">
        <w:rPr>
          <w:rFonts w:ascii="Times New Roman" w:eastAsia="Times New Roman" w:hAnsi="Times New Roman" w:cs="Times New Roman"/>
          <w:b/>
          <w:bCs/>
          <w:color w:val="353535"/>
          <w:sz w:val="24"/>
          <w:szCs w:val="24"/>
          <w:lang w:eastAsia="en-GB"/>
        </w:rPr>
        <w:t xml:space="preserve"> Journal</w:t>
      </w:r>
      <w:r w:rsidR="00875B89" w:rsidRPr="00DE7228">
        <w:rPr>
          <w:rFonts w:ascii="Times New Roman" w:eastAsia="Times New Roman" w:hAnsi="Times New Roman" w:cs="Times New Roman"/>
          <w:b/>
          <w:bCs/>
          <w:color w:val="353535"/>
          <w:sz w:val="24"/>
          <w:szCs w:val="24"/>
          <w:lang w:eastAsia="en-GB"/>
        </w:rPr>
        <w:t xml:space="preserve"> </w:t>
      </w:r>
    </w:p>
    <w:bookmarkEnd w:id="0"/>
    <w:p w14:paraId="20DA1C68" w14:textId="77777777" w:rsidR="00DE7228" w:rsidRPr="00DE7228" w:rsidRDefault="00DE7228" w:rsidP="00455BED">
      <w:pPr>
        <w:shd w:val="clear" w:color="auto" w:fill="FFFFFF"/>
        <w:spacing w:after="120" w:line="240" w:lineRule="auto"/>
        <w:ind w:right="120"/>
        <w:textAlignment w:val="center"/>
        <w:rPr>
          <w:rFonts w:ascii="Times New Roman" w:eastAsia="Times New Roman" w:hAnsi="Times New Roman" w:cs="Times New Roman"/>
          <w:b/>
          <w:bCs/>
          <w:color w:val="353535"/>
          <w:sz w:val="24"/>
          <w:szCs w:val="24"/>
          <w:lang w:eastAsia="en-GB"/>
        </w:rPr>
      </w:pPr>
    </w:p>
    <w:p w14:paraId="0A2BC950" w14:textId="2ED9AFFB" w:rsidR="00C20043" w:rsidRPr="00DE7228" w:rsidRDefault="00601325" w:rsidP="00C20043">
      <w:pPr>
        <w:shd w:val="clear" w:color="auto" w:fill="FFFFFF"/>
        <w:spacing w:after="120" w:line="240" w:lineRule="auto"/>
        <w:ind w:right="120"/>
        <w:textAlignment w:val="center"/>
        <w:rPr>
          <w:rFonts w:ascii="Times New Roman" w:eastAsia="Times New Roman" w:hAnsi="Times New Roman" w:cs="Times New Roman"/>
          <w:color w:val="353535"/>
          <w:sz w:val="24"/>
          <w:szCs w:val="24"/>
          <w:lang w:eastAsia="en-GB"/>
        </w:rPr>
      </w:pPr>
      <w:r w:rsidRPr="00DE7228">
        <w:rPr>
          <w:rFonts w:ascii="Times New Roman" w:eastAsia="Times New Roman" w:hAnsi="Times New Roman" w:cs="Times New Roman"/>
          <w:color w:val="353535"/>
          <w:sz w:val="24"/>
          <w:szCs w:val="24"/>
          <w:lang w:eastAsia="en-GB"/>
        </w:rPr>
        <w:t xml:space="preserve">In what are some </w:t>
      </w:r>
      <w:r w:rsidR="00C20043" w:rsidRPr="00DE7228">
        <w:rPr>
          <w:rFonts w:ascii="Times New Roman" w:eastAsia="Times New Roman" w:hAnsi="Times New Roman" w:cs="Times New Roman"/>
          <w:color w:val="353535"/>
          <w:sz w:val="24"/>
          <w:szCs w:val="24"/>
          <w:lang w:eastAsia="en-GB"/>
        </w:rPr>
        <w:t xml:space="preserve">challenging times for all ELT and training providers what matters is not the extent of the challenge </w:t>
      </w:r>
      <w:r w:rsidR="009F4187" w:rsidRPr="00DE7228">
        <w:rPr>
          <w:rFonts w:ascii="Times New Roman" w:eastAsia="Times New Roman" w:hAnsi="Times New Roman" w:cs="Times New Roman"/>
          <w:color w:val="353535"/>
          <w:sz w:val="24"/>
          <w:szCs w:val="24"/>
          <w:lang w:eastAsia="en-GB"/>
        </w:rPr>
        <w:t xml:space="preserve">– </w:t>
      </w:r>
      <w:r w:rsidR="00C20043" w:rsidRPr="00DE7228">
        <w:rPr>
          <w:rFonts w:ascii="Times New Roman" w:eastAsia="Times New Roman" w:hAnsi="Times New Roman" w:cs="Times New Roman"/>
          <w:color w:val="353535"/>
          <w:sz w:val="24"/>
          <w:szCs w:val="24"/>
          <w:lang w:eastAsia="en-GB"/>
        </w:rPr>
        <w:t>rather</w:t>
      </w:r>
      <w:r w:rsidR="009F4187" w:rsidRPr="00DE7228">
        <w:rPr>
          <w:rFonts w:ascii="Times New Roman" w:eastAsia="Times New Roman" w:hAnsi="Times New Roman" w:cs="Times New Roman"/>
          <w:color w:val="353535"/>
          <w:sz w:val="24"/>
          <w:szCs w:val="24"/>
          <w:lang w:eastAsia="en-GB"/>
        </w:rPr>
        <w:t xml:space="preserve"> it is</w:t>
      </w:r>
      <w:r w:rsidR="00C20043" w:rsidRPr="00DE7228">
        <w:rPr>
          <w:rFonts w:ascii="Times New Roman" w:eastAsia="Times New Roman" w:hAnsi="Times New Roman" w:cs="Times New Roman"/>
          <w:color w:val="353535"/>
          <w:sz w:val="24"/>
          <w:szCs w:val="24"/>
          <w:lang w:eastAsia="en-GB"/>
        </w:rPr>
        <w:t xml:space="preserve"> </w:t>
      </w:r>
      <w:r w:rsidR="009F4187" w:rsidRPr="00DE7228">
        <w:rPr>
          <w:rFonts w:ascii="Times New Roman" w:eastAsia="Times New Roman" w:hAnsi="Times New Roman" w:cs="Times New Roman"/>
          <w:color w:val="353535"/>
          <w:sz w:val="24"/>
          <w:szCs w:val="24"/>
          <w:lang w:eastAsia="en-GB"/>
        </w:rPr>
        <w:t xml:space="preserve">how we can </w:t>
      </w:r>
      <w:r w:rsidR="00C20043" w:rsidRPr="00DE7228">
        <w:rPr>
          <w:rFonts w:ascii="Times New Roman" w:eastAsia="Times New Roman" w:hAnsi="Times New Roman" w:cs="Times New Roman"/>
          <w:color w:val="353535"/>
          <w:sz w:val="24"/>
          <w:szCs w:val="24"/>
          <w:lang w:eastAsia="en-GB"/>
        </w:rPr>
        <w:t xml:space="preserve">respond </w:t>
      </w:r>
      <w:r w:rsidR="00CC0332" w:rsidRPr="00DE7228">
        <w:rPr>
          <w:rFonts w:ascii="Times New Roman" w:eastAsia="Times New Roman" w:hAnsi="Times New Roman" w:cs="Times New Roman"/>
          <w:color w:val="353535"/>
          <w:sz w:val="24"/>
          <w:szCs w:val="24"/>
          <w:lang w:eastAsia="en-GB"/>
        </w:rPr>
        <w:t xml:space="preserve">positively </w:t>
      </w:r>
      <w:r w:rsidR="00C20043" w:rsidRPr="00DE7228">
        <w:rPr>
          <w:rFonts w:ascii="Times New Roman" w:eastAsia="Times New Roman" w:hAnsi="Times New Roman" w:cs="Times New Roman"/>
          <w:color w:val="353535"/>
          <w:sz w:val="24"/>
          <w:szCs w:val="24"/>
          <w:lang w:eastAsia="en-GB"/>
        </w:rPr>
        <w:t xml:space="preserve">to challenges we face. </w:t>
      </w:r>
    </w:p>
    <w:p w14:paraId="40B88BCD" w14:textId="5F756114" w:rsidR="00C20043" w:rsidRPr="00DE7228" w:rsidRDefault="00C20043" w:rsidP="00C20043">
      <w:pPr>
        <w:shd w:val="clear" w:color="auto" w:fill="FFFFFF"/>
        <w:spacing w:after="120" w:line="240" w:lineRule="auto"/>
        <w:ind w:right="120"/>
        <w:textAlignment w:val="center"/>
        <w:rPr>
          <w:rFonts w:ascii="Times New Roman" w:eastAsia="Times New Roman" w:hAnsi="Times New Roman" w:cs="Times New Roman"/>
          <w:color w:val="353535"/>
          <w:sz w:val="24"/>
          <w:szCs w:val="24"/>
          <w:lang w:eastAsia="en-GB"/>
        </w:rPr>
      </w:pPr>
      <w:r w:rsidRPr="00DE7228">
        <w:rPr>
          <w:rFonts w:ascii="Times New Roman" w:eastAsia="Times New Roman" w:hAnsi="Times New Roman" w:cs="Times New Roman"/>
          <w:color w:val="353535"/>
          <w:sz w:val="24"/>
          <w:szCs w:val="24"/>
          <w:lang w:eastAsia="en-GB"/>
        </w:rPr>
        <w:t xml:space="preserve">For 50 years Pilgrims </w:t>
      </w:r>
      <w:r w:rsidR="0063568D" w:rsidRPr="00DE7228">
        <w:rPr>
          <w:rFonts w:ascii="Times New Roman" w:eastAsia="Times New Roman" w:hAnsi="Times New Roman" w:cs="Times New Roman"/>
          <w:color w:val="353535"/>
          <w:sz w:val="24"/>
          <w:szCs w:val="24"/>
          <w:lang w:eastAsia="en-GB"/>
        </w:rPr>
        <w:t>ha</w:t>
      </w:r>
      <w:r w:rsidR="009B7FA8" w:rsidRPr="00DE7228">
        <w:rPr>
          <w:rFonts w:ascii="Times New Roman" w:eastAsia="Times New Roman" w:hAnsi="Times New Roman" w:cs="Times New Roman"/>
          <w:color w:val="353535"/>
          <w:sz w:val="24"/>
          <w:szCs w:val="24"/>
          <w:lang w:eastAsia="en-GB"/>
        </w:rPr>
        <w:t>d</w:t>
      </w:r>
      <w:r w:rsidR="0063568D" w:rsidRPr="00DE7228">
        <w:rPr>
          <w:rFonts w:ascii="Times New Roman" w:eastAsia="Times New Roman" w:hAnsi="Times New Roman" w:cs="Times New Roman"/>
          <w:color w:val="353535"/>
          <w:sz w:val="24"/>
          <w:szCs w:val="24"/>
          <w:lang w:eastAsia="en-GB"/>
        </w:rPr>
        <w:t xml:space="preserve"> been</w:t>
      </w:r>
      <w:r w:rsidRPr="00DE7228">
        <w:rPr>
          <w:rFonts w:ascii="Times New Roman" w:eastAsia="Times New Roman" w:hAnsi="Times New Roman" w:cs="Times New Roman"/>
          <w:color w:val="353535"/>
          <w:sz w:val="24"/>
          <w:szCs w:val="24"/>
          <w:lang w:eastAsia="en-GB"/>
        </w:rPr>
        <w:t xml:space="preserve"> in Canterbury, UK and many of you reading this will have attended a course in </w:t>
      </w:r>
      <w:r w:rsidR="009B7FA8" w:rsidRPr="00DE7228">
        <w:rPr>
          <w:rFonts w:ascii="Times New Roman" w:eastAsia="Times New Roman" w:hAnsi="Times New Roman" w:cs="Times New Roman"/>
          <w:color w:val="353535"/>
          <w:sz w:val="24"/>
          <w:szCs w:val="24"/>
          <w:lang w:eastAsia="en-GB"/>
        </w:rPr>
        <w:t xml:space="preserve">our </w:t>
      </w:r>
      <w:r w:rsidRPr="00DE7228">
        <w:rPr>
          <w:rFonts w:ascii="Times New Roman" w:eastAsia="Times New Roman" w:hAnsi="Times New Roman" w:cs="Times New Roman"/>
          <w:color w:val="353535"/>
          <w:sz w:val="24"/>
          <w:szCs w:val="24"/>
          <w:lang w:eastAsia="en-GB"/>
        </w:rPr>
        <w:t xml:space="preserve">glorious summers  </w:t>
      </w:r>
      <w:r w:rsidR="00D137CE" w:rsidRPr="00DE7228">
        <w:rPr>
          <w:rFonts w:ascii="Times New Roman" w:eastAsia="Times New Roman" w:hAnsi="Times New Roman" w:cs="Times New Roman"/>
          <w:color w:val="353535"/>
          <w:sz w:val="24"/>
          <w:szCs w:val="24"/>
          <w:lang w:eastAsia="en-GB"/>
        </w:rPr>
        <w:t xml:space="preserve">at Kent University </w:t>
      </w:r>
      <w:r w:rsidRPr="00DE7228">
        <w:rPr>
          <w:rFonts w:ascii="Times New Roman" w:eastAsia="Times New Roman" w:hAnsi="Times New Roman" w:cs="Times New Roman"/>
          <w:color w:val="353535"/>
          <w:sz w:val="24"/>
          <w:szCs w:val="24"/>
          <w:lang w:eastAsia="en-GB"/>
        </w:rPr>
        <w:t xml:space="preserve">or in your country at other times of the year experiencing the meaning of humanistic and creative approaches to teaching and learning. </w:t>
      </w:r>
    </w:p>
    <w:p w14:paraId="333E24F1" w14:textId="63ACF017" w:rsidR="00C20043" w:rsidRPr="00DE7228" w:rsidRDefault="00C20043" w:rsidP="00C20043">
      <w:pPr>
        <w:shd w:val="clear" w:color="auto" w:fill="FFFFFF"/>
        <w:spacing w:after="120" w:line="240" w:lineRule="auto"/>
        <w:ind w:right="120"/>
        <w:textAlignment w:val="center"/>
        <w:rPr>
          <w:rFonts w:ascii="Times New Roman" w:eastAsia="Times New Roman" w:hAnsi="Times New Roman" w:cs="Times New Roman"/>
          <w:color w:val="353535"/>
          <w:sz w:val="24"/>
          <w:szCs w:val="24"/>
          <w:lang w:eastAsia="en-GB"/>
        </w:rPr>
      </w:pPr>
      <w:r w:rsidRPr="00DE7228">
        <w:rPr>
          <w:rFonts w:ascii="Times New Roman" w:eastAsia="Times New Roman" w:hAnsi="Times New Roman" w:cs="Times New Roman"/>
          <w:color w:val="353535"/>
          <w:sz w:val="24"/>
          <w:szCs w:val="24"/>
          <w:lang w:eastAsia="en-GB"/>
        </w:rPr>
        <w:t>Nothing, though, is forever</w:t>
      </w:r>
      <w:r w:rsidR="00D137CE" w:rsidRPr="00DE7228">
        <w:rPr>
          <w:rFonts w:ascii="Times New Roman" w:eastAsia="Times New Roman" w:hAnsi="Times New Roman" w:cs="Times New Roman"/>
          <w:color w:val="353535"/>
          <w:sz w:val="24"/>
          <w:szCs w:val="24"/>
          <w:lang w:eastAsia="en-GB"/>
        </w:rPr>
        <w:t xml:space="preserve"> and to continue ensuring that Pilgrims remains a shining light in humanist approaches we are adapting to our new reality. </w:t>
      </w:r>
    </w:p>
    <w:p w14:paraId="45502093" w14:textId="3808B6BC" w:rsidR="005D287E" w:rsidRPr="00DE7228" w:rsidRDefault="005D287E" w:rsidP="00C20043">
      <w:pPr>
        <w:shd w:val="clear" w:color="auto" w:fill="FFFFFF"/>
        <w:spacing w:after="120" w:line="240" w:lineRule="auto"/>
        <w:ind w:right="120"/>
        <w:textAlignment w:val="center"/>
        <w:rPr>
          <w:rFonts w:ascii="Times New Roman" w:eastAsia="Times New Roman" w:hAnsi="Times New Roman" w:cs="Times New Roman"/>
          <w:color w:val="353535"/>
          <w:sz w:val="24"/>
          <w:szCs w:val="24"/>
          <w:lang w:eastAsia="en-GB"/>
        </w:rPr>
      </w:pPr>
      <w:r w:rsidRPr="00DE7228">
        <w:rPr>
          <w:rFonts w:ascii="Times New Roman" w:eastAsia="Times New Roman" w:hAnsi="Times New Roman" w:cs="Times New Roman"/>
          <w:color w:val="353535"/>
          <w:sz w:val="24"/>
          <w:szCs w:val="24"/>
          <w:lang w:eastAsia="en-GB"/>
        </w:rPr>
        <w:t xml:space="preserve">What are </w:t>
      </w:r>
      <w:r w:rsidR="00E937A8" w:rsidRPr="00DE7228">
        <w:rPr>
          <w:rFonts w:ascii="Times New Roman" w:eastAsia="Times New Roman" w:hAnsi="Times New Roman" w:cs="Times New Roman"/>
          <w:color w:val="353535"/>
          <w:sz w:val="24"/>
          <w:szCs w:val="24"/>
          <w:lang w:eastAsia="en-GB"/>
        </w:rPr>
        <w:t xml:space="preserve">some of </w:t>
      </w:r>
      <w:r w:rsidRPr="00DE7228">
        <w:rPr>
          <w:rFonts w:ascii="Times New Roman" w:eastAsia="Times New Roman" w:hAnsi="Times New Roman" w:cs="Times New Roman"/>
          <w:color w:val="353535"/>
          <w:sz w:val="24"/>
          <w:szCs w:val="24"/>
          <w:lang w:eastAsia="en-GB"/>
        </w:rPr>
        <w:t>the elements of our adaption?</w:t>
      </w:r>
    </w:p>
    <w:p w14:paraId="31ED7C00" w14:textId="2945A0B3" w:rsidR="00875B89" w:rsidRPr="00DE7228" w:rsidRDefault="00DE7228" w:rsidP="00DE7228">
      <w:pPr>
        <w:shd w:val="clear" w:color="auto" w:fill="FFFFFF"/>
        <w:spacing w:after="120" w:line="240" w:lineRule="auto"/>
        <w:ind w:right="120"/>
        <w:textAlignment w:val="center"/>
        <w:rPr>
          <w:rFonts w:ascii="Times New Roman" w:eastAsia="Times New Roman" w:hAnsi="Times New Roman" w:cs="Times New Roman"/>
          <w:color w:val="353535"/>
          <w:sz w:val="24"/>
          <w:szCs w:val="24"/>
          <w:lang w:eastAsia="en-GB"/>
        </w:rPr>
      </w:pPr>
      <w:r>
        <w:rPr>
          <w:rFonts w:ascii="Times New Roman" w:eastAsia="Times New Roman" w:hAnsi="Times New Roman" w:cs="Times New Roman"/>
          <w:color w:val="353535"/>
          <w:sz w:val="24"/>
          <w:szCs w:val="24"/>
          <w:lang w:eastAsia="en-GB"/>
        </w:rPr>
        <w:t xml:space="preserve">1. </w:t>
      </w:r>
      <w:r w:rsidR="005D287E" w:rsidRPr="00DE7228">
        <w:rPr>
          <w:rFonts w:ascii="Times New Roman" w:eastAsia="Times New Roman" w:hAnsi="Times New Roman" w:cs="Times New Roman"/>
          <w:color w:val="353535"/>
          <w:sz w:val="24"/>
          <w:szCs w:val="24"/>
          <w:lang w:eastAsia="en-GB"/>
        </w:rPr>
        <w:t xml:space="preserve">In person training is central to our DNA in creating, developing and ensuring a sense of community in our relationships </w:t>
      </w:r>
      <w:r w:rsidR="00092DA8" w:rsidRPr="00DE7228">
        <w:rPr>
          <w:rFonts w:ascii="Times New Roman" w:eastAsia="Times New Roman" w:hAnsi="Times New Roman" w:cs="Times New Roman"/>
          <w:color w:val="353535"/>
          <w:sz w:val="24"/>
          <w:szCs w:val="24"/>
          <w:lang w:eastAsia="en-GB"/>
        </w:rPr>
        <w:t>with teachers. As teachers in the EU are our main audience we moved hosting our training to Segovia in Spain and in summer 2024 and 2025 we successfully held training which has been very much discussed through the pages of HLT. More information on this as well as our offer for 2026 can be found through this link in the Pilgrims website.</w:t>
      </w:r>
      <w:bookmarkStart w:id="2" w:name="content"/>
      <w:bookmarkEnd w:id="2"/>
      <w:r w:rsidR="00092DA8" w:rsidRPr="00DE7228">
        <w:rPr>
          <w:rFonts w:ascii="Times New Roman" w:eastAsia="Times New Roman" w:hAnsi="Times New Roman" w:cs="Times New Roman"/>
          <w:color w:val="353535"/>
          <w:sz w:val="24"/>
          <w:szCs w:val="24"/>
          <w:lang w:eastAsia="en-GB"/>
        </w:rPr>
        <w:t xml:space="preserve"> </w:t>
      </w:r>
      <w:hyperlink r:id="rId5" w:history="1">
        <w:r w:rsidR="00875B89" w:rsidRPr="00BA14B3">
          <w:rPr>
            <w:rFonts w:ascii="Times New Roman" w:eastAsia="Times New Roman" w:hAnsi="Times New Roman" w:cs="Times New Roman"/>
            <w:b/>
            <w:bCs/>
            <w:color w:val="33CCCC"/>
            <w:spacing w:val="7"/>
            <w:sz w:val="24"/>
            <w:szCs w:val="24"/>
            <w:u w:val="single"/>
            <w:lang w:eastAsia="en-GB"/>
          </w:rPr>
          <w:t>Pilgrims in Segovia Teacher Training courses 2026</w:t>
        </w:r>
      </w:hyperlink>
      <w:r w:rsidR="00875B89" w:rsidRPr="00BA14B3">
        <w:rPr>
          <w:rFonts w:ascii="Times New Roman" w:eastAsia="Times New Roman" w:hAnsi="Times New Roman" w:cs="Times New Roman"/>
          <w:b/>
          <w:bCs/>
          <w:color w:val="33CCCC"/>
          <w:spacing w:val="7"/>
          <w:sz w:val="24"/>
          <w:szCs w:val="24"/>
          <w:lang w:eastAsia="en-GB"/>
        </w:rPr>
        <w:t> </w:t>
      </w:r>
    </w:p>
    <w:p w14:paraId="7E265431" w14:textId="77777777" w:rsidR="00092DA8" w:rsidRPr="00DE7228" w:rsidRDefault="00092DA8" w:rsidP="00092DA8">
      <w:pPr>
        <w:pStyle w:val="ListParagraph"/>
        <w:shd w:val="clear" w:color="auto" w:fill="FFFFFF"/>
        <w:spacing w:after="120" w:line="240" w:lineRule="auto"/>
        <w:ind w:right="120"/>
        <w:textAlignment w:val="center"/>
        <w:rPr>
          <w:rFonts w:ascii="Times New Roman" w:eastAsia="Times New Roman" w:hAnsi="Times New Roman" w:cs="Times New Roman"/>
          <w:color w:val="353535"/>
          <w:sz w:val="24"/>
          <w:szCs w:val="24"/>
          <w:lang w:eastAsia="en-GB"/>
        </w:rPr>
      </w:pPr>
    </w:p>
    <w:p w14:paraId="68933E56" w14:textId="387B4B3B" w:rsidR="00092DA8" w:rsidRPr="00DE7228" w:rsidRDefault="00DE7228" w:rsidP="00DE7228">
      <w:pPr>
        <w:shd w:val="clear" w:color="auto" w:fill="FFFFFF"/>
        <w:spacing w:after="120" w:line="240" w:lineRule="auto"/>
        <w:ind w:right="120"/>
        <w:textAlignment w:val="center"/>
        <w:rPr>
          <w:rFonts w:ascii="Times New Roman" w:eastAsia="Times New Roman" w:hAnsi="Times New Roman" w:cs="Times New Roman"/>
          <w:b/>
          <w:bCs/>
          <w:color w:val="33CCCC"/>
          <w:sz w:val="24"/>
          <w:szCs w:val="24"/>
          <w:lang w:eastAsia="en-GB"/>
        </w:rPr>
      </w:pPr>
      <w:r>
        <w:rPr>
          <w:rFonts w:ascii="Times New Roman" w:eastAsia="Times New Roman" w:hAnsi="Times New Roman" w:cs="Times New Roman"/>
          <w:color w:val="353535"/>
          <w:sz w:val="24"/>
          <w:szCs w:val="24"/>
          <w:lang w:eastAsia="en-GB"/>
        </w:rPr>
        <w:t xml:space="preserve">2. </w:t>
      </w:r>
      <w:r w:rsidR="00092DA8" w:rsidRPr="00DE7228">
        <w:rPr>
          <w:rFonts w:ascii="Times New Roman" w:eastAsia="Times New Roman" w:hAnsi="Times New Roman" w:cs="Times New Roman"/>
          <w:color w:val="353535"/>
          <w:sz w:val="24"/>
          <w:szCs w:val="24"/>
          <w:lang w:eastAsia="en-GB"/>
        </w:rPr>
        <w:t xml:space="preserve">Working with and collaborating with partners is an important and necessary feature of our new reality and in August this year we were very pleased to host training with Learn &amp; Lead Innovation </w:t>
      </w:r>
      <w:r w:rsidR="00A621CB" w:rsidRPr="00DE7228">
        <w:rPr>
          <w:rFonts w:ascii="Times New Roman" w:eastAsia="Times New Roman" w:hAnsi="Times New Roman" w:cs="Times New Roman"/>
          <w:color w:val="353535"/>
          <w:sz w:val="24"/>
          <w:szCs w:val="24"/>
          <w:lang w:eastAsia="en-GB"/>
        </w:rPr>
        <w:t xml:space="preserve">in Segovia. We are also collaborating in many ways with Learn &amp; Lead Innovation – a report on my participation in the 2024 Learn &amp; Lead business conference can be found at </w:t>
      </w:r>
      <w:hyperlink r:id="rId6" w:history="1">
        <w:r w:rsidR="00A621CB" w:rsidRPr="00DE7228">
          <w:rPr>
            <w:rStyle w:val="Hyperlink"/>
            <w:rFonts w:ascii="Times New Roman" w:eastAsia="Times New Roman" w:hAnsi="Times New Roman" w:cs="Times New Roman"/>
            <w:b/>
            <w:bCs/>
            <w:color w:val="33CCCC"/>
            <w:sz w:val="24"/>
            <w:szCs w:val="24"/>
            <w:lang w:eastAsia="en-GB"/>
          </w:rPr>
          <w:t>https://www.hltmag.co.uk/dec24/learn-lead-innovation-business-conference</w:t>
        </w:r>
      </w:hyperlink>
      <w:r w:rsidR="00A621CB" w:rsidRPr="00DE7228">
        <w:rPr>
          <w:rFonts w:ascii="Times New Roman" w:eastAsia="Times New Roman" w:hAnsi="Times New Roman" w:cs="Times New Roman"/>
          <w:b/>
          <w:bCs/>
          <w:color w:val="33CCCC"/>
          <w:sz w:val="24"/>
          <w:szCs w:val="24"/>
          <w:lang w:eastAsia="en-GB"/>
        </w:rPr>
        <w:t xml:space="preserve"> </w:t>
      </w:r>
    </w:p>
    <w:p w14:paraId="026DBB31" w14:textId="77777777" w:rsidR="00A621CB" w:rsidRPr="00DE7228" w:rsidRDefault="00A621CB" w:rsidP="00A621CB">
      <w:pPr>
        <w:pStyle w:val="ListParagraph"/>
        <w:rPr>
          <w:rFonts w:ascii="Times New Roman" w:eastAsia="Times New Roman" w:hAnsi="Times New Roman" w:cs="Times New Roman"/>
          <w:color w:val="353535"/>
          <w:sz w:val="24"/>
          <w:szCs w:val="24"/>
          <w:lang w:eastAsia="en-GB"/>
        </w:rPr>
      </w:pPr>
    </w:p>
    <w:p w14:paraId="57DE3395" w14:textId="76625149" w:rsidR="00A621CB" w:rsidRPr="00DE7228" w:rsidRDefault="00DE7228" w:rsidP="00DE7228">
      <w:pPr>
        <w:shd w:val="clear" w:color="auto" w:fill="FFFFFF"/>
        <w:spacing w:after="120" w:line="240" w:lineRule="auto"/>
        <w:ind w:right="120"/>
        <w:textAlignment w:val="center"/>
        <w:rPr>
          <w:rFonts w:ascii="Times New Roman" w:eastAsia="Times New Roman" w:hAnsi="Times New Roman" w:cs="Times New Roman"/>
          <w:color w:val="353535"/>
          <w:sz w:val="24"/>
          <w:szCs w:val="24"/>
          <w:lang w:eastAsia="en-GB"/>
        </w:rPr>
      </w:pPr>
      <w:r>
        <w:rPr>
          <w:rFonts w:ascii="Times New Roman" w:eastAsia="Times New Roman" w:hAnsi="Times New Roman" w:cs="Times New Roman"/>
          <w:color w:val="353535"/>
          <w:sz w:val="24"/>
          <w:szCs w:val="24"/>
          <w:lang w:eastAsia="en-GB"/>
        </w:rPr>
        <w:t xml:space="preserve">3. </w:t>
      </w:r>
      <w:r w:rsidR="00A621CB" w:rsidRPr="00DE7228">
        <w:rPr>
          <w:rFonts w:ascii="Times New Roman" w:eastAsia="Times New Roman" w:hAnsi="Times New Roman" w:cs="Times New Roman"/>
          <w:color w:val="353535"/>
          <w:sz w:val="24"/>
          <w:szCs w:val="24"/>
          <w:lang w:eastAsia="en-GB"/>
        </w:rPr>
        <w:t xml:space="preserve">While in person training is </w:t>
      </w:r>
      <w:proofErr w:type="gramStart"/>
      <w:r w:rsidR="00A621CB" w:rsidRPr="00DE7228">
        <w:rPr>
          <w:rFonts w:ascii="Times New Roman" w:eastAsia="Times New Roman" w:hAnsi="Times New Roman" w:cs="Times New Roman"/>
          <w:color w:val="353535"/>
          <w:sz w:val="24"/>
          <w:szCs w:val="24"/>
          <w:lang w:eastAsia="en-GB"/>
        </w:rPr>
        <w:t>definitely central</w:t>
      </w:r>
      <w:proofErr w:type="gramEnd"/>
      <w:r w:rsidR="00A621CB" w:rsidRPr="00DE7228">
        <w:rPr>
          <w:rFonts w:ascii="Times New Roman" w:eastAsia="Times New Roman" w:hAnsi="Times New Roman" w:cs="Times New Roman"/>
          <w:color w:val="353535"/>
          <w:sz w:val="24"/>
          <w:szCs w:val="24"/>
          <w:lang w:eastAsia="en-GB"/>
        </w:rPr>
        <w:t xml:space="preserve"> to </w:t>
      </w:r>
      <w:r w:rsidR="00A621CB" w:rsidRPr="00DE7228">
        <w:rPr>
          <w:rFonts w:ascii="Times New Roman" w:eastAsia="Times New Roman" w:hAnsi="Times New Roman" w:cs="Times New Roman"/>
          <w:color w:val="293F41"/>
          <w:sz w:val="24"/>
          <w:szCs w:val="24"/>
          <w:lang w:eastAsia="en-GB"/>
        </w:rPr>
        <w:t>our</w:t>
      </w:r>
      <w:r w:rsidR="00A621CB" w:rsidRPr="00DE7228">
        <w:rPr>
          <w:rFonts w:ascii="Times New Roman" w:eastAsia="Times New Roman" w:hAnsi="Times New Roman" w:cs="Times New Roman"/>
          <w:color w:val="353535"/>
          <w:sz w:val="24"/>
          <w:szCs w:val="24"/>
          <w:lang w:eastAsia="en-GB"/>
        </w:rPr>
        <w:t xml:space="preserve"> Pilgrims DNA we are now planning an online offer. Our team is currently planning a full offer for 2026</w:t>
      </w:r>
      <w:r w:rsidR="00E937A8" w:rsidRPr="00DE7228">
        <w:rPr>
          <w:rFonts w:ascii="Times New Roman" w:eastAsia="Times New Roman" w:hAnsi="Times New Roman" w:cs="Times New Roman"/>
          <w:color w:val="353535"/>
          <w:sz w:val="24"/>
          <w:szCs w:val="24"/>
          <w:lang w:eastAsia="en-GB"/>
        </w:rPr>
        <w:t xml:space="preserve">. </w:t>
      </w:r>
      <w:r w:rsidR="00A621CB" w:rsidRPr="00DE7228">
        <w:rPr>
          <w:rFonts w:ascii="Times New Roman" w:eastAsia="Times New Roman" w:hAnsi="Times New Roman" w:cs="Times New Roman"/>
          <w:color w:val="353535"/>
          <w:sz w:val="24"/>
          <w:szCs w:val="24"/>
          <w:lang w:eastAsia="en-GB"/>
        </w:rPr>
        <w:t xml:space="preserve">More information will be available soon on the Pilgrims website. </w:t>
      </w:r>
    </w:p>
    <w:p w14:paraId="290A34AB" w14:textId="77777777" w:rsidR="00A621CB" w:rsidRPr="00DE7228" w:rsidRDefault="00A621CB" w:rsidP="00A621CB">
      <w:pPr>
        <w:pStyle w:val="ListParagraph"/>
        <w:rPr>
          <w:rFonts w:ascii="Times New Roman" w:eastAsia="Times New Roman" w:hAnsi="Times New Roman" w:cs="Times New Roman"/>
          <w:color w:val="353535"/>
          <w:sz w:val="24"/>
          <w:szCs w:val="24"/>
          <w:lang w:eastAsia="en-GB"/>
        </w:rPr>
      </w:pPr>
    </w:p>
    <w:p w14:paraId="59FC55ED" w14:textId="05447B8C" w:rsidR="00E937A8" w:rsidRPr="00DE7228" w:rsidRDefault="00DE7228" w:rsidP="00DE7228">
      <w:pPr>
        <w:shd w:val="clear" w:color="auto" w:fill="FFFFFF"/>
        <w:spacing w:after="120" w:line="240" w:lineRule="auto"/>
        <w:ind w:right="120"/>
        <w:textAlignment w:val="center"/>
        <w:rPr>
          <w:rFonts w:ascii="Times New Roman" w:eastAsia="Times New Roman" w:hAnsi="Times New Roman" w:cs="Times New Roman"/>
          <w:color w:val="353535"/>
          <w:sz w:val="24"/>
          <w:szCs w:val="24"/>
          <w:lang w:eastAsia="en-GB"/>
        </w:rPr>
      </w:pPr>
      <w:r>
        <w:rPr>
          <w:rFonts w:ascii="Times New Roman" w:eastAsia="Times New Roman" w:hAnsi="Times New Roman" w:cs="Times New Roman"/>
          <w:color w:val="353535"/>
          <w:sz w:val="24"/>
          <w:szCs w:val="24"/>
          <w:lang w:eastAsia="en-GB"/>
        </w:rPr>
        <w:t xml:space="preserve">4. </w:t>
      </w:r>
      <w:r w:rsidR="00A621CB" w:rsidRPr="00DE7228">
        <w:rPr>
          <w:rFonts w:ascii="Times New Roman" w:eastAsia="Times New Roman" w:hAnsi="Times New Roman" w:cs="Times New Roman"/>
          <w:color w:val="353535"/>
          <w:sz w:val="24"/>
          <w:szCs w:val="24"/>
          <w:lang w:eastAsia="en-GB"/>
        </w:rPr>
        <w:t xml:space="preserve">A unique feature of Pilgrims is our digital magazines. Humanising Language Teaching and our sister magazine the Pilgrims Teacher Trainer which I edit. </w:t>
      </w:r>
      <w:hyperlink r:id="rId7" w:history="1">
        <w:r w:rsidR="00A621CB" w:rsidRPr="00DE7228">
          <w:rPr>
            <w:rStyle w:val="Hyperlink"/>
            <w:rFonts w:ascii="Times New Roman" w:eastAsia="Times New Roman" w:hAnsi="Times New Roman" w:cs="Times New Roman"/>
            <w:b/>
            <w:bCs/>
            <w:color w:val="33CCCC"/>
            <w:sz w:val="24"/>
            <w:szCs w:val="24"/>
            <w:lang w:eastAsia="en-GB"/>
          </w:rPr>
          <w:t>https://pilgrimsttj.com</w:t>
        </w:r>
      </w:hyperlink>
      <w:r w:rsidR="00A621CB" w:rsidRPr="00DE7228">
        <w:rPr>
          <w:rFonts w:ascii="Times New Roman" w:eastAsia="Times New Roman" w:hAnsi="Times New Roman" w:cs="Times New Roman"/>
          <w:color w:val="353535"/>
          <w:sz w:val="24"/>
          <w:szCs w:val="24"/>
          <w:lang w:eastAsia="en-GB"/>
        </w:rPr>
        <w:t xml:space="preserve"> Both HLT and TTJ reach thousands of teachers and teacher educators across the world </w:t>
      </w:r>
      <w:r w:rsidR="006B0BA3" w:rsidRPr="00DE7228">
        <w:rPr>
          <w:rFonts w:ascii="Times New Roman" w:eastAsia="Times New Roman" w:hAnsi="Times New Roman" w:cs="Times New Roman"/>
          <w:color w:val="353535"/>
          <w:sz w:val="24"/>
          <w:szCs w:val="24"/>
          <w:lang w:eastAsia="en-GB"/>
        </w:rPr>
        <w:t xml:space="preserve">with a huge archive </w:t>
      </w:r>
      <w:r w:rsidR="00A621CB" w:rsidRPr="00DE7228">
        <w:rPr>
          <w:rFonts w:ascii="Times New Roman" w:eastAsia="Times New Roman" w:hAnsi="Times New Roman" w:cs="Times New Roman"/>
          <w:color w:val="353535"/>
          <w:sz w:val="24"/>
          <w:szCs w:val="24"/>
          <w:lang w:eastAsia="en-GB"/>
        </w:rPr>
        <w:t>and giv</w:t>
      </w:r>
      <w:r w:rsidR="006B0BA3" w:rsidRPr="00DE7228">
        <w:rPr>
          <w:rFonts w:ascii="Times New Roman" w:eastAsia="Times New Roman" w:hAnsi="Times New Roman" w:cs="Times New Roman"/>
          <w:color w:val="353535"/>
          <w:sz w:val="24"/>
          <w:szCs w:val="24"/>
          <w:lang w:eastAsia="en-GB"/>
        </w:rPr>
        <w:t>ing</w:t>
      </w:r>
      <w:r w:rsidR="00A621CB" w:rsidRPr="00DE7228">
        <w:rPr>
          <w:rFonts w:ascii="Times New Roman" w:eastAsia="Times New Roman" w:hAnsi="Times New Roman" w:cs="Times New Roman"/>
          <w:color w:val="353535"/>
          <w:sz w:val="24"/>
          <w:szCs w:val="24"/>
          <w:lang w:eastAsia="en-GB"/>
        </w:rPr>
        <w:t xml:space="preserve"> voice to many who may not be published in more academic journals. Our journals remain free to access for everyone and will continue to </w:t>
      </w:r>
      <w:r w:rsidR="00D137CE" w:rsidRPr="00DE7228">
        <w:rPr>
          <w:rFonts w:ascii="Times New Roman" w:eastAsia="Times New Roman" w:hAnsi="Times New Roman" w:cs="Times New Roman"/>
          <w:color w:val="353535"/>
          <w:sz w:val="24"/>
          <w:szCs w:val="24"/>
          <w:lang w:eastAsia="en-GB"/>
        </w:rPr>
        <w:t>be</w:t>
      </w:r>
      <w:r w:rsidR="00A621CB" w:rsidRPr="00DE7228">
        <w:rPr>
          <w:rFonts w:ascii="Times New Roman" w:eastAsia="Times New Roman" w:hAnsi="Times New Roman" w:cs="Times New Roman"/>
          <w:color w:val="353535"/>
          <w:sz w:val="24"/>
          <w:szCs w:val="24"/>
          <w:lang w:eastAsia="en-GB"/>
        </w:rPr>
        <w:t xml:space="preserve"> so. </w:t>
      </w:r>
    </w:p>
    <w:p w14:paraId="407950C5" w14:textId="77777777" w:rsidR="00E937A8" w:rsidRPr="00DE7228" w:rsidRDefault="00E937A8" w:rsidP="00E937A8">
      <w:pPr>
        <w:pStyle w:val="ListParagraph"/>
        <w:rPr>
          <w:rFonts w:ascii="Times New Roman" w:eastAsia="Times New Roman" w:hAnsi="Times New Roman" w:cs="Times New Roman"/>
          <w:color w:val="353535"/>
          <w:sz w:val="24"/>
          <w:szCs w:val="24"/>
          <w:lang w:eastAsia="en-GB"/>
        </w:rPr>
      </w:pPr>
    </w:p>
    <w:p w14:paraId="67DD1F64" w14:textId="7FF2EDA8" w:rsidR="00A621CB" w:rsidRDefault="00DE7228" w:rsidP="00DE7228">
      <w:pPr>
        <w:shd w:val="clear" w:color="auto" w:fill="FFFFFF"/>
        <w:spacing w:after="120" w:line="240" w:lineRule="auto"/>
        <w:ind w:right="120"/>
        <w:textAlignment w:val="center"/>
        <w:rPr>
          <w:rFonts w:ascii="Times New Roman" w:hAnsi="Times New Roman" w:cs="Times New Roman"/>
          <w:color w:val="33CCCC"/>
          <w:sz w:val="24"/>
          <w:szCs w:val="24"/>
          <w:shd w:val="clear" w:color="auto" w:fill="FFFFFF"/>
        </w:rPr>
      </w:pPr>
      <w:r>
        <w:rPr>
          <w:rFonts w:ascii="Times New Roman" w:eastAsia="Times New Roman" w:hAnsi="Times New Roman" w:cs="Times New Roman"/>
          <w:color w:val="353535"/>
          <w:sz w:val="24"/>
          <w:szCs w:val="24"/>
          <w:lang w:eastAsia="en-GB"/>
        </w:rPr>
        <w:t xml:space="preserve">5. </w:t>
      </w:r>
      <w:r w:rsidR="00A621CB" w:rsidRPr="00DE7228">
        <w:rPr>
          <w:rFonts w:ascii="Times New Roman" w:eastAsia="Times New Roman" w:hAnsi="Times New Roman" w:cs="Times New Roman"/>
          <w:color w:val="353535"/>
          <w:sz w:val="24"/>
          <w:szCs w:val="24"/>
          <w:lang w:eastAsia="en-GB"/>
        </w:rPr>
        <w:t xml:space="preserve">One </w:t>
      </w:r>
      <w:proofErr w:type="gramStart"/>
      <w:r w:rsidR="00A621CB" w:rsidRPr="00DE7228">
        <w:rPr>
          <w:rFonts w:ascii="Times New Roman" w:eastAsia="Times New Roman" w:hAnsi="Times New Roman" w:cs="Times New Roman"/>
          <w:color w:val="353535"/>
          <w:sz w:val="24"/>
          <w:szCs w:val="24"/>
          <w:lang w:eastAsia="en-GB"/>
        </w:rPr>
        <w:t>new innovation</w:t>
      </w:r>
      <w:proofErr w:type="gramEnd"/>
      <w:r w:rsidR="00A621CB" w:rsidRPr="00DE7228">
        <w:rPr>
          <w:rFonts w:ascii="Times New Roman" w:eastAsia="Times New Roman" w:hAnsi="Times New Roman" w:cs="Times New Roman"/>
          <w:color w:val="353535"/>
          <w:sz w:val="24"/>
          <w:szCs w:val="24"/>
          <w:lang w:eastAsia="en-GB"/>
        </w:rPr>
        <w:t xml:space="preserve"> that has begun firstly with the </w:t>
      </w:r>
      <w:r w:rsidR="006B0BA3" w:rsidRPr="00DE7228">
        <w:rPr>
          <w:rFonts w:ascii="Times New Roman" w:eastAsia="Times New Roman" w:hAnsi="Times New Roman" w:cs="Times New Roman"/>
          <w:color w:val="353535"/>
          <w:sz w:val="24"/>
          <w:szCs w:val="24"/>
          <w:lang w:eastAsia="en-GB"/>
        </w:rPr>
        <w:t xml:space="preserve">current issue of </w:t>
      </w:r>
      <w:r w:rsidR="00A621CB" w:rsidRPr="00DE7228">
        <w:rPr>
          <w:rFonts w:ascii="Times New Roman" w:eastAsia="Times New Roman" w:hAnsi="Times New Roman" w:cs="Times New Roman"/>
          <w:color w:val="353535"/>
          <w:sz w:val="24"/>
          <w:szCs w:val="24"/>
          <w:lang w:eastAsia="en-GB"/>
        </w:rPr>
        <w:t xml:space="preserve">teacher trainer journal is with sponsored adverts </w:t>
      </w:r>
      <w:r w:rsidR="006B0BA3" w:rsidRPr="00DE7228">
        <w:rPr>
          <w:rFonts w:ascii="Times New Roman" w:eastAsia="Times New Roman" w:hAnsi="Times New Roman" w:cs="Times New Roman"/>
          <w:color w:val="353535"/>
          <w:sz w:val="24"/>
          <w:szCs w:val="24"/>
          <w:lang w:eastAsia="en-GB"/>
        </w:rPr>
        <w:t xml:space="preserve">and advertorials and we are pleased to highlight the work of Macenta Publishing and Digital Solutions with The Globals work they are doing based around the UN Sustainable Goals. We would be delighted to highlight other organisations </w:t>
      </w:r>
      <w:r w:rsidR="006B0BA3" w:rsidRPr="00DE7228">
        <w:rPr>
          <w:rFonts w:ascii="Times New Roman" w:eastAsia="Times New Roman" w:hAnsi="Times New Roman" w:cs="Times New Roman"/>
          <w:color w:val="353535"/>
          <w:sz w:val="24"/>
          <w:szCs w:val="24"/>
          <w:lang w:eastAsia="en-GB"/>
        </w:rPr>
        <w:lastRenderedPageBreak/>
        <w:t xml:space="preserve">work through sponsored pages and if you are interested please contact Hania </w:t>
      </w:r>
      <w:hyperlink r:id="rId8" w:history="1">
        <w:r w:rsidR="006B0BA3" w:rsidRPr="00283CC5">
          <w:rPr>
            <w:rStyle w:val="Hyperlink"/>
            <w:rFonts w:ascii="Times New Roman" w:hAnsi="Times New Roman" w:cs="Times New Roman"/>
            <w:color w:val="33CCCC"/>
            <w:sz w:val="24"/>
            <w:szCs w:val="24"/>
            <w:shd w:val="clear" w:color="auto" w:fill="FFFFFF"/>
          </w:rPr>
          <w:t>hania.kryszewska@pilgrimsteachertraining.eu</w:t>
        </w:r>
      </w:hyperlink>
      <w:r w:rsidR="006B0BA3" w:rsidRPr="00DE7228">
        <w:rPr>
          <w:rFonts w:ascii="Times New Roman" w:hAnsi="Times New Roman" w:cs="Times New Roman"/>
          <w:color w:val="222222"/>
          <w:sz w:val="24"/>
          <w:szCs w:val="24"/>
          <w:shd w:val="clear" w:color="auto" w:fill="FFFFFF"/>
        </w:rPr>
        <w:t xml:space="preserve"> or Phil </w:t>
      </w:r>
      <w:hyperlink r:id="rId9" w:history="1">
        <w:r w:rsidR="006B0BA3" w:rsidRPr="00283CC5">
          <w:rPr>
            <w:rStyle w:val="Hyperlink"/>
            <w:rFonts w:ascii="Times New Roman" w:hAnsi="Times New Roman" w:cs="Times New Roman"/>
            <w:color w:val="33CCCC"/>
            <w:sz w:val="24"/>
            <w:szCs w:val="24"/>
            <w:shd w:val="clear" w:color="auto" w:fill="FFFFFF"/>
          </w:rPr>
          <w:t>phil.dexter@pilgrimsttj.com</w:t>
        </w:r>
      </w:hyperlink>
      <w:r w:rsidR="006B0BA3" w:rsidRPr="00283CC5">
        <w:rPr>
          <w:rFonts w:ascii="Times New Roman" w:hAnsi="Times New Roman" w:cs="Times New Roman"/>
          <w:color w:val="33CCCC"/>
          <w:sz w:val="24"/>
          <w:szCs w:val="24"/>
          <w:shd w:val="clear" w:color="auto" w:fill="FFFFFF"/>
        </w:rPr>
        <w:t xml:space="preserve"> </w:t>
      </w:r>
    </w:p>
    <w:p w14:paraId="1F2F6034" w14:textId="739280CA" w:rsidR="001C3ABA" w:rsidRDefault="00BC6D14" w:rsidP="00DE7228">
      <w:pPr>
        <w:shd w:val="clear" w:color="auto" w:fill="FFFFFF"/>
        <w:spacing w:after="120" w:line="240" w:lineRule="auto"/>
        <w:ind w:right="120"/>
        <w:textAlignment w:val="center"/>
        <w:rPr>
          <w:rFonts w:ascii="Times New Roman" w:hAnsi="Times New Roman" w:cs="Times New Roman"/>
          <w:sz w:val="24"/>
          <w:szCs w:val="24"/>
          <w:shd w:val="clear" w:color="auto" w:fill="FFFFFF"/>
        </w:rPr>
      </w:pPr>
      <w:bookmarkStart w:id="3" w:name="_Hlk215578996"/>
      <w:r>
        <w:rPr>
          <w:rFonts w:ascii="Times New Roman" w:hAnsi="Times New Roman" w:cs="Times New Roman"/>
          <w:sz w:val="24"/>
          <w:szCs w:val="24"/>
          <w:shd w:val="clear" w:color="auto" w:fill="FFFFFF"/>
        </w:rPr>
        <w:t>Below you can read the TTJ</w:t>
      </w:r>
      <w:r w:rsidR="001C3ABA" w:rsidRPr="001C3ABA">
        <w:rPr>
          <w:rFonts w:ascii="Times New Roman" w:hAnsi="Times New Roman" w:cs="Times New Roman"/>
          <w:sz w:val="24"/>
          <w:szCs w:val="24"/>
          <w:shd w:val="clear" w:color="auto" w:fill="FFFFFF"/>
        </w:rPr>
        <w:t xml:space="preserve">  offer</w:t>
      </w:r>
      <w:r w:rsidR="001C3ABA">
        <w:rPr>
          <w:rFonts w:ascii="Times New Roman" w:hAnsi="Times New Roman" w:cs="Times New Roman"/>
          <w:sz w:val="24"/>
          <w:szCs w:val="24"/>
          <w:shd w:val="clear" w:color="auto" w:fill="FFFFFF"/>
        </w:rPr>
        <w:t>. The HLT the offer will be officially announced in the first issue of HLT in 2026.</w:t>
      </w:r>
    </w:p>
    <w:p w14:paraId="1CAF6688" w14:textId="3A7A8D3D" w:rsidR="001C3ABA" w:rsidRDefault="001C3ABA" w:rsidP="00DE7228">
      <w:pPr>
        <w:shd w:val="clear" w:color="auto" w:fill="FFFFFF"/>
        <w:spacing w:after="120" w:line="240" w:lineRule="auto"/>
        <w:ind w:right="120"/>
        <w:textAlignment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
    <w:p w14:paraId="7A6C5DF4" w14:textId="05313DFF" w:rsidR="00BC6D14" w:rsidRDefault="00BC6D14" w:rsidP="00BC6D14">
      <w:pPr>
        <w:shd w:val="clear" w:color="auto" w:fill="FFFFFF"/>
        <w:spacing w:after="120" w:line="240" w:lineRule="auto"/>
        <w:ind w:right="120"/>
        <w:jc w:val="center"/>
        <w:textAlignment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14:anchorId="757FCD69" wp14:editId="7C945C08">
            <wp:extent cx="3759200" cy="4921250"/>
            <wp:effectExtent l="0" t="0" r="0" b="0"/>
            <wp:docPr id="1160699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9200" cy="4921250"/>
                    </a:xfrm>
                    <a:prstGeom prst="rect">
                      <a:avLst/>
                    </a:prstGeom>
                    <a:noFill/>
                    <a:ln>
                      <a:noFill/>
                    </a:ln>
                  </pic:spPr>
                </pic:pic>
              </a:graphicData>
            </a:graphic>
          </wp:inline>
        </w:drawing>
      </w:r>
    </w:p>
    <w:p w14:paraId="6A5B179A" w14:textId="77777777" w:rsidR="0052560E" w:rsidRDefault="0052560E" w:rsidP="001C3ABA">
      <w:pPr>
        <w:shd w:val="clear" w:color="auto" w:fill="FFFFFF"/>
        <w:spacing w:after="120" w:line="240" w:lineRule="auto"/>
        <w:ind w:right="120"/>
        <w:textAlignment w:val="center"/>
        <w:rPr>
          <w:rFonts w:ascii="Times New Roman" w:eastAsia="Times New Roman" w:hAnsi="Times New Roman" w:cs="Times New Roman"/>
          <w:color w:val="353535"/>
          <w:sz w:val="24"/>
          <w:szCs w:val="24"/>
          <w:lang w:eastAsia="en-GB"/>
        </w:rPr>
      </w:pPr>
    </w:p>
    <w:bookmarkEnd w:id="3"/>
    <w:p w14:paraId="6BFEDC19" w14:textId="01F716A6" w:rsidR="001C3ABA" w:rsidRDefault="00BC6D14" w:rsidP="001C3ABA">
      <w:pPr>
        <w:shd w:val="clear" w:color="auto" w:fill="FFFFFF"/>
        <w:spacing w:after="120" w:line="240" w:lineRule="auto"/>
        <w:ind w:right="120"/>
        <w:textAlignment w:val="center"/>
        <w:rPr>
          <w:rFonts w:ascii="Times New Roman" w:eastAsia="Times New Roman" w:hAnsi="Times New Roman" w:cs="Times New Roman"/>
          <w:color w:val="353535"/>
          <w:sz w:val="24"/>
          <w:szCs w:val="24"/>
          <w:lang w:eastAsia="en-GB"/>
        </w:rPr>
      </w:pPr>
      <w:r>
        <w:rPr>
          <w:rFonts w:ascii="Times New Roman" w:eastAsia="Times New Roman" w:hAnsi="Times New Roman" w:cs="Times New Roman"/>
          <w:color w:val="353535"/>
          <w:sz w:val="24"/>
          <w:szCs w:val="24"/>
          <w:lang w:eastAsia="en-GB"/>
        </w:rPr>
        <w:t>To sum up..</w:t>
      </w:r>
    </w:p>
    <w:p w14:paraId="72D047BC" w14:textId="44D5B7DA" w:rsidR="006B0BA3" w:rsidRPr="00DE7228" w:rsidRDefault="006B0BA3" w:rsidP="00DE7228">
      <w:pPr>
        <w:shd w:val="clear" w:color="auto" w:fill="FFFFFF"/>
        <w:spacing w:after="120" w:line="240" w:lineRule="auto"/>
        <w:ind w:right="120"/>
        <w:textAlignment w:val="center"/>
        <w:rPr>
          <w:rFonts w:ascii="Times New Roman" w:eastAsia="Times New Roman" w:hAnsi="Times New Roman" w:cs="Times New Roman"/>
          <w:color w:val="353535"/>
          <w:sz w:val="24"/>
          <w:szCs w:val="24"/>
          <w:lang w:eastAsia="en-GB"/>
        </w:rPr>
      </w:pPr>
      <w:r w:rsidRPr="00DE7228">
        <w:rPr>
          <w:rFonts w:ascii="Times New Roman" w:eastAsia="Times New Roman" w:hAnsi="Times New Roman" w:cs="Times New Roman"/>
          <w:color w:val="353535"/>
          <w:sz w:val="24"/>
          <w:szCs w:val="24"/>
          <w:lang w:eastAsia="en-GB"/>
        </w:rPr>
        <w:t>Nothing is guaranteed though we believe our multiple ways of adapting to our new</w:t>
      </w:r>
      <w:r w:rsidR="00DE7228" w:rsidRPr="00DE7228">
        <w:rPr>
          <w:rFonts w:ascii="Times New Roman" w:eastAsia="Times New Roman" w:hAnsi="Times New Roman" w:cs="Times New Roman"/>
          <w:color w:val="353535"/>
          <w:sz w:val="24"/>
          <w:szCs w:val="24"/>
          <w:lang w:eastAsia="en-GB"/>
        </w:rPr>
        <w:t xml:space="preserve"> </w:t>
      </w:r>
      <w:r w:rsidRPr="00DE7228">
        <w:rPr>
          <w:rFonts w:ascii="Times New Roman" w:eastAsia="Times New Roman" w:hAnsi="Times New Roman" w:cs="Times New Roman"/>
          <w:color w:val="353535"/>
          <w:sz w:val="24"/>
          <w:szCs w:val="24"/>
          <w:lang w:eastAsia="en-GB"/>
        </w:rPr>
        <w:t xml:space="preserve">realities will ensure that Pilgrims will continue and thrive and we look forward to working with you </w:t>
      </w:r>
      <w:r w:rsidR="00F12316" w:rsidRPr="00DE7228">
        <w:rPr>
          <w:rFonts w:ascii="Times New Roman" w:eastAsia="Times New Roman" w:hAnsi="Times New Roman" w:cs="Times New Roman"/>
          <w:color w:val="353535"/>
          <w:sz w:val="24"/>
          <w:szCs w:val="24"/>
          <w:lang w:eastAsia="en-GB"/>
        </w:rPr>
        <w:t xml:space="preserve">in ways that are good for you whether in person or digitally. </w:t>
      </w:r>
    </w:p>
    <w:p w14:paraId="166ABCFA" w14:textId="6ED32ED6" w:rsidR="008F39B0" w:rsidRDefault="008F39B0" w:rsidP="00875B89">
      <w:pPr>
        <w:rPr>
          <w:rFonts w:ascii="Times New Roman" w:hAnsi="Times New Roman" w:cs="Times New Roman"/>
          <w:sz w:val="24"/>
          <w:szCs w:val="24"/>
        </w:rPr>
      </w:pPr>
    </w:p>
    <w:p w14:paraId="532A981E" w14:textId="77777777" w:rsidR="00283CC5" w:rsidRPr="00DE7228" w:rsidRDefault="00283CC5" w:rsidP="00875B89">
      <w:pPr>
        <w:rPr>
          <w:rFonts w:ascii="Times New Roman" w:hAnsi="Times New Roman" w:cs="Times New Roman"/>
          <w:sz w:val="24"/>
          <w:szCs w:val="24"/>
        </w:rPr>
      </w:pPr>
    </w:p>
    <w:sectPr w:rsidR="00283CC5" w:rsidRPr="00DE7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5A4D8B"/>
    <w:multiLevelType w:val="multilevel"/>
    <w:tmpl w:val="62B05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4A4352"/>
    <w:multiLevelType w:val="hybridMultilevel"/>
    <w:tmpl w:val="09ECE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0553616">
    <w:abstractNumId w:val="0"/>
  </w:num>
  <w:num w:numId="2" w16cid:durableId="1343776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702"/>
    <w:rsid w:val="00092DA8"/>
    <w:rsid w:val="001C3ABA"/>
    <w:rsid w:val="00283CC5"/>
    <w:rsid w:val="00455BED"/>
    <w:rsid w:val="004A006B"/>
    <w:rsid w:val="0052560E"/>
    <w:rsid w:val="005A1A5B"/>
    <w:rsid w:val="005D287E"/>
    <w:rsid w:val="00601325"/>
    <w:rsid w:val="0063568D"/>
    <w:rsid w:val="006B0BA3"/>
    <w:rsid w:val="00875B89"/>
    <w:rsid w:val="008E7702"/>
    <w:rsid w:val="008F39B0"/>
    <w:rsid w:val="009B5059"/>
    <w:rsid w:val="009B7FA8"/>
    <w:rsid w:val="009E4A77"/>
    <w:rsid w:val="009F4187"/>
    <w:rsid w:val="00A621CB"/>
    <w:rsid w:val="00B60A1D"/>
    <w:rsid w:val="00B91A4A"/>
    <w:rsid w:val="00BA14B3"/>
    <w:rsid w:val="00BC6D14"/>
    <w:rsid w:val="00C20043"/>
    <w:rsid w:val="00C6675C"/>
    <w:rsid w:val="00CC0332"/>
    <w:rsid w:val="00D137CE"/>
    <w:rsid w:val="00DE7228"/>
    <w:rsid w:val="00E937A8"/>
    <w:rsid w:val="00F12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6A3DC"/>
  <w15:chartTrackingRefBased/>
  <w15:docId w15:val="{BFC985D6-35E1-4B2F-B650-C900520F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77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77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77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77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77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77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77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77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77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7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77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77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77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77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77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77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77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7702"/>
    <w:rPr>
      <w:rFonts w:eastAsiaTheme="majorEastAsia" w:cstheme="majorBidi"/>
      <w:color w:val="272727" w:themeColor="text1" w:themeTint="D8"/>
    </w:rPr>
  </w:style>
  <w:style w:type="paragraph" w:styleId="Title">
    <w:name w:val="Title"/>
    <w:basedOn w:val="Normal"/>
    <w:next w:val="Normal"/>
    <w:link w:val="TitleChar"/>
    <w:uiPriority w:val="10"/>
    <w:qFormat/>
    <w:rsid w:val="008E77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7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77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77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7702"/>
    <w:pPr>
      <w:spacing w:before="160"/>
      <w:jc w:val="center"/>
    </w:pPr>
    <w:rPr>
      <w:i/>
      <w:iCs/>
      <w:color w:val="404040" w:themeColor="text1" w:themeTint="BF"/>
    </w:rPr>
  </w:style>
  <w:style w:type="character" w:customStyle="1" w:styleId="QuoteChar">
    <w:name w:val="Quote Char"/>
    <w:basedOn w:val="DefaultParagraphFont"/>
    <w:link w:val="Quote"/>
    <w:uiPriority w:val="29"/>
    <w:rsid w:val="008E7702"/>
    <w:rPr>
      <w:i/>
      <w:iCs/>
      <w:color w:val="404040" w:themeColor="text1" w:themeTint="BF"/>
    </w:rPr>
  </w:style>
  <w:style w:type="paragraph" w:styleId="ListParagraph">
    <w:name w:val="List Paragraph"/>
    <w:basedOn w:val="Normal"/>
    <w:uiPriority w:val="34"/>
    <w:qFormat/>
    <w:rsid w:val="008E7702"/>
    <w:pPr>
      <w:ind w:left="720"/>
      <w:contextualSpacing/>
    </w:pPr>
  </w:style>
  <w:style w:type="character" w:styleId="IntenseEmphasis">
    <w:name w:val="Intense Emphasis"/>
    <w:basedOn w:val="DefaultParagraphFont"/>
    <w:uiPriority w:val="21"/>
    <w:qFormat/>
    <w:rsid w:val="008E7702"/>
    <w:rPr>
      <w:i/>
      <w:iCs/>
      <w:color w:val="0F4761" w:themeColor="accent1" w:themeShade="BF"/>
    </w:rPr>
  </w:style>
  <w:style w:type="paragraph" w:styleId="IntenseQuote">
    <w:name w:val="Intense Quote"/>
    <w:basedOn w:val="Normal"/>
    <w:next w:val="Normal"/>
    <w:link w:val="IntenseQuoteChar"/>
    <w:uiPriority w:val="30"/>
    <w:qFormat/>
    <w:rsid w:val="008E77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7702"/>
    <w:rPr>
      <w:i/>
      <w:iCs/>
      <w:color w:val="0F4761" w:themeColor="accent1" w:themeShade="BF"/>
    </w:rPr>
  </w:style>
  <w:style w:type="character" w:styleId="IntenseReference">
    <w:name w:val="Intense Reference"/>
    <w:basedOn w:val="DefaultParagraphFont"/>
    <w:uiPriority w:val="32"/>
    <w:qFormat/>
    <w:rsid w:val="008E7702"/>
    <w:rPr>
      <w:b/>
      <w:bCs/>
      <w:smallCaps/>
      <w:color w:val="0F4761" w:themeColor="accent1" w:themeShade="BF"/>
      <w:spacing w:val="5"/>
    </w:rPr>
  </w:style>
  <w:style w:type="character" w:styleId="Hyperlink">
    <w:name w:val="Hyperlink"/>
    <w:basedOn w:val="DefaultParagraphFont"/>
    <w:uiPriority w:val="99"/>
    <w:unhideWhenUsed/>
    <w:rsid w:val="008E7702"/>
    <w:rPr>
      <w:color w:val="467886" w:themeColor="hyperlink"/>
      <w:u w:val="single"/>
    </w:rPr>
  </w:style>
  <w:style w:type="character" w:styleId="UnresolvedMention">
    <w:name w:val="Unresolved Mention"/>
    <w:basedOn w:val="DefaultParagraphFont"/>
    <w:uiPriority w:val="99"/>
    <w:semiHidden/>
    <w:unhideWhenUsed/>
    <w:rsid w:val="008E7702"/>
    <w:rPr>
      <w:color w:val="605E5C"/>
      <w:shd w:val="clear" w:color="auto" w:fill="E1DFDD"/>
    </w:rPr>
  </w:style>
  <w:style w:type="character" w:styleId="FollowedHyperlink">
    <w:name w:val="FollowedHyperlink"/>
    <w:basedOn w:val="DefaultParagraphFont"/>
    <w:uiPriority w:val="99"/>
    <w:semiHidden/>
    <w:unhideWhenUsed/>
    <w:rsid w:val="00A621C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nia.kryszewska@pilgrimsteachertraining.eu" TargetMode="External"/><Relationship Id="rId3" Type="http://schemas.openxmlformats.org/officeDocument/2006/relationships/settings" Target="settings.xml"/><Relationship Id="rId7" Type="http://schemas.openxmlformats.org/officeDocument/2006/relationships/hyperlink" Target="https://pilgrimsttj.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ltmag.co.uk/dec24/learn-lead-innovation-business-conference" TargetMode="External"/><Relationship Id="rId11" Type="http://schemas.openxmlformats.org/officeDocument/2006/relationships/fontTable" Target="fontTable.xml"/><Relationship Id="rId5" Type="http://schemas.openxmlformats.org/officeDocument/2006/relationships/hyperlink" Target="https://www.pilgrims.co.uk/teacher-training-courses/pilgrims-in-segovia"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phil.dexter@pilgrimsttj.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658</Words>
  <Characters>3012</Characters>
  <Application>Microsoft Office Word</Application>
  <DocSecurity>0</DocSecurity>
  <Lines>430</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Dexter</dc:creator>
  <cp:keywords/>
  <dc:description/>
  <cp:lastModifiedBy>Hanna Kryszewska</cp:lastModifiedBy>
  <cp:revision>2</cp:revision>
  <dcterms:created xsi:type="dcterms:W3CDTF">2025-12-02T13:44:00Z</dcterms:created>
  <dcterms:modified xsi:type="dcterms:W3CDTF">2025-12-02T13:44:00Z</dcterms:modified>
</cp:coreProperties>
</file>