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98176" w14:textId="77777777" w:rsidR="00BE3BE1" w:rsidRDefault="00BE3BE1"/>
    <w:p w14:paraId="1F3F65C9" w14:textId="2C82D7C7" w:rsidR="003E17C4" w:rsidRDefault="00CA4538" w:rsidP="00CA4538">
      <w:pPr>
        <w:jc w:val="center"/>
      </w:pPr>
      <w:r>
        <w:rPr>
          <w:noProof/>
        </w:rPr>
        <w:drawing>
          <wp:inline distT="0" distB="0" distL="0" distR="0" wp14:anchorId="341D0DE3" wp14:editId="3AD5A350">
            <wp:extent cx="2546350" cy="1403350"/>
            <wp:effectExtent l="0" t="0" r="6350" b="6350"/>
            <wp:docPr id="442278098" name="Picture 1" descr="Delta Publishing | Stuttg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Publishing | Stuttga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6350" cy="1403350"/>
                    </a:xfrm>
                    <a:prstGeom prst="rect">
                      <a:avLst/>
                    </a:prstGeom>
                    <a:noFill/>
                    <a:ln>
                      <a:noFill/>
                    </a:ln>
                  </pic:spPr>
                </pic:pic>
              </a:graphicData>
            </a:graphic>
          </wp:inline>
        </w:drawing>
      </w:r>
    </w:p>
    <w:p w14:paraId="730BBD18" w14:textId="77777777" w:rsidR="00CA4538" w:rsidRDefault="00CA4538">
      <w:pPr>
        <w:rPr>
          <w:rFonts w:ascii="Times New Roman" w:hAnsi="Times New Roman" w:cs="Times New Roman"/>
          <w:b/>
          <w:bCs/>
          <w:sz w:val="28"/>
          <w:szCs w:val="28"/>
        </w:rPr>
      </w:pPr>
    </w:p>
    <w:p w14:paraId="0C707F81" w14:textId="29491086" w:rsidR="003E17C4" w:rsidRDefault="00701C7F">
      <w:pPr>
        <w:rPr>
          <w:rFonts w:ascii="Times New Roman" w:hAnsi="Times New Roman" w:cs="Times New Roman"/>
          <w:b/>
          <w:bCs/>
          <w:sz w:val="28"/>
          <w:szCs w:val="28"/>
        </w:rPr>
      </w:pPr>
      <w:r w:rsidRPr="00701C7F">
        <w:rPr>
          <w:rFonts w:ascii="Times New Roman" w:hAnsi="Times New Roman" w:cs="Times New Roman"/>
          <w:b/>
          <w:bCs/>
          <w:sz w:val="28"/>
          <w:szCs w:val="28"/>
        </w:rPr>
        <w:t xml:space="preserve">News from DELTA </w:t>
      </w:r>
      <w:r w:rsidR="006D02BB">
        <w:rPr>
          <w:rFonts w:ascii="Times New Roman" w:hAnsi="Times New Roman" w:cs="Times New Roman"/>
          <w:b/>
          <w:bCs/>
          <w:sz w:val="28"/>
          <w:szCs w:val="28"/>
        </w:rPr>
        <w:t>Publishing</w:t>
      </w:r>
    </w:p>
    <w:p w14:paraId="45BA2839" w14:textId="77777777" w:rsidR="00701C7F" w:rsidRDefault="00701C7F">
      <w:pPr>
        <w:rPr>
          <w:rFonts w:ascii="Times New Roman" w:hAnsi="Times New Roman" w:cs="Times New Roman"/>
          <w:b/>
          <w:bCs/>
          <w:sz w:val="28"/>
          <w:szCs w:val="28"/>
        </w:rPr>
      </w:pPr>
    </w:p>
    <w:p w14:paraId="2625A063" w14:textId="18778B41" w:rsidR="00701C7F" w:rsidRPr="00701C7F" w:rsidRDefault="00701C7F">
      <w:pPr>
        <w:rPr>
          <w:rFonts w:ascii="Times New Roman" w:hAnsi="Times New Roman" w:cs="Times New Roman"/>
          <w:b/>
          <w:bCs/>
          <w:i/>
          <w:iCs/>
          <w:sz w:val="28"/>
          <w:szCs w:val="28"/>
        </w:rPr>
      </w:pPr>
      <w:r w:rsidRPr="00701C7F">
        <w:rPr>
          <w:rFonts w:ascii="Times New Roman" w:hAnsi="Times New Roman" w:cs="Times New Roman"/>
          <w:b/>
          <w:bCs/>
          <w:i/>
          <w:iCs/>
          <w:sz w:val="24"/>
          <w:szCs w:val="24"/>
        </w:rPr>
        <w:t>50 Ways to include…</w:t>
      </w:r>
    </w:p>
    <w:p w14:paraId="313A4F3E" w14:textId="77777777" w:rsidR="00701C7F" w:rsidRDefault="00701C7F">
      <w:pPr>
        <w:rPr>
          <w:rFonts w:ascii="Times New Roman" w:hAnsi="Times New Roman" w:cs="Times New Roman"/>
          <w:b/>
          <w:bCs/>
          <w:sz w:val="28"/>
          <w:szCs w:val="28"/>
        </w:rPr>
      </w:pPr>
    </w:p>
    <w:p w14:paraId="69FBE12D" w14:textId="2D6EE47C" w:rsidR="00701C7F" w:rsidRPr="00701C7F" w:rsidRDefault="00701C7F" w:rsidP="00701C7F">
      <w:pPr>
        <w:jc w:val="center"/>
        <w:rPr>
          <w:rFonts w:ascii="Times New Roman" w:hAnsi="Times New Roman" w:cs="Times New Roman"/>
          <w:b/>
          <w:bCs/>
          <w:sz w:val="28"/>
          <w:szCs w:val="28"/>
        </w:rPr>
      </w:pPr>
      <w:r>
        <w:rPr>
          <w:noProof/>
        </w:rPr>
        <w:drawing>
          <wp:inline distT="0" distB="0" distL="0" distR="0" wp14:anchorId="469F6011" wp14:editId="6B3555E6">
            <wp:extent cx="1935700" cy="2520000"/>
            <wp:effectExtent l="0" t="0" r="7620" b="0"/>
            <wp:docPr id="1980749178" name="Picture 1" descr="A book cover with text and a circle with a rainbow circl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49178" name="Picture 1" descr="A book cover with text and a circle with a rainbow circle and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5700" cy="2520000"/>
                    </a:xfrm>
                    <a:prstGeom prst="rect">
                      <a:avLst/>
                    </a:prstGeom>
                    <a:noFill/>
                    <a:ln>
                      <a:noFill/>
                    </a:ln>
                  </pic:spPr>
                </pic:pic>
              </a:graphicData>
            </a:graphic>
          </wp:inline>
        </w:drawing>
      </w:r>
    </w:p>
    <w:p w14:paraId="4CCF3A13" w14:textId="77777777" w:rsidR="003E17C4" w:rsidRPr="00701C7F" w:rsidRDefault="003E17C4">
      <w:pPr>
        <w:rPr>
          <w:rFonts w:ascii="Times New Roman" w:hAnsi="Times New Roman" w:cs="Times New Roman"/>
          <w:sz w:val="24"/>
          <w:szCs w:val="24"/>
        </w:rPr>
      </w:pPr>
    </w:p>
    <w:p w14:paraId="06904C8B" w14:textId="52D83DFF" w:rsidR="003E17C4" w:rsidRPr="00701C7F" w:rsidRDefault="003E17C4">
      <w:pPr>
        <w:rPr>
          <w:rFonts w:ascii="Times New Roman" w:hAnsi="Times New Roman" w:cs="Times New Roman"/>
          <w:sz w:val="24"/>
          <w:szCs w:val="24"/>
        </w:rPr>
      </w:pPr>
      <w:r w:rsidRPr="00701C7F">
        <w:rPr>
          <w:rFonts w:ascii="Times New Roman" w:hAnsi="Times New Roman" w:cs="Times New Roman"/>
          <w:sz w:val="24"/>
          <w:szCs w:val="24"/>
        </w:rPr>
        <w:t>Dip into our latest book of the series</w:t>
      </w:r>
      <w:r w:rsidRPr="00701C7F">
        <w:rPr>
          <w:rFonts w:ascii="Times New Roman" w:hAnsi="Times New Roman" w:cs="Times New Roman"/>
          <w:b/>
          <w:bCs/>
          <w:sz w:val="24"/>
          <w:szCs w:val="24"/>
        </w:rPr>
        <w:t> "50 Ways to include ..."</w:t>
      </w:r>
      <w:r w:rsidRPr="00701C7F">
        <w:rPr>
          <w:rFonts w:ascii="Times New Roman" w:hAnsi="Times New Roman" w:cs="Times New Roman"/>
          <w:sz w:val="24"/>
          <w:szCs w:val="24"/>
        </w:rPr>
        <w:t> by </w:t>
      </w:r>
      <w:hyperlink r:id="rId6" w:tgtFrame="_blank" w:history="1">
        <w:r w:rsidRPr="00701C7F">
          <w:rPr>
            <w:rStyle w:val="Hyperlink"/>
            <w:rFonts w:ascii="Times New Roman" w:hAnsi="Times New Roman" w:cs="Times New Roman"/>
            <w:b/>
            <w:bCs/>
            <w:sz w:val="24"/>
            <w:szCs w:val="24"/>
          </w:rPr>
          <w:t>Rachael Harris</w:t>
        </w:r>
      </w:hyperlink>
      <w:r w:rsidRPr="00701C7F">
        <w:rPr>
          <w:rFonts w:ascii="Times New Roman" w:hAnsi="Times New Roman" w:cs="Times New Roman"/>
          <w:sz w:val="24"/>
          <w:szCs w:val="24"/>
        </w:rPr>
        <w:t> . Every learner has their own unique needs, and this book will show you how to make all of your students feel included and valued . The ways the author suggests will not only help specific learners but will also benefit the whole class.</w:t>
      </w:r>
    </w:p>
    <w:p w14:paraId="241758F1" w14:textId="77777777" w:rsidR="003E17C4" w:rsidRDefault="003E17C4"/>
    <w:p w14:paraId="282D7523" w14:textId="77777777"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50 Ways to Include Learners with ADHD</w:t>
      </w:r>
    </w:p>
    <w:p w14:paraId="72F38F96" w14:textId="77777777" w:rsidR="003E17C4" w:rsidRPr="00701C7F" w:rsidRDefault="003E17C4" w:rsidP="003E17C4">
      <w:pPr>
        <w:rPr>
          <w:rFonts w:ascii="Times New Roman" w:hAnsi="Times New Roman" w:cs="Times New Roman"/>
          <w:sz w:val="24"/>
          <w:szCs w:val="24"/>
        </w:rPr>
      </w:pPr>
    </w:p>
    <w:p w14:paraId="04D85F76" w14:textId="77777777"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This title will help you to find your way to including learners with ADHD in your class by:</w:t>
      </w:r>
    </w:p>
    <w:p w14:paraId="7BD2EFFB" w14:textId="77777777"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 offering quick solutions to the challenge of including a learner with ADHD in your class</w:t>
      </w:r>
    </w:p>
    <w:p w14:paraId="664D6046" w14:textId="77777777"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 suggesting specific ways to include and support learners with ADHD as you move through</w:t>
      </w:r>
    </w:p>
    <w:p w14:paraId="41735371" w14:textId="77777777"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lastRenderedPageBreak/>
        <w:t>• the stages of teaching from identifying students’ needs to assessment.</w:t>
      </w:r>
    </w:p>
    <w:p w14:paraId="26C10BFD" w14:textId="0054F31E"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 providing opportunities for reflection and action planning</w:t>
      </w:r>
    </w:p>
    <w:p w14:paraId="42900431" w14:textId="77777777" w:rsidR="003E17C4" w:rsidRDefault="003E17C4" w:rsidP="003E17C4"/>
    <w:p w14:paraId="7FDCF7DF" w14:textId="77777777" w:rsidR="003E17C4" w:rsidRDefault="003E17C4" w:rsidP="003E17C4"/>
    <w:p w14:paraId="2E342329" w14:textId="1F895AA4"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 xml:space="preserve">More information </w:t>
      </w:r>
      <w:hyperlink r:id="rId7" w:anchor="reiter=series_info" w:history="1">
        <w:r w:rsidRPr="00701C7F">
          <w:rPr>
            <w:rStyle w:val="Hyperlink"/>
            <w:rFonts w:ascii="Times New Roman" w:hAnsi="Times New Roman" w:cs="Times New Roman"/>
            <w:sz w:val="24"/>
            <w:szCs w:val="24"/>
          </w:rPr>
          <w:t>here</w:t>
        </w:r>
      </w:hyperlink>
      <w:r w:rsidRPr="00701C7F">
        <w:rPr>
          <w:rFonts w:ascii="Times New Roman" w:hAnsi="Times New Roman" w:cs="Times New Roman"/>
          <w:sz w:val="24"/>
          <w:szCs w:val="24"/>
        </w:rPr>
        <w:t>.</w:t>
      </w:r>
    </w:p>
    <w:p w14:paraId="543EB3C9" w14:textId="14BC6C38" w:rsidR="003E17C4" w:rsidRPr="00701C7F" w:rsidRDefault="003E17C4" w:rsidP="003E17C4">
      <w:pPr>
        <w:rPr>
          <w:rFonts w:ascii="Times New Roman" w:hAnsi="Times New Roman" w:cs="Times New Roman"/>
          <w:sz w:val="24"/>
          <w:szCs w:val="24"/>
        </w:rPr>
      </w:pPr>
      <w:r w:rsidRPr="00701C7F">
        <w:rPr>
          <w:rFonts w:ascii="Times New Roman" w:hAnsi="Times New Roman" w:cs="Times New Roman"/>
          <w:sz w:val="24"/>
          <w:szCs w:val="24"/>
        </w:rPr>
        <w:t xml:space="preserve">More titles by the author can be found </w:t>
      </w:r>
      <w:hyperlink r:id="rId8" w:history="1">
        <w:r w:rsidRPr="00701C7F">
          <w:rPr>
            <w:rStyle w:val="Hyperlink"/>
            <w:rFonts w:ascii="Times New Roman" w:hAnsi="Times New Roman" w:cs="Times New Roman"/>
            <w:sz w:val="24"/>
            <w:szCs w:val="24"/>
          </w:rPr>
          <w:t>here</w:t>
        </w:r>
      </w:hyperlink>
      <w:r w:rsidRPr="00701C7F">
        <w:rPr>
          <w:rFonts w:ascii="Times New Roman" w:hAnsi="Times New Roman" w:cs="Times New Roman"/>
          <w:sz w:val="24"/>
          <w:szCs w:val="24"/>
        </w:rPr>
        <w:t>.</w:t>
      </w:r>
    </w:p>
    <w:p w14:paraId="2C2FC31C" w14:textId="77777777" w:rsidR="003E17C4" w:rsidRDefault="003E17C4" w:rsidP="003E17C4"/>
    <w:p w14:paraId="69DF775D" w14:textId="6BF57FA8" w:rsidR="003E17C4" w:rsidRDefault="00701C7F" w:rsidP="00701C7F">
      <w:pPr>
        <w:jc w:val="center"/>
      </w:pPr>
      <w:r>
        <w:rPr>
          <w:noProof/>
        </w:rPr>
        <w:drawing>
          <wp:inline distT="0" distB="0" distL="0" distR="0" wp14:anchorId="5572F533" wp14:editId="4096ADEC">
            <wp:extent cx="1685416" cy="2628000"/>
            <wp:effectExtent l="0" t="0" r="0" b="1270"/>
            <wp:docPr id="1066897045" name="Picture 18" descr="Cover One Day in New York 978-3-12-501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over One Day in New York 978-3-12-50118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5416" cy="2628000"/>
                    </a:xfrm>
                    <a:prstGeom prst="rect">
                      <a:avLst/>
                    </a:prstGeom>
                    <a:noFill/>
                    <a:ln>
                      <a:noFill/>
                    </a:ln>
                  </pic:spPr>
                </pic:pic>
              </a:graphicData>
            </a:graphic>
          </wp:inline>
        </w:drawing>
      </w:r>
    </w:p>
    <w:p w14:paraId="4162090A" w14:textId="77777777" w:rsidR="00701C7F" w:rsidRDefault="00701C7F" w:rsidP="00701C7F">
      <w:pPr>
        <w:jc w:val="center"/>
      </w:pPr>
    </w:p>
    <w:p w14:paraId="67FB6AB6" w14:textId="498CEFC0" w:rsidR="00701C7F" w:rsidRPr="00701C7F" w:rsidRDefault="00701C7F" w:rsidP="00701C7F">
      <w:pPr>
        <w:rPr>
          <w:rFonts w:ascii="Times New Roman" w:hAnsi="Times New Roman" w:cs="Times New Roman"/>
          <w:b/>
          <w:bCs/>
          <w:sz w:val="24"/>
          <w:szCs w:val="24"/>
        </w:rPr>
      </w:pPr>
      <w:r w:rsidRPr="00701C7F">
        <w:rPr>
          <w:rFonts w:ascii="Times New Roman" w:hAnsi="Times New Roman" w:cs="Times New Roman"/>
          <w:b/>
          <w:bCs/>
          <w:i/>
          <w:iCs/>
          <w:sz w:val="24"/>
          <w:szCs w:val="24"/>
        </w:rPr>
        <w:t>One Day in New York</w:t>
      </w:r>
      <w:r>
        <w:rPr>
          <w:rFonts w:ascii="Times New Roman" w:hAnsi="Times New Roman" w:cs="Times New Roman"/>
          <w:b/>
          <w:bCs/>
          <w:sz w:val="24"/>
          <w:szCs w:val="24"/>
        </w:rPr>
        <w:t xml:space="preserve">: </w:t>
      </w:r>
      <w:r w:rsidRPr="00701C7F">
        <w:rPr>
          <w:rFonts w:ascii="Times New Roman" w:hAnsi="Times New Roman" w:cs="Times New Roman"/>
          <w:b/>
          <w:bCs/>
          <w:sz w:val="24"/>
          <w:szCs w:val="24"/>
        </w:rPr>
        <w:t>Reader with audios and digital extras</w:t>
      </w:r>
    </w:p>
    <w:p w14:paraId="3339C327" w14:textId="77777777" w:rsidR="00701C7F" w:rsidRPr="00701C7F" w:rsidRDefault="00701C7F" w:rsidP="00701C7F">
      <w:pPr>
        <w:rPr>
          <w:rFonts w:ascii="Times New Roman" w:hAnsi="Times New Roman" w:cs="Times New Roman"/>
          <w:sz w:val="24"/>
          <w:szCs w:val="24"/>
        </w:rPr>
      </w:pPr>
      <w:r w:rsidRPr="00701C7F">
        <w:rPr>
          <w:rFonts w:ascii="Times New Roman" w:hAnsi="Times New Roman" w:cs="Times New Roman"/>
          <w:sz w:val="24"/>
          <w:szCs w:val="24"/>
        </w:rPr>
        <w:t>ISBN 9783125011816 | Pages 102</w:t>
      </w:r>
    </w:p>
    <w:p w14:paraId="4A006C62" w14:textId="77777777" w:rsidR="00701C7F" w:rsidRPr="00701C7F" w:rsidRDefault="00701C7F" w:rsidP="00701C7F">
      <w:pPr>
        <w:rPr>
          <w:rFonts w:ascii="Times New Roman" w:hAnsi="Times New Roman" w:cs="Times New Roman"/>
          <w:sz w:val="24"/>
          <w:szCs w:val="24"/>
        </w:rPr>
      </w:pPr>
      <w:r w:rsidRPr="00701C7F">
        <w:rPr>
          <w:rFonts w:ascii="Times New Roman" w:hAnsi="Times New Roman" w:cs="Times New Roman"/>
          <w:sz w:val="24"/>
          <w:szCs w:val="24"/>
        </w:rPr>
        <w:t>Immediately something strange happens to you, and you find yourself in an adventure you didn't plan to be in. In order to escape, you'll need to solve eight enigmas. As you face these challenges, you'll find yourself exploring some of New York's most famous places in search of clues to help you escape…</w:t>
      </w:r>
    </w:p>
    <w:p w14:paraId="7F9F08D0" w14:textId="1A4889B9" w:rsidR="00701C7F" w:rsidRDefault="00701C7F" w:rsidP="00701C7F">
      <w:pPr>
        <w:rPr>
          <w:rFonts w:ascii="Times New Roman" w:hAnsi="Times New Roman" w:cs="Times New Roman"/>
          <w:sz w:val="24"/>
          <w:szCs w:val="24"/>
        </w:rPr>
      </w:pPr>
      <w:r w:rsidRPr="00701C7F">
        <w:rPr>
          <w:rFonts w:ascii="Times New Roman" w:hAnsi="Times New Roman" w:cs="Times New Roman"/>
          <w:sz w:val="24"/>
          <w:szCs w:val="24"/>
        </w:rPr>
        <w:t>In every </w:t>
      </w:r>
      <w:r w:rsidRPr="00701C7F">
        <w:rPr>
          <w:rFonts w:ascii="Times New Roman" w:hAnsi="Times New Roman" w:cs="Times New Roman"/>
          <w:b/>
          <w:bCs/>
          <w:sz w:val="24"/>
          <w:szCs w:val="24"/>
        </w:rPr>
        <w:t>DELTA Escape Adventure</w:t>
      </w:r>
      <w:r w:rsidRPr="00701C7F">
        <w:rPr>
          <w:rFonts w:ascii="Times New Roman" w:hAnsi="Times New Roman" w:cs="Times New Roman"/>
          <w:sz w:val="24"/>
          <w:szCs w:val="24"/>
        </w:rPr>
        <w:t> you find yourself in a situation which you need to escape from. And in order to escape, you need to read each chapter, understand the situation, and solve the problems you encounter along the way. You may need to think hard to solve the problems, but there are clues at hand to help …</w:t>
      </w:r>
    </w:p>
    <w:p w14:paraId="39B3D495" w14:textId="0A15BA07" w:rsidR="00701C7F" w:rsidRPr="00701C7F" w:rsidRDefault="00701C7F" w:rsidP="00701C7F">
      <w:pPr>
        <w:rPr>
          <w:rFonts w:ascii="Times New Roman" w:hAnsi="Times New Roman" w:cs="Times New Roman"/>
          <w:sz w:val="24"/>
          <w:szCs w:val="24"/>
        </w:rPr>
      </w:pPr>
      <w:r w:rsidRPr="00701C7F">
        <w:rPr>
          <w:rFonts w:ascii="Times New Roman" w:hAnsi="Times New Roman" w:cs="Times New Roman"/>
          <w:sz w:val="24"/>
          <w:szCs w:val="24"/>
        </w:rPr>
        <w:t>This month’s teaching tip can be used with any reader which is set in a different country to the one you are teaching in. The activity can be used with a class reader or with a student’s individually chosen reader. Not registered yet? </w:t>
      </w:r>
      <w:hyperlink r:id="rId10" w:tgtFrame="_blank" w:history="1">
        <w:r w:rsidRPr="00701C7F">
          <w:rPr>
            <w:rStyle w:val="Hyperlink"/>
            <w:rFonts w:ascii="Times New Roman" w:hAnsi="Times New Roman" w:cs="Times New Roman"/>
            <w:b/>
            <w:bCs/>
            <w:sz w:val="24"/>
            <w:szCs w:val="24"/>
          </w:rPr>
          <w:t>Don't hesitate to sign up here!</w:t>
        </w:r>
      </w:hyperlink>
      <w:r w:rsidRPr="00701C7F">
        <w:rPr>
          <w:rFonts w:ascii="Times New Roman" w:hAnsi="Times New Roman" w:cs="Times New Roman"/>
          <w:b/>
          <w:bCs/>
          <w:sz w:val="24"/>
          <w:szCs w:val="24"/>
        </w:rPr>
        <w:br/>
      </w:r>
      <w:r w:rsidRPr="00701C7F">
        <w:rPr>
          <w:rFonts w:ascii="Times New Roman" w:hAnsi="Times New Roman" w:cs="Times New Roman"/>
          <w:sz w:val="24"/>
          <w:szCs w:val="24"/>
        </w:rPr>
        <w:t> </w:t>
      </w:r>
    </w:p>
    <w:sectPr w:rsidR="00701C7F" w:rsidRPr="00701C7F"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E79"/>
    <w:rsid w:val="00095940"/>
    <w:rsid w:val="003E17C4"/>
    <w:rsid w:val="006D02BB"/>
    <w:rsid w:val="00701C7F"/>
    <w:rsid w:val="00725309"/>
    <w:rsid w:val="00982E79"/>
    <w:rsid w:val="00AB3002"/>
    <w:rsid w:val="00B01C51"/>
    <w:rsid w:val="00BE3BE1"/>
    <w:rsid w:val="00CA453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B08EE"/>
  <w15:chartTrackingRefBased/>
  <w15:docId w15:val="{F5BA38FD-03D9-4D62-A650-52E980D2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E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2E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2E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2E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2E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2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2E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2E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2E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2E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2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E79"/>
    <w:rPr>
      <w:rFonts w:eastAsiaTheme="majorEastAsia" w:cstheme="majorBidi"/>
      <w:color w:val="272727" w:themeColor="text1" w:themeTint="D8"/>
    </w:rPr>
  </w:style>
  <w:style w:type="paragraph" w:styleId="Title">
    <w:name w:val="Title"/>
    <w:basedOn w:val="Normal"/>
    <w:next w:val="Normal"/>
    <w:link w:val="TitleChar"/>
    <w:uiPriority w:val="10"/>
    <w:qFormat/>
    <w:rsid w:val="00982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E79"/>
    <w:pPr>
      <w:spacing w:before="160"/>
      <w:jc w:val="center"/>
    </w:pPr>
    <w:rPr>
      <w:i/>
      <w:iCs/>
      <w:color w:val="404040" w:themeColor="text1" w:themeTint="BF"/>
    </w:rPr>
  </w:style>
  <w:style w:type="character" w:customStyle="1" w:styleId="QuoteChar">
    <w:name w:val="Quote Char"/>
    <w:basedOn w:val="DefaultParagraphFont"/>
    <w:link w:val="Quote"/>
    <w:uiPriority w:val="29"/>
    <w:rsid w:val="00982E79"/>
    <w:rPr>
      <w:i/>
      <w:iCs/>
      <w:color w:val="404040" w:themeColor="text1" w:themeTint="BF"/>
    </w:rPr>
  </w:style>
  <w:style w:type="paragraph" w:styleId="ListParagraph">
    <w:name w:val="List Paragraph"/>
    <w:basedOn w:val="Normal"/>
    <w:uiPriority w:val="34"/>
    <w:qFormat/>
    <w:rsid w:val="00982E79"/>
    <w:pPr>
      <w:ind w:left="720"/>
      <w:contextualSpacing/>
    </w:pPr>
  </w:style>
  <w:style w:type="character" w:styleId="IntenseEmphasis">
    <w:name w:val="Intense Emphasis"/>
    <w:basedOn w:val="DefaultParagraphFont"/>
    <w:uiPriority w:val="21"/>
    <w:qFormat/>
    <w:rsid w:val="00982E79"/>
    <w:rPr>
      <w:i/>
      <w:iCs/>
      <w:color w:val="2F5496" w:themeColor="accent1" w:themeShade="BF"/>
    </w:rPr>
  </w:style>
  <w:style w:type="paragraph" w:styleId="IntenseQuote">
    <w:name w:val="Intense Quote"/>
    <w:basedOn w:val="Normal"/>
    <w:next w:val="Normal"/>
    <w:link w:val="IntenseQuoteChar"/>
    <w:uiPriority w:val="30"/>
    <w:qFormat/>
    <w:rsid w:val="00982E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2E79"/>
    <w:rPr>
      <w:i/>
      <w:iCs/>
      <w:color w:val="2F5496" w:themeColor="accent1" w:themeShade="BF"/>
    </w:rPr>
  </w:style>
  <w:style w:type="character" w:styleId="IntenseReference">
    <w:name w:val="Intense Reference"/>
    <w:basedOn w:val="DefaultParagraphFont"/>
    <w:uiPriority w:val="32"/>
    <w:qFormat/>
    <w:rsid w:val="00982E79"/>
    <w:rPr>
      <w:b/>
      <w:bCs/>
      <w:smallCaps/>
      <w:color w:val="2F5496" w:themeColor="accent1" w:themeShade="BF"/>
      <w:spacing w:val="5"/>
    </w:rPr>
  </w:style>
  <w:style w:type="character" w:styleId="Hyperlink">
    <w:name w:val="Hyperlink"/>
    <w:basedOn w:val="DefaultParagraphFont"/>
    <w:uiPriority w:val="99"/>
    <w:unhideWhenUsed/>
    <w:rsid w:val="003E17C4"/>
    <w:rPr>
      <w:color w:val="0563C1" w:themeColor="hyperlink"/>
      <w:u w:val="single"/>
    </w:rPr>
  </w:style>
  <w:style w:type="character" w:styleId="UnresolvedMention">
    <w:name w:val="Unresolved Mention"/>
    <w:basedOn w:val="DefaultParagraphFont"/>
    <w:uiPriority w:val="99"/>
    <w:semiHidden/>
    <w:unhideWhenUsed/>
    <w:rsid w:val="003E1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tapublishing.co.uk/person/rachael-harris-4489/?page_id=1&amp;utm_source=Newsletter&amp;utm_medium=email&amp;utm_content=_dec-25&amp;utm_campaign=mkt-schule_delta-newsletter" TargetMode="External"/><Relationship Id="rId3" Type="http://schemas.openxmlformats.org/officeDocument/2006/relationships/webSettings" Target="webSettings.xml"/><Relationship Id="rId7" Type="http://schemas.openxmlformats.org/officeDocument/2006/relationships/hyperlink" Target="https://www.deltapublishing.co.uk/book/50-ways-to-include-learners-with-adhd-hybrid-edition-allango-9783125018198/?page_id=1&amp;ed=hybrid&amp;utm_source=Newsletter&amp;utm_medium=email&amp;utm_content=_dec-25&amp;utm_campaign=mkt-schule_delta-newslett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rlag.klett-sprachen.de/d?p0bn744y0cbz6u00d0000liy00000000ujbmurihq565jcrf5cm4y6yi000ib4000000g0wv07i&amp;utm_source=Newsletter&amp;utm_medium=email&amp;utm_content=_dec-25&amp;utm_campaign=mkt-schule_delta-newsletter"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verlag.klett-sprachen.de/d?p0bm72i00cbz6u00d0000liy00000000tu5qkkxzmujxcpkli0n6zsly000iby000000dg0yb5q" TargetMode="External"/><Relationship Id="rId4" Type="http://schemas.openxmlformats.org/officeDocument/2006/relationships/image" Target="media/image1.jpeg"/><Relationship Id="rId9"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480</Words>
  <Characters>2232</Characters>
  <Application>Microsoft Office Word</Application>
  <DocSecurity>0</DocSecurity>
  <Lines>63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2026-01-25T12:16:00Z</dcterms:created>
  <dcterms:modified xsi:type="dcterms:W3CDTF">2026-01-25T13:13:00Z</dcterms:modified>
</cp:coreProperties>
</file>