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760AD4" w14:textId="1211F269" w:rsidR="00AF09B3" w:rsidRDefault="00AF09B3" w:rsidP="00BA46FA">
      <w:pPr>
        <w:spacing w:before="40" w:after="4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A2A3E">
        <w:rPr>
          <w:rFonts w:ascii="Times New Roman" w:hAnsi="Times New Roman" w:cs="Times New Roman"/>
          <w:b/>
          <w:bCs/>
          <w:sz w:val="28"/>
          <w:szCs w:val="28"/>
        </w:rPr>
        <w:t>Fostering Teacher–Student Rapport for Sustainable Benefits: Student Insights</w:t>
      </w:r>
    </w:p>
    <w:p w14:paraId="1D53687B" w14:textId="77777777" w:rsidR="0011044B" w:rsidRPr="003A2A3E" w:rsidRDefault="0011044B" w:rsidP="00BA46FA">
      <w:pPr>
        <w:spacing w:before="40" w:after="4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6E712C5" w14:textId="76113DA0" w:rsidR="00995315" w:rsidRPr="0011044B" w:rsidRDefault="00995315" w:rsidP="00BA46FA">
      <w:pPr>
        <w:spacing w:before="40" w:after="4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1044B">
        <w:rPr>
          <w:rFonts w:ascii="Times New Roman" w:hAnsi="Times New Roman" w:cs="Times New Roman"/>
          <w:b/>
          <w:bCs/>
          <w:sz w:val="24"/>
          <w:szCs w:val="24"/>
        </w:rPr>
        <w:t>Lara Arafat, Oman</w:t>
      </w:r>
    </w:p>
    <w:p w14:paraId="49E073F8" w14:textId="77777777" w:rsidR="0011044B" w:rsidRPr="003A2A3E" w:rsidRDefault="0011044B" w:rsidP="00BA46FA">
      <w:pPr>
        <w:spacing w:before="40" w:after="4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941E18F" w14:textId="06E4678D" w:rsidR="00765B0C" w:rsidRPr="003A2A3E" w:rsidRDefault="00CE7825" w:rsidP="00BA46FA">
      <w:pPr>
        <w:spacing w:before="40" w:after="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044B">
        <w:rPr>
          <w:rFonts w:ascii="Times New Roman" w:hAnsi="Times New Roman" w:cs="Times New Roman"/>
          <w:color w:val="2B2B2B"/>
          <w:sz w:val="24"/>
          <w:szCs w:val="24"/>
          <w:shd w:val="clear" w:color="auto" w:fill="FFFFFF"/>
        </w:rPr>
        <w:t>Lara Arafat is a senior instructor at the Centre for Preparatory Studies, Sultan Qaboos University, Oman</w:t>
      </w:r>
      <w:r w:rsidR="00EA154F" w:rsidRPr="003A2A3E">
        <w:rPr>
          <w:rFonts w:ascii="Times New Roman" w:hAnsi="Times New Roman" w:cs="Times New Roman"/>
          <w:color w:val="2B2B2B"/>
          <w:sz w:val="24"/>
          <w:szCs w:val="24"/>
          <w:shd w:val="clear" w:color="auto" w:fill="FFFFFF"/>
        </w:rPr>
        <w:t xml:space="preserve">. </w:t>
      </w:r>
      <w:r w:rsidRPr="003A2A3E">
        <w:rPr>
          <w:rFonts w:ascii="Times New Roman" w:hAnsi="Times New Roman" w:cs="Times New Roman"/>
          <w:color w:val="2B2B2B"/>
          <w:sz w:val="24"/>
          <w:szCs w:val="24"/>
          <w:shd w:val="clear" w:color="auto" w:fill="FFFFFF"/>
        </w:rPr>
        <w:t>She</w:t>
      </w:r>
      <w:r w:rsidR="00EA154F" w:rsidRPr="003A2A3E">
        <w:rPr>
          <w:rFonts w:ascii="Times New Roman" w:hAnsi="Times New Roman" w:cs="Times New Roman"/>
          <w:sz w:val="24"/>
          <w:szCs w:val="24"/>
        </w:rPr>
        <w:t xml:space="preserve"> has dedicated the past 17 years to teaching English at the tertiary level. She </w:t>
      </w:r>
      <w:r w:rsidR="00EA154F" w:rsidRPr="003A2A3E">
        <w:rPr>
          <w:rFonts w:ascii="Times New Roman" w:hAnsi="Times New Roman" w:cs="Times New Roman"/>
          <w:color w:val="2B2B2B"/>
          <w:sz w:val="24"/>
          <w:szCs w:val="24"/>
          <w:shd w:val="clear" w:color="auto" w:fill="FFFFFF"/>
        </w:rPr>
        <w:t>holds</w:t>
      </w:r>
      <w:r w:rsidRPr="003A2A3E">
        <w:rPr>
          <w:rFonts w:ascii="Times New Roman" w:hAnsi="Times New Roman" w:cs="Times New Roman"/>
          <w:color w:val="2B2B2B"/>
          <w:sz w:val="24"/>
          <w:szCs w:val="24"/>
          <w:shd w:val="clear" w:color="auto" w:fill="FFFFFF"/>
        </w:rPr>
        <w:t xml:space="preserve"> a BA in English</w:t>
      </w:r>
      <w:r w:rsidR="00410190" w:rsidRPr="003A2A3E">
        <w:rPr>
          <w:rFonts w:ascii="Times New Roman" w:hAnsi="Times New Roman" w:cs="Times New Roman"/>
          <w:color w:val="2B2B2B"/>
          <w:sz w:val="24"/>
          <w:szCs w:val="24"/>
          <w:shd w:val="clear" w:color="auto" w:fill="FFFFFF"/>
        </w:rPr>
        <w:t xml:space="preserve"> Language and its </w:t>
      </w:r>
      <w:r w:rsidR="007D2557" w:rsidRPr="003A2A3E">
        <w:rPr>
          <w:rFonts w:ascii="Times New Roman" w:hAnsi="Times New Roman" w:cs="Times New Roman"/>
          <w:color w:val="2B2B2B"/>
          <w:sz w:val="24"/>
          <w:szCs w:val="24"/>
          <w:shd w:val="clear" w:color="auto" w:fill="FFFFFF"/>
        </w:rPr>
        <w:t>Literature from</w:t>
      </w:r>
      <w:r w:rsidRPr="003A2A3E">
        <w:rPr>
          <w:rFonts w:ascii="Times New Roman" w:hAnsi="Times New Roman" w:cs="Times New Roman"/>
          <w:color w:val="2B2B2B"/>
          <w:sz w:val="24"/>
          <w:szCs w:val="24"/>
          <w:shd w:val="clear" w:color="auto" w:fill="FFFFFF"/>
        </w:rPr>
        <w:t xml:space="preserve"> the University of Jordan, </w:t>
      </w:r>
      <w:r w:rsidR="00EA154F" w:rsidRPr="003A2A3E">
        <w:rPr>
          <w:rFonts w:ascii="Times New Roman" w:hAnsi="Times New Roman" w:cs="Times New Roman"/>
          <w:color w:val="2B2B2B"/>
          <w:sz w:val="24"/>
          <w:szCs w:val="24"/>
          <w:shd w:val="clear" w:color="auto" w:fill="FFFFFF"/>
        </w:rPr>
        <w:t>a Postgraduate Certificate</w:t>
      </w:r>
      <w:r w:rsidRPr="003A2A3E">
        <w:rPr>
          <w:rFonts w:ascii="Times New Roman" w:hAnsi="Times New Roman" w:cs="Times New Roman"/>
          <w:color w:val="2B2B2B"/>
          <w:sz w:val="24"/>
          <w:szCs w:val="24"/>
          <w:shd w:val="clear" w:color="auto" w:fill="FFFFFF"/>
        </w:rPr>
        <w:t xml:space="preserve"> </w:t>
      </w:r>
      <w:r w:rsidR="00EA154F" w:rsidRPr="003A2A3E">
        <w:rPr>
          <w:rFonts w:ascii="Times New Roman" w:hAnsi="Times New Roman" w:cs="Times New Roman"/>
          <w:color w:val="2B2B2B"/>
          <w:sz w:val="24"/>
          <w:szCs w:val="24"/>
          <w:shd w:val="clear" w:color="auto" w:fill="FFFFFF"/>
        </w:rPr>
        <w:t>in Professional Practice in Higher Education from</w:t>
      </w:r>
      <w:r w:rsidRPr="003A2A3E">
        <w:rPr>
          <w:rFonts w:ascii="Times New Roman" w:hAnsi="Times New Roman" w:cs="Times New Roman"/>
          <w:color w:val="2B2B2B"/>
          <w:sz w:val="24"/>
          <w:szCs w:val="24"/>
          <w:shd w:val="clear" w:color="auto" w:fill="FFFFFF"/>
        </w:rPr>
        <w:t xml:space="preserve"> Coventry University, and a CELTA from Cambridge University. </w:t>
      </w:r>
      <w:r w:rsidRPr="003A2A3E">
        <w:rPr>
          <w:rFonts w:ascii="Times New Roman" w:hAnsi="Times New Roman" w:cs="Times New Roman"/>
          <w:sz w:val="24"/>
          <w:szCs w:val="24"/>
        </w:rPr>
        <w:t xml:space="preserve">Her research interests include </w:t>
      </w:r>
      <w:r w:rsidR="00EA154F" w:rsidRPr="003A2A3E">
        <w:rPr>
          <w:rFonts w:ascii="Times New Roman" w:hAnsi="Times New Roman" w:cs="Times New Roman"/>
          <w:sz w:val="24"/>
          <w:szCs w:val="24"/>
        </w:rPr>
        <w:t>l</w:t>
      </w:r>
      <w:r w:rsidRPr="003A2A3E">
        <w:rPr>
          <w:rFonts w:ascii="Times New Roman" w:hAnsi="Times New Roman" w:cs="Times New Roman"/>
          <w:sz w:val="24"/>
          <w:szCs w:val="24"/>
        </w:rPr>
        <w:t xml:space="preserve">earner autonomy, teacher- student rapport and </w:t>
      </w:r>
      <w:r w:rsidR="00EA154F" w:rsidRPr="003A2A3E">
        <w:rPr>
          <w:rFonts w:ascii="Times New Roman" w:hAnsi="Times New Roman" w:cs="Times New Roman"/>
          <w:sz w:val="24"/>
          <w:szCs w:val="24"/>
        </w:rPr>
        <w:t>a</w:t>
      </w:r>
      <w:r w:rsidRPr="003A2A3E">
        <w:rPr>
          <w:rFonts w:ascii="Times New Roman" w:hAnsi="Times New Roman" w:cs="Times New Roman"/>
          <w:sz w:val="24"/>
          <w:szCs w:val="24"/>
        </w:rPr>
        <w:t>ctive learning.</w:t>
      </w:r>
      <w:r w:rsidR="0011044B">
        <w:rPr>
          <w:rFonts w:ascii="Times New Roman" w:hAnsi="Times New Roman" w:cs="Times New Roman"/>
          <w:sz w:val="24"/>
          <w:szCs w:val="24"/>
        </w:rPr>
        <w:t xml:space="preserve"> Email: </w:t>
      </w:r>
      <w:r w:rsidR="0011044B" w:rsidRPr="0011044B">
        <w:rPr>
          <w:rFonts w:ascii="Times New Roman" w:hAnsi="Times New Roman" w:cs="Times New Roman"/>
          <w:sz w:val="24"/>
          <w:szCs w:val="24"/>
        </w:rPr>
        <w:t>larafat@squ.edu.om</w:t>
      </w:r>
    </w:p>
    <w:p w14:paraId="06C3D80C" w14:textId="77777777" w:rsidR="00410190" w:rsidRPr="003A2A3E" w:rsidRDefault="00410190" w:rsidP="00BA46FA">
      <w:pPr>
        <w:spacing w:before="40" w:after="4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84441C7" w14:textId="43D6D22E" w:rsidR="004B7EBF" w:rsidRPr="003A2A3E" w:rsidRDefault="00995315" w:rsidP="00BA46F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A2A3E">
        <w:rPr>
          <w:rFonts w:ascii="Times New Roman" w:hAnsi="Times New Roman" w:cs="Times New Roman"/>
          <w:sz w:val="24"/>
          <w:szCs w:val="24"/>
          <w:lang w:val="en-US"/>
        </w:rPr>
        <w:t>The 21</w:t>
      </w:r>
      <w:r w:rsidR="007865B6" w:rsidRPr="003A2A3E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st</w:t>
      </w:r>
      <w:r w:rsidR="007865B6" w:rsidRPr="003A2A3E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 century has introduced a variety of technological </w:t>
      </w:r>
      <w:r w:rsidR="007865B6"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tools </w:t>
      </w:r>
      <w:r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to enhance the teaching and learning process, including the </w:t>
      </w:r>
      <w:r w:rsidR="00623877"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most recent </w:t>
      </w:r>
      <w:r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use of AI. </w:t>
      </w:r>
      <w:r w:rsidR="00410190"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In addition, instructors are actively researching teaching and learning pedagogies to </w:t>
      </w:r>
      <w:r w:rsidR="00447F33">
        <w:rPr>
          <w:rFonts w:ascii="Times New Roman" w:hAnsi="Times New Roman" w:cs="Times New Roman"/>
          <w:sz w:val="24"/>
          <w:szCs w:val="24"/>
          <w:lang w:val="en-US"/>
        </w:rPr>
        <w:t>foster</w:t>
      </w:r>
      <w:r w:rsidR="00410190"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 the learning outcomes. For example, approaches such as flipped classrooms, active learning and learner autonomy have recently</w:t>
      </w:r>
      <w:r w:rsidR="00CA55FA"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 become</w:t>
      </w:r>
      <w:r w:rsidR="00410190"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 the focus of many researchers. </w:t>
      </w:r>
      <w:r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However, the introduction </w:t>
      </w:r>
      <w:r w:rsidR="007D2557" w:rsidRPr="003A2A3E">
        <w:rPr>
          <w:rFonts w:ascii="Times New Roman" w:hAnsi="Times New Roman" w:cs="Times New Roman"/>
          <w:sz w:val="24"/>
          <w:szCs w:val="24"/>
          <w:lang w:val="en-US"/>
        </w:rPr>
        <w:t>of such technologies and approaches</w:t>
      </w:r>
      <w:r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D2557" w:rsidRPr="003A2A3E">
        <w:rPr>
          <w:rFonts w:ascii="Times New Roman" w:hAnsi="Times New Roman" w:cs="Times New Roman"/>
          <w:sz w:val="24"/>
          <w:szCs w:val="24"/>
          <w:lang w:val="en-US"/>
        </w:rPr>
        <w:t>lacks</w:t>
      </w:r>
      <w:r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 the emotional support which is needed to keep learners going and well-motivated. </w:t>
      </w:r>
      <w:r w:rsidR="007865B6" w:rsidRPr="003A2A3E">
        <w:rPr>
          <w:rFonts w:ascii="Times New Roman" w:hAnsi="Times New Roman" w:cs="Times New Roman"/>
          <w:sz w:val="24"/>
          <w:szCs w:val="24"/>
          <w:lang w:val="en-US"/>
        </w:rPr>
        <w:t>Building social rapport with students is a trust- based interpersonal interaction with students</w:t>
      </w:r>
      <w:r w:rsidR="00623877"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 which goes beyond the teaching content.</w:t>
      </w:r>
      <w:r w:rsidR="007865B6"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23877" w:rsidRPr="003A2A3E">
        <w:rPr>
          <w:rFonts w:ascii="Times New Roman" w:hAnsi="Times New Roman" w:cs="Times New Roman"/>
          <w:sz w:val="24"/>
          <w:szCs w:val="24"/>
          <w:lang w:val="en-US"/>
        </w:rPr>
        <w:t>It</w:t>
      </w:r>
      <w:r w:rsidR="007865B6"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23877" w:rsidRPr="003A2A3E">
        <w:rPr>
          <w:rFonts w:ascii="Times New Roman" w:hAnsi="Times New Roman" w:cs="Times New Roman"/>
          <w:sz w:val="24"/>
          <w:szCs w:val="24"/>
          <w:lang w:val="en-US"/>
        </w:rPr>
        <w:t>promotes</w:t>
      </w:r>
      <w:r w:rsidR="007865B6"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 the learning process</w:t>
      </w:r>
      <w:r w:rsidR="00623877"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 by fostering</w:t>
      </w:r>
      <w:r w:rsidR="007865B6"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 a warm, friendly and approachable learning context </w:t>
      </w:r>
      <w:r w:rsidR="00623877"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that </w:t>
      </w:r>
      <w:r w:rsidR="007865B6" w:rsidRPr="003A2A3E">
        <w:rPr>
          <w:rFonts w:ascii="Times New Roman" w:hAnsi="Times New Roman" w:cs="Times New Roman"/>
          <w:sz w:val="24"/>
          <w:szCs w:val="24"/>
          <w:lang w:val="en-US"/>
        </w:rPr>
        <w:t>maximize</w:t>
      </w:r>
      <w:r w:rsidR="00623877" w:rsidRPr="003A2A3E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7865B6"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 student</w:t>
      </w:r>
      <w:r w:rsidR="00623877" w:rsidRPr="003A2A3E">
        <w:rPr>
          <w:rFonts w:ascii="Times New Roman" w:hAnsi="Times New Roman" w:cs="Times New Roman"/>
          <w:sz w:val="24"/>
          <w:szCs w:val="24"/>
          <w:lang w:val="en-US"/>
        </w:rPr>
        <w:t>s’</w:t>
      </w:r>
      <w:r w:rsidR="007865B6"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 engagement and well-being. This article explores the students’ </w:t>
      </w:r>
      <w:r w:rsidR="0011044B" w:rsidRPr="003A2A3E">
        <w:rPr>
          <w:rFonts w:ascii="Times New Roman" w:hAnsi="Times New Roman" w:cs="Times New Roman"/>
          <w:sz w:val="24"/>
          <w:szCs w:val="24"/>
          <w:lang w:val="en-US"/>
        </w:rPr>
        <w:t>perceptiveness of</w:t>
      </w:r>
      <w:r w:rsidR="00CC040B"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 the sustainable</w:t>
      </w:r>
      <w:r w:rsidR="007865B6"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 benefits of </w:t>
      </w:r>
      <w:r w:rsidR="00623877"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building </w:t>
      </w:r>
      <w:r w:rsidR="007865B6" w:rsidRPr="003A2A3E">
        <w:rPr>
          <w:rFonts w:ascii="Times New Roman" w:hAnsi="Times New Roman" w:cs="Times New Roman"/>
          <w:sz w:val="24"/>
          <w:szCs w:val="24"/>
          <w:lang w:val="en-US"/>
        </w:rPr>
        <w:t>social rapport</w:t>
      </w:r>
      <w:r w:rsidR="00623877" w:rsidRPr="003A2A3E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7865B6"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The data were collected at </w:t>
      </w:r>
      <w:r w:rsidR="00CC040B" w:rsidRPr="003A2A3E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ultan Qaboos </w:t>
      </w:r>
      <w:r w:rsidR="00CA55FA" w:rsidRPr="003A2A3E">
        <w:rPr>
          <w:rFonts w:ascii="Times New Roman" w:hAnsi="Times New Roman" w:cs="Times New Roman"/>
          <w:sz w:val="24"/>
          <w:szCs w:val="24"/>
          <w:lang w:val="en-US"/>
        </w:rPr>
        <w:t>University, Center</w:t>
      </w:r>
      <w:r w:rsidR="00CC040B"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 for Preparatory Studies</w:t>
      </w:r>
      <w:r w:rsidR="00CA55FA" w:rsidRPr="003A2A3E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C040B" w:rsidRPr="003A2A3E">
        <w:rPr>
          <w:rFonts w:ascii="Times New Roman" w:hAnsi="Times New Roman" w:cs="Times New Roman"/>
          <w:sz w:val="24"/>
          <w:szCs w:val="24"/>
          <w:lang w:val="en-US"/>
        </w:rPr>
        <w:t>through</w:t>
      </w:r>
      <w:r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C040B"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four </w:t>
      </w:r>
      <w:r w:rsidRPr="003A2A3E">
        <w:rPr>
          <w:rFonts w:ascii="Times New Roman" w:hAnsi="Times New Roman" w:cs="Times New Roman"/>
          <w:sz w:val="24"/>
          <w:szCs w:val="24"/>
          <w:lang w:val="en-US"/>
        </w:rPr>
        <w:t>focus groups with foundation program</w:t>
      </w:r>
      <w:r w:rsidR="00CC040B"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 students</w:t>
      </w:r>
      <w:r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 majoring in Engineering. </w:t>
      </w:r>
      <w:r w:rsidR="00CC040B"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Each focus group consisted of 5 students, whom the author </w:t>
      </w:r>
      <w:r w:rsidR="00CA55FA"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had </w:t>
      </w:r>
      <w:r w:rsidR="00CC040B"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taught </w:t>
      </w:r>
      <w:r w:rsidR="00CA55FA" w:rsidRPr="003A2A3E">
        <w:rPr>
          <w:rFonts w:ascii="Times New Roman" w:hAnsi="Times New Roman" w:cs="Times New Roman"/>
          <w:sz w:val="24"/>
          <w:szCs w:val="24"/>
          <w:lang w:val="en-US"/>
        </w:rPr>
        <w:t>the previous</w:t>
      </w:r>
      <w:r w:rsidR="00CC040B"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 year</w:t>
      </w:r>
      <w:r w:rsidR="00CC040B" w:rsidRPr="003A2A3E">
        <w:rPr>
          <w:rFonts w:ascii="Times New Roman" w:hAnsi="Times New Roman" w:cs="Times New Roman"/>
          <w:sz w:val="24"/>
          <w:szCs w:val="24"/>
        </w:rPr>
        <w:t>.</w:t>
      </w:r>
      <w:r w:rsidR="004B7EBF" w:rsidRPr="003A2A3E">
        <w:rPr>
          <w:rFonts w:ascii="Times New Roman" w:hAnsi="Times New Roman" w:cs="Times New Roman"/>
          <w:sz w:val="24"/>
          <w:szCs w:val="24"/>
        </w:rPr>
        <w:t xml:space="preserve"> </w:t>
      </w:r>
      <w:r w:rsidR="00CC040B"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The purpose of not interviewing students taught by the author in the current semester </w:t>
      </w:r>
      <w:r w:rsidR="004B7EBF"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was </w:t>
      </w:r>
      <w:r w:rsidR="00CC040B"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to gain broader and </w:t>
      </w:r>
      <w:r w:rsidR="004B7EBF"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more </w:t>
      </w:r>
      <w:r w:rsidR="00CC040B"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comparative insights </w:t>
      </w:r>
      <w:r w:rsidR="0011044B" w:rsidRPr="003A2A3E">
        <w:rPr>
          <w:rFonts w:ascii="Times New Roman" w:hAnsi="Times New Roman" w:cs="Times New Roman"/>
          <w:sz w:val="24"/>
          <w:szCs w:val="24"/>
          <w:lang w:val="en-US"/>
        </w:rPr>
        <w:t>from</w:t>
      </w:r>
      <w:r w:rsidR="00CC040B"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 the students based on courses they </w:t>
      </w:r>
      <w:r w:rsidR="004B7EBF" w:rsidRPr="003A2A3E">
        <w:rPr>
          <w:rFonts w:ascii="Times New Roman" w:hAnsi="Times New Roman" w:cs="Times New Roman"/>
          <w:sz w:val="24"/>
          <w:szCs w:val="24"/>
          <w:lang w:val="en-US"/>
        </w:rPr>
        <w:t>had taken</w:t>
      </w:r>
      <w:r w:rsidR="00CC040B"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 with other instructors</w:t>
      </w:r>
      <w:r w:rsidR="004B7EBF" w:rsidRPr="003A2A3E">
        <w:rPr>
          <w:rFonts w:ascii="Times New Roman" w:hAnsi="Times New Roman" w:cs="Times New Roman"/>
          <w:sz w:val="24"/>
          <w:szCs w:val="24"/>
          <w:lang w:val="en-US"/>
        </w:rPr>
        <w:t>. This will allow</w:t>
      </w:r>
      <w:r w:rsidR="00CC040B"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B7EBF" w:rsidRPr="003A2A3E">
        <w:rPr>
          <w:rFonts w:ascii="Times New Roman" w:hAnsi="Times New Roman" w:cs="Times New Roman"/>
          <w:sz w:val="24"/>
          <w:szCs w:val="24"/>
          <w:lang w:val="en-US"/>
        </w:rPr>
        <w:t>them to reflect on the impact of rapport when</w:t>
      </w:r>
      <w:r w:rsidR="00CC040B"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 it was successfully present </w:t>
      </w:r>
      <w:r w:rsidR="004B7EBF" w:rsidRPr="003A2A3E">
        <w:rPr>
          <w:rFonts w:ascii="Times New Roman" w:hAnsi="Times New Roman" w:cs="Times New Roman"/>
          <w:sz w:val="24"/>
          <w:szCs w:val="24"/>
          <w:lang w:val="en-US"/>
        </w:rPr>
        <w:t>versus</w:t>
      </w:r>
      <w:r w:rsidR="00CC040B"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B7EBF"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when </w:t>
      </w:r>
      <w:r w:rsidR="00CC040B"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it was absent. </w:t>
      </w:r>
      <w:r w:rsidR="004B7EBF"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="0031393B" w:rsidRPr="003A2A3E">
        <w:rPr>
          <w:rFonts w:ascii="Times New Roman" w:hAnsi="Times New Roman" w:cs="Times New Roman"/>
          <w:sz w:val="24"/>
          <w:szCs w:val="24"/>
          <w:lang w:val="en-US"/>
        </w:rPr>
        <w:t>following questions guided the interviews:</w:t>
      </w:r>
    </w:p>
    <w:p w14:paraId="1A9081C1" w14:textId="1FC7DEB1" w:rsidR="00995315" w:rsidRPr="003A2A3E" w:rsidRDefault="00995315" w:rsidP="00BA46FA">
      <w:pPr>
        <w:pStyle w:val="ListParagraph"/>
        <w:numPr>
          <w:ilvl w:val="0"/>
          <w:numId w:val="1"/>
        </w:numPr>
        <w:spacing w:line="240" w:lineRule="auto"/>
        <w:ind w:left="1418" w:hanging="284"/>
        <w:jc w:val="both"/>
        <w:rPr>
          <w:rFonts w:ascii="Times New Roman" w:hAnsi="Times New Roman" w:cs="Times New Roman"/>
          <w:sz w:val="24"/>
          <w:szCs w:val="24"/>
        </w:rPr>
      </w:pPr>
      <w:r w:rsidRPr="003A2A3E">
        <w:rPr>
          <w:rFonts w:ascii="Times New Roman" w:hAnsi="Times New Roman" w:cs="Times New Roman"/>
          <w:sz w:val="24"/>
          <w:szCs w:val="24"/>
        </w:rPr>
        <w:t xml:space="preserve">How </w:t>
      </w:r>
      <w:r w:rsidR="005C769A" w:rsidRPr="003A2A3E">
        <w:rPr>
          <w:rFonts w:ascii="Times New Roman" w:hAnsi="Times New Roman" w:cs="Times New Roman"/>
          <w:sz w:val="24"/>
          <w:szCs w:val="24"/>
        </w:rPr>
        <w:t>does your relationship with your teacher influence your emotional experience in the classroom and over-all well- being?</w:t>
      </w:r>
    </w:p>
    <w:p w14:paraId="6BEEF8B9" w14:textId="0E8D39DF" w:rsidR="005C769A" w:rsidRPr="003A2A3E" w:rsidRDefault="00995315" w:rsidP="00BA46FA">
      <w:pPr>
        <w:pStyle w:val="ListParagraph"/>
        <w:numPr>
          <w:ilvl w:val="0"/>
          <w:numId w:val="1"/>
        </w:numPr>
        <w:spacing w:line="240" w:lineRule="auto"/>
        <w:ind w:left="1418" w:hanging="284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A2A3E">
        <w:rPr>
          <w:rFonts w:ascii="Times New Roman" w:hAnsi="Times New Roman" w:cs="Times New Roman"/>
          <w:sz w:val="24"/>
          <w:szCs w:val="24"/>
        </w:rPr>
        <w:t xml:space="preserve">In what ways does your relationship with your teacher affect your </w:t>
      </w:r>
      <w:r w:rsidR="005C769A" w:rsidRPr="003A2A3E">
        <w:rPr>
          <w:rFonts w:ascii="Times New Roman" w:hAnsi="Times New Roman" w:cs="Times New Roman"/>
          <w:sz w:val="24"/>
          <w:szCs w:val="24"/>
        </w:rPr>
        <w:t xml:space="preserve">academic engagement and learning outcomes? </w:t>
      </w:r>
    </w:p>
    <w:p w14:paraId="291E219E" w14:textId="1930E11F" w:rsidR="0031393B" w:rsidRPr="003A2A3E" w:rsidRDefault="00995315" w:rsidP="00BA46F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The four focus groups </w:t>
      </w:r>
      <w:r w:rsidR="0031393B"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were so engaged with the questions to the point that they went beyond the two- dimensional scope of questions and explored a third dimension. </w:t>
      </w:r>
    </w:p>
    <w:p w14:paraId="7DEEC391" w14:textId="6DA2BB37" w:rsidR="005C769A" w:rsidRPr="003A2A3E" w:rsidRDefault="005C769A" w:rsidP="00BA46FA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3A2A3E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The </w:t>
      </w:r>
      <w:r w:rsidR="0011044B">
        <w:rPr>
          <w:rFonts w:ascii="Times New Roman" w:hAnsi="Times New Roman" w:cs="Times New Roman"/>
          <w:b/>
          <w:bCs/>
          <w:sz w:val="24"/>
          <w:szCs w:val="24"/>
          <w:lang w:val="en-US"/>
        </w:rPr>
        <w:t>e</w:t>
      </w:r>
      <w:r w:rsidRPr="003A2A3E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motional </w:t>
      </w:r>
      <w:r w:rsidR="0011044B">
        <w:rPr>
          <w:rFonts w:ascii="Times New Roman" w:hAnsi="Times New Roman" w:cs="Times New Roman"/>
          <w:b/>
          <w:bCs/>
          <w:sz w:val="24"/>
          <w:szCs w:val="24"/>
          <w:lang w:val="en-US"/>
        </w:rPr>
        <w:t>d</w:t>
      </w:r>
      <w:r w:rsidRPr="003A2A3E">
        <w:rPr>
          <w:rFonts w:ascii="Times New Roman" w:hAnsi="Times New Roman" w:cs="Times New Roman"/>
          <w:b/>
          <w:bCs/>
          <w:sz w:val="24"/>
          <w:szCs w:val="24"/>
          <w:lang w:val="en-US"/>
        </w:rPr>
        <w:t>imension</w:t>
      </w:r>
    </w:p>
    <w:p w14:paraId="7F06181F" w14:textId="0B1D265A" w:rsidR="000E42A9" w:rsidRPr="003A2A3E" w:rsidRDefault="005C769A" w:rsidP="00BA46FA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The first dimension highlighted </w:t>
      </w:r>
      <w:r w:rsidR="003C5F92"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in </w:t>
      </w:r>
      <w:r w:rsidRPr="003A2A3E">
        <w:rPr>
          <w:rFonts w:ascii="Times New Roman" w:hAnsi="Times New Roman" w:cs="Times New Roman"/>
          <w:sz w:val="24"/>
          <w:szCs w:val="24"/>
          <w:lang w:val="en-US"/>
        </w:rPr>
        <w:t>the interviews was the emotional and social impact of fostering a supportive classroom environment. Students’ personalities and comfort levels vary, particularly when joining a new learning environment. To help them n</w:t>
      </w:r>
      <w:r w:rsidR="005A24CD"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avigate </w:t>
      </w:r>
      <w:r w:rsidR="00EA6C37" w:rsidRPr="003A2A3E">
        <w:rPr>
          <w:rFonts w:ascii="Times New Roman" w:hAnsi="Times New Roman" w:cs="Times New Roman"/>
          <w:sz w:val="24"/>
          <w:szCs w:val="24"/>
          <w:lang w:val="en-US"/>
        </w:rPr>
        <w:t>their mixed</w:t>
      </w:r>
      <w:r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 feelings </w:t>
      </w:r>
      <w:r w:rsidR="005A24CD"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and establish a sense </w:t>
      </w:r>
      <w:r w:rsidR="00EA6C37" w:rsidRPr="003A2A3E">
        <w:rPr>
          <w:rFonts w:ascii="Times New Roman" w:hAnsi="Times New Roman" w:cs="Times New Roman"/>
          <w:sz w:val="24"/>
          <w:szCs w:val="24"/>
          <w:lang w:val="en-US"/>
        </w:rPr>
        <w:t>of belonging</w:t>
      </w:r>
      <w:r w:rsidR="005A24CD" w:rsidRPr="003A2A3E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A24CD"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students </w:t>
      </w:r>
      <w:r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need to be well supported to nurture their strengths </w:t>
      </w:r>
      <w:r w:rsidR="005A24CD" w:rsidRPr="003A2A3E">
        <w:rPr>
          <w:rFonts w:ascii="Times New Roman" w:hAnsi="Times New Roman" w:cs="Times New Roman"/>
          <w:sz w:val="24"/>
          <w:szCs w:val="24"/>
          <w:lang w:val="en-US"/>
        </w:rPr>
        <w:t>while addressing</w:t>
      </w:r>
      <w:r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 both academic and personal </w:t>
      </w:r>
      <w:r w:rsidR="005A24CD" w:rsidRPr="003A2A3E">
        <w:rPr>
          <w:rFonts w:ascii="Times New Roman" w:hAnsi="Times New Roman" w:cs="Times New Roman"/>
          <w:sz w:val="24"/>
          <w:szCs w:val="24"/>
          <w:lang w:val="en-US"/>
        </w:rPr>
        <w:t>challenges.</w:t>
      </w:r>
      <w:r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557AA"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One student noted, “I feel understood by my teacher as she cares about me, not just my grades.” This sense of being valued in class reduces stress and anxiety </w:t>
      </w:r>
      <w:r w:rsidR="00F557AA" w:rsidRPr="003A2A3E">
        <w:rPr>
          <w:rFonts w:ascii="Times New Roman" w:eastAsia="Times New Roman" w:hAnsi="Times New Roman" w:cs="Times New Roman"/>
          <w:sz w:val="24"/>
          <w:szCs w:val="24"/>
          <w:lang w:eastAsia="en-GB"/>
        </w:rPr>
        <w:t>(Pianta, 2001).  Another student added, “</w:t>
      </w:r>
      <w:r w:rsidR="003A3777" w:rsidRPr="003A2A3E">
        <w:rPr>
          <w:rFonts w:ascii="Times New Roman" w:eastAsia="Times New Roman" w:hAnsi="Times New Roman" w:cs="Times New Roman"/>
          <w:sz w:val="24"/>
          <w:szCs w:val="24"/>
          <w:lang w:eastAsia="en-GB"/>
        </w:rPr>
        <w:t>The class atmosphere is friendly and the teacher is approachable</w:t>
      </w:r>
      <w:r w:rsidR="00F557AA" w:rsidRPr="003A2A3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.” </w:t>
      </w:r>
      <w:r w:rsidR="00447F33">
        <w:rPr>
          <w:rFonts w:ascii="Times New Roman" w:eastAsia="Times New Roman" w:hAnsi="Times New Roman" w:cs="Times New Roman"/>
          <w:sz w:val="24"/>
          <w:szCs w:val="24"/>
          <w:lang w:eastAsia="en-GB"/>
        </w:rPr>
        <w:t>A few</w:t>
      </w:r>
      <w:r w:rsidR="00F557AA" w:rsidRPr="003A2A3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student</w:t>
      </w:r>
      <w:r w:rsidR="00447F33">
        <w:rPr>
          <w:rFonts w:ascii="Times New Roman" w:eastAsia="Times New Roman" w:hAnsi="Times New Roman" w:cs="Times New Roman"/>
          <w:sz w:val="24"/>
          <w:szCs w:val="24"/>
          <w:lang w:eastAsia="en-GB"/>
        </w:rPr>
        <w:t>s</w:t>
      </w:r>
      <w:r w:rsidR="00F557AA" w:rsidRPr="003A2A3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elaborated, “</w:t>
      </w:r>
      <w:r w:rsidR="00447F33">
        <w:rPr>
          <w:rFonts w:ascii="Times New Roman" w:eastAsia="Times New Roman" w:hAnsi="Times New Roman" w:cs="Times New Roman"/>
          <w:sz w:val="24"/>
          <w:szCs w:val="24"/>
          <w:lang w:eastAsia="en-GB"/>
        </w:rPr>
        <w:t>We</w:t>
      </w:r>
      <w:r w:rsidR="00F557AA" w:rsidRPr="003A2A3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feel a strong bond with the class community where everyone is valued, respected and included.” </w:t>
      </w:r>
      <w:r w:rsidR="00F557AA" w:rsidRPr="003A2A3E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 xml:space="preserve">These comments suggest that building a positive rapport enhances students’ sense of belonging which makes them feel appreciated regardless of their academic performance. Additionally, they foster a love for learning in a stress-free learning context. This was echoed by one student: “I look forward to attending class because I feel welcomed and engaged.” Similarly, </w:t>
      </w:r>
      <w:r w:rsidR="00447F3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some </w:t>
      </w:r>
      <w:r w:rsidR="00F557AA" w:rsidRPr="003A2A3E">
        <w:rPr>
          <w:rFonts w:ascii="Times New Roman" w:eastAsia="Times New Roman" w:hAnsi="Times New Roman" w:cs="Times New Roman"/>
          <w:sz w:val="24"/>
          <w:szCs w:val="24"/>
          <w:lang w:eastAsia="en-GB"/>
        </w:rPr>
        <w:t>student</w:t>
      </w:r>
      <w:r w:rsidR="00447F33">
        <w:rPr>
          <w:rFonts w:ascii="Times New Roman" w:eastAsia="Times New Roman" w:hAnsi="Times New Roman" w:cs="Times New Roman"/>
          <w:sz w:val="24"/>
          <w:szCs w:val="24"/>
          <w:lang w:eastAsia="en-GB"/>
        </w:rPr>
        <w:t>s</w:t>
      </w:r>
      <w:r w:rsidR="00F557AA" w:rsidRPr="003A2A3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emphasized, “</w:t>
      </w:r>
      <w:r w:rsidR="00447F33">
        <w:rPr>
          <w:rFonts w:ascii="Times New Roman" w:eastAsia="Times New Roman" w:hAnsi="Times New Roman" w:cs="Times New Roman"/>
          <w:sz w:val="24"/>
          <w:szCs w:val="24"/>
          <w:lang w:eastAsia="en-GB"/>
        </w:rPr>
        <w:t>We</w:t>
      </w:r>
      <w:r w:rsidR="00F557AA" w:rsidRPr="003A2A3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like the teacher’s sense of humour and storytelling, which makes the learning environment less stressful and more enjoyable.” Clearly, sustaining interpersonal rapport is crucial to the students’ well-being as it fosters resilience, engagement and a strong sense of belonging.</w:t>
      </w:r>
    </w:p>
    <w:p w14:paraId="0339113F" w14:textId="2C9967DA" w:rsidR="0031393B" w:rsidRPr="003A2A3E" w:rsidRDefault="00F557AA" w:rsidP="00BA46FA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3A2A3E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The </w:t>
      </w:r>
      <w:r w:rsidR="0011044B">
        <w:rPr>
          <w:rFonts w:ascii="Times New Roman" w:hAnsi="Times New Roman" w:cs="Times New Roman"/>
          <w:b/>
          <w:bCs/>
          <w:sz w:val="24"/>
          <w:szCs w:val="24"/>
          <w:lang w:val="en-US"/>
        </w:rPr>
        <w:t>a</w:t>
      </w:r>
      <w:r w:rsidR="0031393B" w:rsidRPr="003A2A3E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cademic </w:t>
      </w:r>
      <w:r w:rsidR="0011044B">
        <w:rPr>
          <w:rFonts w:ascii="Times New Roman" w:hAnsi="Times New Roman" w:cs="Times New Roman"/>
          <w:b/>
          <w:bCs/>
          <w:sz w:val="24"/>
          <w:szCs w:val="24"/>
          <w:lang w:val="en-US"/>
        </w:rPr>
        <w:t>d</w:t>
      </w:r>
      <w:r w:rsidR="0031393B" w:rsidRPr="003A2A3E">
        <w:rPr>
          <w:rFonts w:ascii="Times New Roman" w:hAnsi="Times New Roman" w:cs="Times New Roman"/>
          <w:b/>
          <w:bCs/>
          <w:sz w:val="24"/>
          <w:szCs w:val="24"/>
          <w:lang w:val="en-US"/>
        </w:rPr>
        <w:t>imension</w:t>
      </w:r>
    </w:p>
    <w:p w14:paraId="7481B290" w14:textId="2A4A8300" w:rsidR="00222A0A" w:rsidRPr="003A2A3E" w:rsidRDefault="00995315" w:rsidP="00BA3C2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="003C5F92" w:rsidRPr="003A2A3E">
        <w:rPr>
          <w:rFonts w:ascii="Times New Roman" w:hAnsi="Times New Roman" w:cs="Times New Roman"/>
          <w:sz w:val="24"/>
          <w:szCs w:val="24"/>
          <w:lang w:val="en-US"/>
        </w:rPr>
        <w:t>second</w:t>
      </w:r>
      <w:r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 dimension </w:t>
      </w:r>
      <w:r w:rsidR="003C5F92" w:rsidRPr="003A2A3E">
        <w:rPr>
          <w:rFonts w:ascii="Times New Roman" w:hAnsi="Times New Roman" w:cs="Times New Roman"/>
          <w:sz w:val="24"/>
          <w:szCs w:val="24"/>
          <w:lang w:val="en-US"/>
        </w:rPr>
        <w:t>was</w:t>
      </w:r>
      <w:r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 the academic impact</w:t>
      </w:r>
      <w:r w:rsidR="00222A0A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 which is the primary reason for having students in this context. Building rapport with students </w:t>
      </w:r>
      <w:r w:rsidR="00222A0A">
        <w:rPr>
          <w:rFonts w:ascii="Times New Roman" w:hAnsi="Times New Roman" w:cs="Times New Roman"/>
          <w:sz w:val="24"/>
          <w:szCs w:val="24"/>
          <w:lang w:val="en-US"/>
        </w:rPr>
        <w:t>results in</w:t>
      </w:r>
      <w:r w:rsidR="003C5F92"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3A2A3E">
        <w:rPr>
          <w:rFonts w:ascii="Times New Roman" w:hAnsi="Times New Roman" w:cs="Times New Roman"/>
          <w:sz w:val="24"/>
          <w:szCs w:val="24"/>
          <w:lang w:val="en-US"/>
        </w:rPr>
        <w:t>higher motivation and self-assurance. One student highlighted, “</w:t>
      </w:r>
      <w:r w:rsidR="003A3777" w:rsidRPr="003A2A3E">
        <w:rPr>
          <w:rFonts w:ascii="Times New Roman" w:hAnsi="Times New Roman" w:cs="Times New Roman"/>
          <w:sz w:val="24"/>
          <w:szCs w:val="24"/>
          <w:lang w:val="en-US"/>
        </w:rPr>
        <w:t>I feel motivated to participate because I am sure my teacher supports me.</w:t>
      </w:r>
      <w:r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” </w:t>
      </w:r>
      <w:r w:rsidR="00222A0A">
        <w:rPr>
          <w:rFonts w:ascii="Times New Roman" w:hAnsi="Times New Roman" w:cs="Times New Roman"/>
          <w:sz w:val="24"/>
          <w:szCs w:val="24"/>
          <w:lang w:val="en-US"/>
        </w:rPr>
        <w:t>When</w:t>
      </w:r>
      <w:r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 motivation is high enough</w:t>
      </w:r>
      <w:r w:rsidR="003A3777" w:rsidRPr="003A2A3E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22A0A">
        <w:rPr>
          <w:rFonts w:ascii="Times New Roman" w:hAnsi="Times New Roman" w:cs="Times New Roman"/>
          <w:sz w:val="24"/>
          <w:szCs w:val="24"/>
          <w:lang w:val="en-US"/>
        </w:rPr>
        <w:t xml:space="preserve">students reach a greater level of </w:t>
      </w:r>
      <w:r w:rsidRPr="003A2A3E">
        <w:rPr>
          <w:rFonts w:ascii="Times New Roman" w:hAnsi="Times New Roman" w:cs="Times New Roman"/>
          <w:sz w:val="24"/>
          <w:szCs w:val="24"/>
          <w:lang w:val="en-US"/>
        </w:rPr>
        <w:t>engagement</w:t>
      </w:r>
      <w:r w:rsidR="00222A0A">
        <w:rPr>
          <w:rFonts w:ascii="Times New Roman" w:hAnsi="Times New Roman" w:cs="Times New Roman"/>
          <w:sz w:val="24"/>
          <w:szCs w:val="24"/>
          <w:lang w:val="en-US"/>
        </w:rPr>
        <w:t>, take agency</w:t>
      </w:r>
      <w:r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 over their learning and become integral </w:t>
      </w:r>
      <w:r w:rsidR="00222A0A">
        <w:rPr>
          <w:rFonts w:ascii="Times New Roman" w:hAnsi="Times New Roman" w:cs="Times New Roman"/>
          <w:sz w:val="24"/>
          <w:szCs w:val="24"/>
          <w:lang w:val="en-US"/>
        </w:rPr>
        <w:t>to</w:t>
      </w:r>
      <w:r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 the learning process. A student emphasized </w:t>
      </w:r>
      <w:r w:rsidR="00222A0A">
        <w:rPr>
          <w:rFonts w:ascii="Times New Roman" w:hAnsi="Times New Roman" w:cs="Times New Roman"/>
          <w:sz w:val="24"/>
          <w:szCs w:val="24"/>
          <w:lang w:val="en-US"/>
        </w:rPr>
        <w:t>having a</w:t>
      </w:r>
      <w:r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 voice and choice </w:t>
      </w:r>
      <w:r w:rsidR="00222A0A">
        <w:rPr>
          <w:rFonts w:ascii="Times New Roman" w:hAnsi="Times New Roman" w:cs="Times New Roman"/>
          <w:sz w:val="24"/>
          <w:szCs w:val="24"/>
          <w:lang w:val="en-US"/>
        </w:rPr>
        <w:t xml:space="preserve">in </w:t>
      </w:r>
      <w:r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what </w:t>
      </w:r>
      <w:r w:rsidR="003A3777" w:rsidRPr="003A2A3E">
        <w:rPr>
          <w:rFonts w:ascii="Times New Roman" w:hAnsi="Times New Roman" w:cs="Times New Roman"/>
          <w:sz w:val="24"/>
          <w:szCs w:val="24"/>
          <w:lang w:val="en-US"/>
        </w:rPr>
        <w:t>and</w:t>
      </w:r>
      <w:r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 how to learn. Eventually, having</w:t>
      </w:r>
      <w:r w:rsidR="003A3777"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 such</w:t>
      </w:r>
      <w:r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 agency and this kind of freedom takes the students to the intended purpose of improved achievements (Hattie, 2009), especially that rapport </w:t>
      </w:r>
      <w:r w:rsidR="00BA3C20">
        <w:rPr>
          <w:rFonts w:ascii="Times New Roman" w:hAnsi="Times New Roman" w:cs="Times New Roman"/>
          <w:sz w:val="24"/>
          <w:szCs w:val="24"/>
          <w:lang w:val="en-US"/>
        </w:rPr>
        <w:t xml:space="preserve">contributes to </w:t>
      </w:r>
      <w:r w:rsidR="00BA3C20" w:rsidRPr="003A2A3E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 well-disciplined </w:t>
      </w:r>
      <w:r w:rsidR="0011044B" w:rsidRPr="003A2A3E">
        <w:rPr>
          <w:rFonts w:ascii="Times New Roman" w:hAnsi="Times New Roman" w:cs="Times New Roman"/>
          <w:sz w:val="24"/>
          <w:szCs w:val="24"/>
          <w:lang w:val="en-US"/>
        </w:rPr>
        <w:t>class with</w:t>
      </w:r>
      <w:r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A3C20">
        <w:rPr>
          <w:rFonts w:ascii="Times New Roman" w:hAnsi="Times New Roman" w:cs="Times New Roman"/>
          <w:sz w:val="24"/>
          <w:szCs w:val="24"/>
          <w:lang w:val="en-US"/>
        </w:rPr>
        <w:t xml:space="preserve">minimal </w:t>
      </w:r>
      <w:r w:rsidRPr="003A2A3E">
        <w:rPr>
          <w:rFonts w:ascii="Times New Roman" w:hAnsi="Times New Roman" w:cs="Times New Roman"/>
          <w:sz w:val="24"/>
          <w:szCs w:val="24"/>
          <w:lang w:val="en-US"/>
        </w:rPr>
        <w:t>disruptive behavior</w:t>
      </w:r>
      <w:r w:rsidR="00BA3C20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 as noted by another student. In brief, the academic impact is supported by motivation</w:t>
      </w:r>
      <w:r w:rsidR="00BA3C20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A3C20">
        <w:rPr>
          <w:rFonts w:ascii="Times New Roman" w:hAnsi="Times New Roman" w:cs="Times New Roman"/>
          <w:sz w:val="24"/>
          <w:szCs w:val="24"/>
          <w:lang w:val="en-US"/>
        </w:rPr>
        <w:t>which</w:t>
      </w:r>
      <w:r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 increases attention and encourages cooperation for improved academic performance. </w:t>
      </w:r>
      <w:r w:rsidR="00BA3C20">
        <w:rPr>
          <w:rFonts w:ascii="Times New Roman" w:hAnsi="Times New Roman" w:cs="Times New Roman"/>
          <w:sz w:val="24"/>
          <w:szCs w:val="24"/>
          <w:lang w:val="en-US"/>
        </w:rPr>
        <w:t>Below are additional responses</w:t>
      </w:r>
      <w:r w:rsidR="003A3777"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 from the focus groups.</w:t>
      </w:r>
    </w:p>
    <w:p w14:paraId="1EA3981B" w14:textId="77777777" w:rsidR="003A3777" w:rsidRPr="003A2A3E" w:rsidRDefault="003C5F92" w:rsidP="00BA46FA">
      <w:pPr>
        <w:numPr>
          <w:ilvl w:val="0"/>
          <w:numId w:val="6"/>
        </w:numPr>
        <w:tabs>
          <w:tab w:val="clear" w:pos="720"/>
        </w:tabs>
        <w:spacing w:before="100" w:beforeAutospacing="1" w:after="100" w:afterAutospacing="1" w:line="240" w:lineRule="auto"/>
        <w:ind w:left="1418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C5F92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“</w:t>
      </w:r>
      <w:r w:rsidR="003A3777" w:rsidRPr="003A2A3E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I participate without any fear of making mistakes.”</w:t>
      </w:r>
    </w:p>
    <w:p w14:paraId="4794A419" w14:textId="3F33EA02" w:rsidR="003C5F92" w:rsidRPr="003A2A3E" w:rsidRDefault="000E2DE6" w:rsidP="00BA46FA">
      <w:pPr>
        <w:numPr>
          <w:ilvl w:val="0"/>
          <w:numId w:val="6"/>
        </w:numPr>
        <w:tabs>
          <w:tab w:val="clear" w:pos="720"/>
        </w:tabs>
        <w:spacing w:before="100" w:beforeAutospacing="1" w:after="100" w:afterAutospacing="1" w:line="240" w:lineRule="auto"/>
        <w:ind w:left="1418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A2A3E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“</w:t>
      </w:r>
      <w:r w:rsidR="003A3777" w:rsidRPr="003A2A3E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My teacher never criticizes </w:t>
      </w:r>
      <w:r w:rsidRPr="003A2A3E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students</w:t>
      </w:r>
      <w:r w:rsidR="003A3777" w:rsidRPr="003A2A3E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 for making mistakes </w:t>
      </w:r>
      <w:r w:rsidRPr="003A2A3E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but </w:t>
      </w:r>
      <w:r w:rsidR="003A3777" w:rsidRPr="003A2A3E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instead helps us</w:t>
      </w:r>
      <w:r w:rsidRPr="003A2A3E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 correct ourselves.” </w:t>
      </w:r>
      <w:r w:rsidR="003A3777" w:rsidRPr="003A2A3E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 </w:t>
      </w:r>
      <w:r w:rsidRPr="003A2A3E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                                                                  </w:t>
      </w:r>
    </w:p>
    <w:p w14:paraId="0B0D8FE5" w14:textId="0AFAED9F" w:rsidR="003A3777" w:rsidRPr="003C5F92" w:rsidRDefault="000E2DE6" w:rsidP="00BA46FA">
      <w:pPr>
        <w:numPr>
          <w:ilvl w:val="0"/>
          <w:numId w:val="6"/>
        </w:numPr>
        <w:tabs>
          <w:tab w:val="clear" w:pos="720"/>
        </w:tabs>
        <w:spacing w:before="100" w:beforeAutospacing="1" w:after="100" w:afterAutospacing="1" w:line="240" w:lineRule="auto"/>
        <w:ind w:left="1418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A2A3E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“My t</w:t>
      </w:r>
      <w:r w:rsidR="00BF4D72" w:rsidRPr="003A2A3E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eacher</w:t>
      </w:r>
      <w:r w:rsidRPr="003A2A3E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’s</w:t>
      </w:r>
      <w:r w:rsidR="003A3777" w:rsidRPr="003A2A3E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 feedback is always constructive an</w:t>
      </w:r>
      <w:r w:rsidR="00BF4D72" w:rsidRPr="003A2A3E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d encouraging.”</w:t>
      </w:r>
    </w:p>
    <w:p w14:paraId="2C6831B8" w14:textId="49B51D16" w:rsidR="003C5F92" w:rsidRPr="003C5F92" w:rsidRDefault="000E2DE6" w:rsidP="00BA46FA">
      <w:pPr>
        <w:numPr>
          <w:ilvl w:val="0"/>
          <w:numId w:val="6"/>
        </w:numPr>
        <w:tabs>
          <w:tab w:val="clear" w:pos="720"/>
        </w:tabs>
        <w:spacing w:before="100" w:beforeAutospacing="1" w:after="100" w:afterAutospacing="1" w:line="240" w:lineRule="auto"/>
        <w:ind w:left="1418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A2A3E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“Because</w:t>
      </w:r>
      <w:r w:rsidR="003A3777" w:rsidRPr="003A2A3E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 I enjoy class, I pay more attention</w:t>
      </w:r>
      <w:r w:rsidRPr="003A2A3E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,</w:t>
      </w:r>
      <w:r w:rsidR="00BF4D72" w:rsidRPr="003A2A3E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 which helps me learn more and get higher grades.”</w:t>
      </w:r>
    </w:p>
    <w:p w14:paraId="34482321" w14:textId="4BA5615C" w:rsidR="003C5F92" w:rsidRPr="003C5F92" w:rsidRDefault="000E2DE6" w:rsidP="00BA46FA">
      <w:pPr>
        <w:numPr>
          <w:ilvl w:val="0"/>
          <w:numId w:val="6"/>
        </w:numPr>
        <w:tabs>
          <w:tab w:val="clear" w:pos="720"/>
        </w:tabs>
        <w:spacing w:before="100" w:beforeAutospacing="1" w:after="100" w:afterAutospacing="1" w:line="240" w:lineRule="auto"/>
        <w:ind w:left="1418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A2A3E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“</w:t>
      </w:r>
      <w:r w:rsidR="003A3777" w:rsidRPr="003A2A3E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I make sure I do not miss any assignment</w:t>
      </w:r>
      <w:r w:rsidRPr="003A2A3E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s</w:t>
      </w:r>
      <w:r w:rsidR="003A3777" w:rsidRPr="003A2A3E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 as I know my work </w:t>
      </w:r>
      <w:r w:rsidRPr="003A2A3E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will</w:t>
      </w:r>
      <w:r w:rsidR="003A3777" w:rsidRPr="003A2A3E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 be recognized</w:t>
      </w:r>
      <w:r w:rsidR="003C5F92" w:rsidRPr="003C5F92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.”</w:t>
      </w:r>
    </w:p>
    <w:p w14:paraId="2FA88D5B" w14:textId="7D150811" w:rsidR="000E2DE6" w:rsidRPr="003A2A3E" w:rsidRDefault="000E2DE6" w:rsidP="00BA46FA">
      <w:pPr>
        <w:numPr>
          <w:ilvl w:val="0"/>
          <w:numId w:val="6"/>
        </w:numPr>
        <w:tabs>
          <w:tab w:val="clear" w:pos="720"/>
        </w:tabs>
        <w:spacing w:before="100" w:beforeAutospacing="1" w:after="100" w:afterAutospacing="1" w:line="240" w:lineRule="auto"/>
        <w:ind w:left="1418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A2A3E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“</w:t>
      </w:r>
      <w:r w:rsidR="00BF4D72" w:rsidRPr="003A2A3E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I always feel engaged and motivated</w:t>
      </w:r>
      <w:r w:rsidR="003C5F92" w:rsidRPr="003C5F92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.”</w:t>
      </w:r>
    </w:p>
    <w:p w14:paraId="0C183C50" w14:textId="40DFF22C" w:rsidR="00B10100" w:rsidRPr="003A2A3E" w:rsidRDefault="00BF4D72" w:rsidP="00BA46F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A2A3E">
        <w:rPr>
          <w:rFonts w:ascii="Times New Roman" w:eastAsia="Times New Roman" w:hAnsi="Times New Roman" w:cs="Times New Roman"/>
          <w:sz w:val="24"/>
          <w:szCs w:val="24"/>
          <w:lang w:eastAsia="en-GB"/>
        </w:rPr>
        <w:t>On one hand, the emotional and academic dimensions that exist in</w:t>
      </w:r>
      <w:r w:rsidR="00B10100" w:rsidRPr="003A2A3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the </w:t>
      </w:r>
      <w:r w:rsidRPr="003A2A3E">
        <w:rPr>
          <w:rFonts w:ascii="Times New Roman" w:eastAsia="Times New Roman" w:hAnsi="Times New Roman" w:cs="Times New Roman"/>
          <w:sz w:val="24"/>
          <w:szCs w:val="24"/>
          <w:lang w:eastAsia="en-GB"/>
        </w:rPr>
        <w:t>class</w:t>
      </w:r>
      <w:r w:rsidR="00B10100" w:rsidRPr="003A2A3E">
        <w:rPr>
          <w:rFonts w:ascii="Times New Roman" w:eastAsia="Times New Roman" w:hAnsi="Times New Roman" w:cs="Times New Roman"/>
          <w:sz w:val="24"/>
          <w:szCs w:val="24"/>
          <w:lang w:eastAsia="en-GB"/>
        </w:rPr>
        <w:t>room</w:t>
      </w:r>
      <w:r w:rsidRPr="003A2A3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intersect </w:t>
      </w:r>
      <w:r w:rsidR="00B10100" w:rsidRPr="003A2A3E">
        <w:rPr>
          <w:rFonts w:ascii="Times New Roman" w:eastAsia="Times New Roman" w:hAnsi="Times New Roman" w:cs="Times New Roman"/>
          <w:sz w:val="24"/>
          <w:szCs w:val="24"/>
          <w:lang w:eastAsia="en-GB"/>
        </w:rPr>
        <w:t>and</w:t>
      </w:r>
      <w:r w:rsidRPr="003A2A3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066119" w:rsidRPr="003A2A3E">
        <w:rPr>
          <w:rFonts w:ascii="Times New Roman" w:eastAsia="Times New Roman" w:hAnsi="Times New Roman" w:cs="Times New Roman"/>
          <w:sz w:val="24"/>
          <w:szCs w:val="24"/>
          <w:lang w:eastAsia="en-GB"/>
        </w:rPr>
        <w:t>cannot</w:t>
      </w:r>
      <w:r w:rsidRPr="003A2A3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be viewed in isolation</w:t>
      </w:r>
      <w:r w:rsidR="00B10100" w:rsidRPr="003A2A3E">
        <w:rPr>
          <w:rFonts w:ascii="Times New Roman" w:eastAsia="Times New Roman" w:hAnsi="Times New Roman" w:cs="Times New Roman"/>
          <w:sz w:val="24"/>
          <w:szCs w:val="24"/>
          <w:lang w:eastAsia="en-GB"/>
        </w:rPr>
        <w:t>,</w:t>
      </w:r>
      <w:r w:rsidRPr="003A2A3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as each complements the other in supporting students’ well- being and academic achievement.  </w:t>
      </w:r>
      <w:r w:rsidR="000E2DE6" w:rsidRPr="003A2A3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These outcomes are a </w:t>
      </w:r>
      <w:r w:rsidRPr="003A2A3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direct </w:t>
      </w:r>
      <w:r w:rsidR="000E2DE6" w:rsidRPr="003A2A3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result </w:t>
      </w:r>
      <w:r w:rsidRPr="003A2A3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of teachers’ effort. On the other hand, cultivating </w:t>
      </w:r>
      <w:r w:rsidR="00B10100" w:rsidRPr="003A2A3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emotional </w:t>
      </w:r>
      <w:r w:rsidRPr="003A2A3E">
        <w:rPr>
          <w:rFonts w:ascii="Times New Roman" w:eastAsia="Times New Roman" w:hAnsi="Times New Roman" w:cs="Times New Roman"/>
          <w:sz w:val="24"/>
          <w:szCs w:val="24"/>
          <w:lang w:eastAsia="en-GB"/>
        </w:rPr>
        <w:t>rappo</w:t>
      </w:r>
      <w:r w:rsidR="00B10100" w:rsidRPr="003A2A3E">
        <w:rPr>
          <w:rFonts w:ascii="Times New Roman" w:eastAsia="Times New Roman" w:hAnsi="Times New Roman" w:cs="Times New Roman"/>
          <w:sz w:val="24"/>
          <w:szCs w:val="24"/>
          <w:lang w:eastAsia="en-GB"/>
        </w:rPr>
        <w:t>r</w:t>
      </w:r>
      <w:r w:rsidRPr="003A2A3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 with students </w:t>
      </w:r>
      <w:r w:rsidR="000E2DE6" w:rsidRPr="003A2A3E">
        <w:rPr>
          <w:rFonts w:ascii="Times New Roman" w:eastAsia="Times New Roman" w:hAnsi="Times New Roman" w:cs="Times New Roman"/>
          <w:sz w:val="24"/>
          <w:szCs w:val="24"/>
          <w:lang w:eastAsia="en-GB"/>
        </w:rPr>
        <w:t>not only</w:t>
      </w:r>
      <w:r w:rsidRPr="003A2A3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B10100" w:rsidRPr="003A2A3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enhances </w:t>
      </w:r>
      <w:r w:rsidRPr="003A2A3E">
        <w:rPr>
          <w:rFonts w:ascii="Times New Roman" w:eastAsia="Times New Roman" w:hAnsi="Times New Roman" w:cs="Times New Roman"/>
          <w:sz w:val="24"/>
          <w:szCs w:val="24"/>
          <w:lang w:eastAsia="en-GB"/>
        </w:rPr>
        <w:t>the academic dimension</w:t>
      </w:r>
      <w:r w:rsidR="000E2DE6" w:rsidRPr="003A2A3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but also extends</w:t>
      </w:r>
      <w:r w:rsidR="00B10100" w:rsidRPr="003A2A3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beyond the classroom to improve the students</w:t>
      </w:r>
      <w:r w:rsidR="000E2DE6" w:rsidRPr="003A2A3E">
        <w:rPr>
          <w:rFonts w:ascii="Times New Roman" w:eastAsia="Times New Roman" w:hAnsi="Times New Roman" w:cs="Times New Roman"/>
          <w:sz w:val="24"/>
          <w:szCs w:val="24"/>
          <w:lang w:eastAsia="en-GB"/>
        </w:rPr>
        <w:t>’</w:t>
      </w:r>
      <w:r w:rsidR="00B10100" w:rsidRPr="003A2A3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lifelong learning that positively </w:t>
      </w:r>
      <w:r w:rsidR="000E2DE6" w:rsidRPr="003A2A3E">
        <w:rPr>
          <w:rFonts w:ascii="Times New Roman" w:eastAsia="Times New Roman" w:hAnsi="Times New Roman" w:cs="Times New Roman"/>
          <w:sz w:val="24"/>
          <w:szCs w:val="24"/>
          <w:lang w:eastAsia="en-GB"/>
        </w:rPr>
        <w:t>impacts</w:t>
      </w:r>
      <w:r w:rsidR="00B10100" w:rsidRPr="003A2A3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the quality of their personal and career future lives</w:t>
      </w:r>
      <w:r w:rsidR="00911F0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as highlighted by several students. </w:t>
      </w:r>
    </w:p>
    <w:p w14:paraId="4F299E82" w14:textId="17F9B910" w:rsidR="00F557AA" w:rsidRPr="003A2A3E" w:rsidRDefault="00F557AA" w:rsidP="00BA46FA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3A2A3E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The </w:t>
      </w:r>
      <w:r w:rsidR="0011044B">
        <w:rPr>
          <w:rFonts w:ascii="Times New Roman" w:hAnsi="Times New Roman" w:cs="Times New Roman"/>
          <w:b/>
          <w:bCs/>
          <w:sz w:val="24"/>
          <w:szCs w:val="24"/>
          <w:lang w:val="en-US"/>
        </w:rPr>
        <w:t>l</w:t>
      </w:r>
      <w:r w:rsidRPr="003A2A3E">
        <w:rPr>
          <w:rFonts w:ascii="Times New Roman" w:hAnsi="Times New Roman" w:cs="Times New Roman"/>
          <w:b/>
          <w:bCs/>
          <w:sz w:val="24"/>
          <w:szCs w:val="24"/>
          <w:lang w:val="en-US"/>
        </w:rPr>
        <w:t>ong-</w:t>
      </w:r>
      <w:r w:rsidR="0011044B">
        <w:rPr>
          <w:rFonts w:ascii="Times New Roman" w:hAnsi="Times New Roman" w:cs="Times New Roman"/>
          <w:b/>
          <w:bCs/>
          <w:sz w:val="24"/>
          <w:szCs w:val="24"/>
          <w:lang w:val="en-US"/>
        </w:rPr>
        <w:t>t</w:t>
      </w:r>
      <w:r w:rsidRPr="003A2A3E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erm </w:t>
      </w:r>
      <w:r w:rsidR="0011044B">
        <w:rPr>
          <w:rFonts w:ascii="Times New Roman" w:hAnsi="Times New Roman" w:cs="Times New Roman"/>
          <w:b/>
          <w:bCs/>
          <w:sz w:val="24"/>
          <w:szCs w:val="24"/>
          <w:lang w:val="en-US"/>
        </w:rPr>
        <w:t>d</w:t>
      </w:r>
      <w:r w:rsidR="00BA78B2" w:rsidRPr="003A2A3E">
        <w:rPr>
          <w:rFonts w:ascii="Times New Roman" w:hAnsi="Times New Roman" w:cs="Times New Roman"/>
          <w:b/>
          <w:bCs/>
          <w:sz w:val="24"/>
          <w:szCs w:val="24"/>
          <w:lang w:val="en-US"/>
        </w:rPr>
        <w:t>imension</w:t>
      </w:r>
    </w:p>
    <w:p w14:paraId="365F85AB" w14:textId="0FBE13A2" w:rsidR="00911F02" w:rsidRDefault="00995315" w:rsidP="008A35F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The third </w:t>
      </w:r>
      <w:r w:rsidR="00BA78B2"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dimension, introduced by </w:t>
      </w:r>
      <w:r w:rsidR="00911F02">
        <w:rPr>
          <w:rFonts w:ascii="Times New Roman" w:hAnsi="Times New Roman" w:cs="Times New Roman"/>
          <w:sz w:val="24"/>
          <w:szCs w:val="24"/>
          <w:lang w:val="en-US"/>
        </w:rPr>
        <w:t>several</w:t>
      </w:r>
      <w:r w:rsidR="00BA78B2"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 students,</w:t>
      </w:r>
      <w:r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 focused on long- term development. When students feel motivated, </w:t>
      </w:r>
      <w:r w:rsidR="00BA78B2"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they </w:t>
      </w:r>
      <w:r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engage </w:t>
      </w:r>
      <w:r w:rsidR="00911F02">
        <w:rPr>
          <w:rFonts w:ascii="Times New Roman" w:hAnsi="Times New Roman" w:cs="Times New Roman"/>
          <w:sz w:val="24"/>
          <w:szCs w:val="24"/>
          <w:lang w:val="en-US"/>
        </w:rPr>
        <w:t>actively</w:t>
      </w:r>
      <w:r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 in class discussion</w:t>
      </w:r>
      <w:r w:rsidR="00911F02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3A2A3E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BA78B2"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11F02">
        <w:rPr>
          <w:rFonts w:ascii="Times New Roman" w:hAnsi="Times New Roman" w:cs="Times New Roman"/>
          <w:sz w:val="24"/>
          <w:szCs w:val="24"/>
          <w:lang w:val="en-US"/>
        </w:rPr>
        <w:t xml:space="preserve">and </w:t>
      </w:r>
      <w:r w:rsidR="00BA78B2" w:rsidRPr="003A2A3E">
        <w:rPr>
          <w:rFonts w:ascii="Times New Roman" w:hAnsi="Times New Roman" w:cs="Times New Roman"/>
          <w:sz w:val="24"/>
          <w:szCs w:val="24"/>
          <w:lang w:val="en-US"/>
        </w:rPr>
        <w:t>feel confident</w:t>
      </w:r>
      <w:r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A78B2" w:rsidRPr="003A2A3E">
        <w:rPr>
          <w:rFonts w:ascii="Times New Roman" w:hAnsi="Times New Roman" w:cs="Times New Roman"/>
          <w:sz w:val="24"/>
          <w:szCs w:val="24"/>
          <w:lang w:val="en-US"/>
        </w:rPr>
        <w:t>and</w:t>
      </w:r>
      <w:r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 valued</w:t>
      </w:r>
      <w:r w:rsidR="00BA78B2" w:rsidRPr="003A2A3E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A78B2"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Moreover, their knowledge retention </w:t>
      </w:r>
      <w:r w:rsidR="00911F02">
        <w:rPr>
          <w:rFonts w:ascii="Times New Roman" w:hAnsi="Times New Roman" w:cs="Times New Roman"/>
          <w:sz w:val="24"/>
          <w:szCs w:val="24"/>
          <w:lang w:val="en-US"/>
        </w:rPr>
        <w:t>improves</w:t>
      </w:r>
      <w:r w:rsidR="00BA78B2"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. To elaborate, </w:t>
      </w:r>
      <w:r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emotional support and academic guidance improve </w:t>
      </w:r>
      <w:r w:rsidR="00BA78B2"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their overall </w:t>
      </w:r>
      <w:r w:rsidRPr="003A2A3E">
        <w:rPr>
          <w:rFonts w:ascii="Times New Roman" w:hAnsi="Times New Roman" w:cs="Times New Roman"/>
          <w:sz w:val="24"/>
          <w:szCs w:val="24"/>
          <w:lang w:val="en-US"/>
        </w:rPr>
        <w:t>soft skills, like communication,</w:t>
      </w:r>
      <w:r w:rsidR="00BA78B2"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 collaboration,</w:t>
      </w:r>
      <w:r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 respect and empathy. </w:t>
      </w:r>
      <w:r w:rsidR="00911F02">
        <w:rPr>
          <w:rFonts w:ascii="Times New Roman" w:hAnsi="Times New Roman" w:cs="Times New Roman"/>
          <w:sz w:val="24"/>
          <w:szCs w:val="24"/>
          <w:lang w:val="en-US"/>
        </w:rPr>
        <w:t>Students reported that their autonomy</w:t>
      </w:r>
      <w:r w:rsidR="00A4260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increased as </w:t>
      </w:r>
      <w:r w:rsidR="00A42607">
        <w:rPr>
          <w:rFonts w:ascii="Times New Roman" w:hAnsi="Times New Roman" w:cs="Times New Roman"/>
          <w:sz w:val="24"/>
          <w:szCs w:val="24"/>
          <w:lang w:val="en-US"/>
        </w:rPr>
        <w:t>well</w:t>
      </w:r>
      <w:r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A42607">
        <w:rPr>
          <w:rFonts w:ascii="Times New Roman" w:hAnsi="Times New Roman" w:cs="Times New Roman"/>
          <w:sz w:val="24"/>
          <w:szCs w:val="24"/>
          <w:lang w:val="en-US"/>
        </w:rPr>
        <w:t xml:space="preserve">They </w:t>
      </w:r>
      <w:r w:rsidR="00A42607" w:rsidRPr="003A2A3E">
        <w:rPr>
          <w:rFonts w:ascii="Times New Roman" w:hAnsi="Times New Roman" w:cs="Times New Roman"/>
          <w:sz w:val="24"/>
          <w:szCs w:val="24"/>
          <w:lang w:val="en-US"/>
        </w:rPr>
        <w:t>stressed</w:t>
      </w:r>
      <w:r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 that </w:t>
      </w:r>
      <w:r w:rsidR="00BA78B2"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experiencing </w:t>
      </w:r>
      <w:r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positive rapport </w:t>
      </w:r>
      <w:r w:rsidR="00A42607">
        <w:rPr>
          <w:rFonts w:ascii="Times New Roman" w:hAnsi="Times New Roman" w:cs="Times New Roman"/>
          <w:sz w:val="24"/>
          <w:szCs w:val="24"/>
          <w:lang w:val="en-US"/>
        </w:rPr>
        <w:t>shaped</w:t>
      </w:r>
      <w:r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 their </w:t>
      </w:r>
      <w:r w:rsidR="00BA78B2" w:rsidRPr="003A2A3E">
        <w:rPr>
          <w:rFonts w:ascii="Times New Roman" w:hAnsi="Times New Roman" w:cs="Times New Roman"/>
          <w:sz w:val="24"/>
          <w:szCs w:val="24"/>
          <w:lang w:val="en-US"/>
        </w:rPr>
        <w:t>mindsets, and</w:t>
      </w:r>
      <w:r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 they feel that the skills they </w:t>
      </w:r>
      <w:r w:rsidR="00A42607">
        <w:rPr>
          <w:rFonts w:ascii="Times New Roman" w:hAnsi="Times New Roman" w:cs="Times New Roman"/>
          <w:sz w:val="24"/>
          <w:szCs w:val="24"/>
          <w:lang w:val="en-US"/>
        </w:rPr>
        <w:t xml:space="preserve">acquired </w:t>
      </w:r>
      <w:r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are transferable </w:t>
      </w:r>
      <w:r w:rsidR="00A42607">
        <w:rPr>
          <w:rFonts w:ascii="Times New Roman" w:hAnsi="Times New Roman" w:cs="Times New Roman"/>
          <w:sz w:val="24"/>
          <w:szCs w:val="24"/>
          <w:lang w:val="en-US"/>
        </w:rPr>
        <w:t xml:space="preserve">across </w:t>
      </w:r>
      <w:r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education, personal </w:t>
      </w:r>
      <w:r w:rsidR="00A42607">
        <w:rPr>
          <w:rFonts w:ascii="Times New Roman" w:hAnsi="Times New Roman" w:cs="Times New Roman"/>
          <w:sz w:val="24"/>
          <w:szCs w:val="24"/>
          <w:lang w:val="en-US"/>
        </w:rPr>
        <w:t>and</w:t>
      </w:r>
      <w:r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A78B2" w:rsidRPr="003A2A3E">
        <w:rPr>
          <w:rFonts w:ascii="Times New Roman" w:hAnsi="Times New Roman" w:cs="Times New Roman"/>
          <w:sz w:val="24"/>
          <w:szCs w:val="24"/>
          <w:lang w:val="en-US"/>
        </w:rPr>
        <w:t>professional</w:t>
      </w:r>
      <w:r w:rsidR="00A42607">
        <w:rPr>
          <w:rFonts w:ascii="Times New Roman" w:hAnsi="Times New Roman" w:cs="Times New Roman"/>
          <w:sz w:val="24"/>
          <w:szCs w:val="24"/>
          <w:lang w:val="en-US"/>
        </w:rPr>
        <w:t xml:space="preserve"> contexts</w:t>
      </w:r>
      <w:r w:rsidR="00BA78B2" w:rsidRPr="003A2A3E">
        <w:rPr>
          <w:rFonts w:ascii="Times New Roman" w:hAnsi="Times New Roman" w:cs="Times New Roman"/>
          <w:sz w:val="24"/>
          <w:szCs w:val="24"/>
          <w:lang w:val="en-US"/>
        </w:rPr>
        <w:t>. Below are some of their responses.</w:t>
      </w:r>
    </w:p>
    <w:p w14:paraId="6A8DBF14" w14:textId="74A9C734" w:rsidR="003C5F92" w:rsidRPr="003A2A3E" w:rsidRDefault="00BA78B2" w:rsidP="00EF3E43">
      <w:pPr>
        <w:numPr>
          <w:ilvl w:val="0"/>
          <w:numId w:val="5"/>
        </w:numPr>
        <w:tabs>
          <w:tab w:val="clear" w:pos="720"/>
          <w:tab w:val="num" w:pos="1418"/>
        </w:tabs>
        <w:spacing w:before="100" w:beforeAutospacing="1" w:after="100" w:afterAutospacing="1" w:line="240" w:lineRule="auto"/>
        <w:ind w:left="1418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A2A3E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 xml:space="preserve">“Having </w:t>
      </w:r>
      <w:r w:rsidR="00EF3E43" w:rsidRPr="003A2A3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 </w:t>
      </w:r>
      <w:r w:rsidRPr="003A2A3E">
        <w:rPr>
          <w:rFonts w:ascii="Times New Roman" w:eastAsia="Times New Roman" w:hAnsi="Times New Roman" w:cs="Times New Roman"/>
          <w:sz w:val="24"/>
          <w:szCs w:val="24"/>
          <w:lang w:eastAsia="en-GB"/>
        </w:rPr>
        <w:t>teacher who motivate</w:t>
      </w:r>
      <w:r w:rsidR="00EF3E43" w:rsidRPr="003A2A3E">
        <w:rPr>
          <w:rFonts w:ascii="Times New Roman" w:eastAsia="Times New Roman" w:hAnsi="Times New Roman" w:cs="Times New Roman"/>
          <w:sz w:val="24"/>
          <w:szCs w:val="24"/>
          <w:lang w:eastAsia="en-GB"/>
        </w:rPr>
        <w:t>s</w:t>
      </w:r>
      <w:r w:rsidRPr="003A2A3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me makes me enjoy learning </w:t>
      </w:r>
      <w:r w:rsidR="00EF3E43" w:rsidRPr="003A2A3E">
        <w:rPr>
          <w:rFonts w:ascii="Times New Roman" w:eastAsia="Times New Roman" w:hAnsi="Times New Roman" w:cs="Times New Roman"/>
          <w:sz w:val="24"/>
          <w:szCs w:val="24"/>
          <w:lang w:eastAsia="en-GB"/>
        </w:rPr>
        <w:t>beyond</w:t>
      </w:r>
      <w:r w:rsidRPr="003A2A3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the classroom.” </w:t>
      </w:r>
    </w:p>
    <w:p w14:paraId="769AACBE" w14:textId="4E830B23" w:rsidR="00BA78B2" w:rsidRPr="003C5F92" w:rsidRDefault="00BA78B2" w:rsidP="00EF3E43">
      <w:pPr>
        <w:numPr>
          <w:ilvl w:val="0"/>
          <w:numId w:val="5"/>
        </w:numPr>
        <w:tabs>
          <w:tab w:val="clear" w:pos="720"/>
          <w:tab w:val="num" w:pos="1418"/>
        </w:tabs>
        <w:spacing w:before="100" w:beforeAutospacing="1" w:after="100" w:afterAutospacing="1" w:line="240" w:lineRule="auto"/>
        <w:ind w:left="1418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A2A3E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“I feel more independent and confident, especially after developing better study habits.”.</w:t>
      </w:r>
    </w:p>
    <w:p w14:paraId="5AE851FB" w14:textId="18810D82" w:rsidR="003C5F92" w:rsidRPr="003A2A3E" w:rsidRDefault="00EF3E43" w:rsidP="00EF3E43">
      <w:pPr>
        <w:pStyle w:val="ListParagraph"/>
        <w:numPr>
          <w:ilvl w:val="0"/>
          <w:numId w:val="5"/>
        </w:numPr>
        <w:tabs>
          <w:tab w:val="clear" w:pos="720"/>
          <w:tab w:val="num" w:pos="1418"/>
        </w:tabs>
        <w:spacing w:before="100" w:beforeAutospacing="1" w:after="100" w:afterAutospacing="1" w:line="240" w:lineRule="auto"/>
        <w:ind w:left="1418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A2A3E">
        <w:rPr>
          <w:rFonts w:ascii="Times New Roman" w:eastAsia="Times New Roman" w:hAnsi="Times New Roman" w:cs="Times New Roman"/>
          <w:sz w:val="24"/>
          <w:szCs w:val="24"/>
          <w:lang w:eastAsia="en-GB"/>
        </w:rPr>
        <w:t>“I feel more confident in handling challenges in other subjects.”</w:t>
      </w:r>
    </w:p>
    <w:p w14:paraId="104852F7" w14:textId="6B0D3804" w:rsidR="00EF3E43" w:rsidRPr="003A2A3E" w:rsidRDefault="00EF3E43" w:rsidP="00EF3E43">
      <w:pPr>
        <w:pStyle w:val="ListParagraph"/>
        <w:numPr>
          <w:ilvl w:val="0"/>
          <w:numId w:val="5"/>
        </w:numPr>
        <w:tabs>
          <w:tab w:val="clear" w:pos="720"/>
          <w:tab w:val="num" w:pos="1418"/>
        </w:tabs>
        <w:spacing w:before="100" w:beforeAutospacing="1" w:after="100" w:afterAutospacing="1" w:line="240" w:lineRule="auto"/>
        <w:ind w:left="1418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A2A3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“I understand what critical thinking is and how useful it is to think outside the box.” </w:t>
      </w:r>
    </w:p>
    <w:p w14:paraId="52017525" w14:textId="22BE8578" w:rsidR="003C5F92" w:rsidRPr="003A2A3E" w:rsidRDefault="00EF3E43" w:rsidP="00EF3E43">
      <w:pPr>
        <w:numPr>
          <w:ilvl w:val="0"/>
          <w:numId w:val="5"/>
        </w:numPr>
        <w:tabs>
          <w:tab w:val="clear" w:pos="720"/>
          <w:tab w:val="num" w:pos="1418"/>
        </w:tabs>
        <w:spacing w:before="100" w:beforeAutospacing="1" w:after="100" w:afterAutospacing="1" w:line="240" w:lineRule="auto"/>
        <w:ind w:left="1418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A2A3E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“I</w:t>
      </w:r>
      <w:r w:rsidR="00BA78B2" w:rsidRPr="003A2A3E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 know how to</w:t>
      </w:r>
      <w:r w:rsidR="003C5F92" w:rsidRPr="003C5F92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 communicate and collaborate effectively, which will help me </w:t>
      </w:r>
      <w:r w:rsidR="00AC4AC7" w:rsidRPr="003A2A3E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in both </w:t>
      </w:r>
      <w:r w:rsidR="003C5F92" w:rsidRPr="003C5F92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university and work life.”</w:t>
      </w:r>
    </w:p>
    <w:p w14:paraId="69227E50" w14:textId="393D778D" w:rsidR="00F557AA" w:rsidRPr="003A2A3E" w:rsidRDefault="00995315" w:rsidP="00BA46FA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Despite the three-dimensional </w:t>
      </w:r>
      <w:r w:rsidR="003D3E8D" w:rsidRPr="003A2A3E">
        <w:rPr>
          <w:rFonts w:ascii="Times New Roman" w:hAnsi="Times New Roman" w:cs="Times New Roman"/>
          <w:sz w:val="24"/>
          <w:szCs w:val="24"/>
          <w:lang w:val="en-US"/>
        </w:rPr>
        <w:t>benefits</w:t>
      </w:r>
      <w:r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 of a positive teacher -student rapport, </w:t>
      </w:r>
      <w:r w:rsidR="003D3E8D" w:rsidRPr="003A2A3E">
        <w:rPr>
          <w:rFonts w:ascii="Times New Roman" w:hAnsi="Times New Roman" w:cs="Times New Roman"/>
          <w:sz w:val="24"/>
          <w:szCs w:val="24"/>
          <w:lang w:val="en-US"/>
        </w:rPr>
        <w:t>Pianta’s research (</w:t>
      </w:r>
      <w:r w:rsidR="003D3E8D" w:rsidRPr="003A2A3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1999, 2001) </w:t>
      </w:r>
      <w:r w:rsidR="003D3E8D" w:rsidRPr="003A2A3E">
        <w:rPr>
          <w:rFonts w:ascii="Times New Roman" w:hAnsi="Times New Roman" w:cs="Times New Roman"/>
          <w:sz w:val="24"/>
          <w:szCs w:val="24"/>
          <w:lang w:val="en-US"/>
        </w:rPr>
        <w:t>highlights some potential</w:t>
      </w:r>
      <w:r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 downside</w:t>
      </w:r>
      <w:r w:rsidR="003D3E8D" w:rsidRPr="003A2A3E">
        <w:rPr>
          <w:rFonts w:ascii="Times New Roman" w:hAnsi="Times New Roman" w:cs="Times New Roman"/>
          <w:sz w:val="24"/>
          <w:szCs w:val="24"/>
          <w:lang w:val="en-US"/>
        </w:rPr>
        <w:t>s,</w:t>
      </w:r>
      <w:r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D3E8D" w:rsidRPr="003A2A3E">
        <w:rPr>
          <w:rFonts w:ascii="Times New Roman" w:eastAsia="Times New Roman" w:hAnsi="Times New Roman" w:cs="Times New Roman"/>
          <w:sz w:val="24"/>
          <w:szCs w:val="24"/>
          <w:lang w:eastAsia="en-GB"/>
        </w:rPr>
        <w:t>primarily</w:t>
      </w:r>
      <w:r w:rsidRPr="003A2A3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3D3E8D" w:rsidRPr="003A2A3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related to </w:t>
      </w:r>
      <w:r w:rsidRPr="003A2A3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 emotional dimension. </w:t>
      </w:r>
      <w:r w:rsidR="003D3E8D" w:rsidRPr="003A2A3E">
        <w:rPr>
          <w:rFonts w:ascii="Times New Roman" w:eastAsia="Times New Roman" w:hAnsi="Times New Roman" w:cs="Times New Roman"/>
          <w:sz w:val="24"/>
          <w:szCs w:val="24"/>
          <w:lang w:eastAsia="en-GB"/>
        </w:rPr>
        <w:t>His studies underscore</w:t>
      </w:r>
      <w:r w:rsidRPr="003A2A3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concerns </w:t>
      </w:r>
      <w:r w:rsidR="003D3E8D" w:rsidRPr="003A2A3E">
        <w:rPr>
          <w:rFonts w:ascii="Times New Roman" w:eastAsia="Times New Roman" w:hAnsi="Times New Roman" w:cs="Times New Roman"/>
          <w:sz w:val="24"/>
          <w:szCs w:val="24"/>
          <w:lang w:eastAsia="en-GB"/>
        </w:rPr>
        <w:t>such as</w:t>
      </w:r>
      <w:r w:rsidRPr="003A2A3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crossing </w:t>
      </w:r>
      <w:r w:rsidR="003D3E8D" w:rsidRPr="003A2A3E">
        <w:rPr>
          <w:rFonts w:ascii="Times New Roman" w:eastAsia="Times New Roman" w:hAnsi="Times New Roman" w:cs="Times New Roman"/>
          <w:sz w:val="24"/>
          <w:szCs w:val="24"/>
          <w:lang w:eastAsia="en-GB"/>
        </w:rPr>
        <w:t>professional boundaries,</w:t>
      </w:r>
      <w:r w:rsidRPr="003A2A3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which could result in behavioural issues and dependency on teachers. </w:t>
      </w:r>
      <w:r w:rsidR="003D3E8D" w:rsidRPr="003A2A3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While </w:t>
      </w:r>
      <w:r w:rsidRPr="003A2A3E">
        <w:rPr>
          <w:rFonts w:ascii="Times New Roman" w:eastAsia="Times New Roman" w:hAnsi="Times New Roman" w:cs="Times New Roman"/>
          <w:sz w:val="24"/>
          <w:szCs w:val="24"/>
          <w:lang w:eastAsia="en-GB"/>
        </w:rPr>
        <w:t>Pianta</w:t>
      </w:r>
      <w:r w:rsidR="003D3E8D" w:rsidRPr="003A2A3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3A2A3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stresses the power of the emotional quality, </w:t>
      </w:r>
      <w:r w:rsidR="003D3E8D" w:rsidRPr="003A2A3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in teacher- student relationship, he also </w:t>
      </w:r>
      <w:r w:rsidR="00F557AA" w:rsidRPr="003A2A3E">
        <w:rPr>
          <w:rFonts w:ascii="Times New Roman" w:eastAsia="Times New Roman" w:hAnsi="Times New Roman" w:cs="Times New Roman"/>
          <w:sz w:val="24"/>
          <w:szCs w:val="24"/>
          <w:lang w:eastAsia="en-GB"/>
        </w:rPr>
        <w:t>emphasises the</w:t>
      </w:r>
      <w:r w:rsidRPr="003A2A3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needs to be handled with care to avoid unexpected </w:t>
      </w:r>
      <w:r w:rsidR="003D3E8D" w:rsidRPr="003A2A3E">
        <w:rPr>
          <w:rFonts w:ascii="Times New Roman" w:eastAsia="Times New Roman" w:hAnsi="Times New Roman" w:cs="Times New Roman"/>
          <w:sz w:val="24"/>
          <w:szCs w:val="24"/>
          <w:lang w:eastAsia="en-GB"/>
        </w:rPr>
        <w:t>or negative consequences.</w:t>
      </w:r>
    </w:p>
    <w:p w14:paraId="532A4960" w14:textId="4AF53D66" w:rsidR="00995315" w:rsidRPr="003A2A3E" w:rsidRDefault="00995315" w:rsidP="00BA46F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A2A3E">
        <w:rPr>
          <w:rFonts w:ascii="Times New Roman" w:hAnsi="Times New Roman" w:cs="Times New Roman"/>
          <w:sz w:val="24"/>
          <w:szCs w:val="24"/>
          <w:lang w:val="en-US"/>
        </w:rPr>
        <w:t>In conclusion, building teacher- student rapport</w:t>
      </w:r>
      <w:r w:rsidR="00326D26"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 clearly impacts learners </w:t>
      </w:r>
      <w:r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not </w:t>
      </w:r>
      <w:r w:rsidR="00326D26"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only </w:t>
      </w:r>
      <w:r w:rsidR="00F557AA" w:rsidRPr="003A2A3E">
        <w:rPr>
          <w:rFonts w:ascii="Times New Roman" w:hAnsi="Times New Roman" w:cs="Times New Roman"/>
          <w:sz w:val="24"/>
          <w:szCs w:val="24"/>
          <w:lang w:val="en-US"/>
        </w:rPr>
        <w:t>emotionally</w:t>
      </w:r>
      <w:r w:rsidR="00BA46FA"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 and </w:t>
      </w:r>
      <w:r w:rsidR="003A2A3E" w:rsidRPr="003A2A3E">
        <w:rPr>
          <w:rFonts w:ascii="Times New Roman" w:hAnsi="Times New Roman" w:cs="Times New Roman"/>
          <w:sz w:val="24"/>
          <w:szCs w:val="24"/>
          <w:lang w:val="en-US"/>
        </w:rPr>
        <w:t>academically</w:t>
      </w:r>
      <w:r w:rsidR="00F557AA" w:rsidRPr="003A2A3E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 but also </w:t>
      </w:r>
      <w:r w:rsidR="00326D26" w:rsidRPr="003A2A3E">
        <w:rPr>
          <w:rFonts w:ascii="Times New Roman" w:hAnsi="Times New Roman" w:cs="Times New Roman"/>
          <w:sz w:val="24"/>
          <w:szCs w:val="24"/>
          <w:lang w:val="en-US"/>
        </w:rPr>
        <w:t>develop</w:t>
      </w:r>
      <w:r w:rsidR="003C5F92" w:rsidRPr="003A2A3E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326D26"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 their skills and prepares them to </w:t>
      </w:r>
      <w:r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become </w:t>
      </w:r>
      <w:r w:rsidR="00F557AA" w:rsidRPr="003A2A3E">
        <w:rPr>
          <w:rFonts w:ascii="Times New Roman" w:hAnsi="Times New Roman" w:cs="Times New Roman"/>
          <w:sz w:val="24"/>
          <w:szCs w:val="24"/>
          <w:lang w:val="en-US"/>
        </w:rPr>
        <w:t>lifelong</w:t>
      </w:r>
      <w:r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 learners in a </w:t>
      </w:r>
      <w:r w:rsidR="00F557AA" w:rsidRPr="003A2A3E">
        <w:rPr>
          <w:rFonts w:ascii="Times New Roman" w:hAnsi="Times New Roman" w:cs="Times New Roman"/>
          <w:sz w:val="24"/>
          <w:szCs w:val="24"/>
          <w:lang w:val="en-US"/>
        </w:rPr>
        <w:t>modern digital</w:t>
      </w:r>
      <w:r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 learning environment.  Universities </w:t>
      </w:r>
      <w:r w:rsidR="003D3E8D"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should </w:t>
      </w:r>
      <w:r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encourage </w:t>
      </w:r>
      <w:r w:rsidR="00F557AA" w:rsidRPr="003A2A3E">
        <w:rPr>
          <w:rFonts w:ascii="Times New Roman" w:hAnsi="Times New Roman" w:cs="Times New Roman"/>
          <w:sz w:val="24"/>
          <w:szCs w:val="24"/>
          <w:lang w:val="en-US"/>
        </w:rPr>
        <w:t>teachers</w:t>
      </w:r>
      <w:r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 to </w:t>
      </w:r>
      <w:r w:rsidR="00326D26" w:rsidRPr="003A2A3E">
        <w:rPr>
          <w:rFonts w:ascii="Times New Roman" w:hAnsi="Times New Roman" w:cs="Times New Roman"/>
          <w:sz w:val="24"/>
          <w:szCs w:val="24"/>
          <w:lang w:val="en-US"/>
        </w:rPr>
        <w:t>foster</w:t>
      </w:r>
      <w:r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557AA" w:rsidRPr="003A2A3E">
        <w:rPr>
          <w:rFonts w:ascii="Times New Roman" w:hAnsi="Times New Roman" w:cs="Times New Roman"/>
          <w:sz w:val="24"/>
          <w:szCs w:val="24"/>
          <w:lang w:val="en-US"/>
        </w:rPr>
        <w:t>social</w:t>
      </w:r>
      <w:r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 rapport </w:t>
      </w:r>
      <w:r w:rsidR="00326D26" w:rsidRPr="003A2A3E">
        <w:rPr>
          <w:rFonts w:ascii="Times New Roman" w:hAnsi="Times New Roman" w:cs="Times New Roman"/>
          <w:sz w:val="24"/>
          <w:szCs w:val="24"/>
          <w:lang w:val="en-US"/>
        </w:rPr>
        <w:t>in their classes due to</w:t>
      </w:r>
      <w:r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 its </w:t>
      </w:r>
      <w:r w:rsidR="00326D26" w:rsidRPr="003A2A3E">
        <w:rPr>
          <w:rFonts w:ascii="Times New Roman" w:hAnsi="Times New Roman" w:cs="Times New Roman"/>
          <w:sz w:val="24"/>
          <w:szCs w:val="24"/>
          <w:lang w:val="en-US"/>
        </w:rPr>
        <w:t>significant</w:t>
      </w:r>
      <w:r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557AA" w:rsidRPr="003A2A3E">
        <w:rPr>
          <w:rFonts w:ascii="Times New Roman" w:hAnsi="Times New Roman" w:cs="Times New Roman"/>
          <w:sz w:val="24"/>
          <w:szCs w:val="24"/>
          <w:lang w:val="en-US"/>
        </w:rPr>
        <w:t>benefits</w:t>
      </w:r>
      <w:r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26D26"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for </w:t>
      </w:r>
      <w:r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students. Moreover, to </w:t>
      </w:r>
      <w:r w:rsidR="00326D26" w:rsidRPr="003A2A3E">
        <w:rPr>
          <w:rFonts w:ascii="Times New Roman" w:hAnsi="Times New Roman" w:cs="Times New Roman"/>
          <w:sz w:val="24"/>
          <w:szCs w:val="24"/>
          <w:lang w:val="en-US"/>
        </w:rPr>
        <w:t>ensure its effective</w:t>
      </w:r>
      <w:r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557AA" w:rsidRPr="003A2A3E">
        <w:rPr>
          <w:rFonts w:ascii="Times New Roman" w:hAnsi="Times New Roman" w:cs="Times New Roman"/>
          <w:sz w:val="24"/>
          <w:szCs w:val="24"/>
          <w:lang w:val="en-US"/>
        </w:rPr>
        <w:t>implementation</w:t>
      </w:r>
      <w:r w:rsidR="00326D26"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universities should consider </w:t>
      </w:r>
      <w:r w:rsidR="003D3E8D" w:rsidRPr="003A2A3E">
        <w:rPr>
          <w:rFonts w:ascii="Times New Roman" w:hAnsi="Times New Roman" w:cs="Times New Roman"/>
          <w:sz w:val="24"/>
          <w:szCs w:val="24"/>
          <w:lang w:val="en-US"/>
        </w:rPr>
        <w:t>organizing professional</w:t>
      </w:r>
      <w:r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557AA" w:rsidRPr="003A2A3E">
        <w:rPr>
          <w:rFonts w:ascii="Times New Roman" w:hAnsi="Times New Roman" w:cs="Times New Roman"/>
          <w:sz w:val="24"/>
          <w:szCs w:val="24"/>
          <w:lang w:val="en-US"/>
        </w:rPr>
        <w:t>development</w:t>
      </w:r>
      <w:r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 workshops that </w:t>
      </w:r>
      <w:r w:rsidR="00326D26"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highlight </w:t>
      </w:r>
      <w:r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its positive </w:t>
      </w:r>
      <w:r w:rsidR="0011044B" w:rsidRPr="003A2A3E">
        <w:rPr>
          <w:rFonts w:ascii="Times New Roman" w:hAnsi="Times New Roman" w:cs="Times New Roman"/>
          <w:sz w:val="24"/>
          <w:szCs w:val="24"/>
          <w:lang w:val="en-US"/>
        </w:rPr>
        <w:t>impact</w:t>
      </w:r>
      <w:r w:rsidRPr="003A2A3E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14:paraId="6A790DC3" w14:textId="623D6524" w:rsidR="00765B0C" w:rsidRDefault="00995315" w:rsidP="00BA46F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11044B">
        <w:rPr>
          <w:rFonts w:ascii="Times New Roman" w:hAnsi="Times New Roman" w:cs="Times New Roman"/>
          <w:b/>
          <w:bCs/>
          <w:sz w:val="24"/>
          <w:szCs w:val="24"/>
          <w:lang w:val="en-US"/>
        </w:rPr>
        <w:t>Reference</w:t>
      </w:r>
      <w:r w:rsidR="00765B0C" w:rsidRPr="0011044B">
        <w:rPr>
          <w:rFonts w:ascii="Times New Roman" w:hAnsi="Times New Roman" w:cs="Times New Roman"/>
          <w:b/>
          <w:bCs/>
          <w:sz w:val="24"/>
          <w:szCs w:val="24"/>
          <w:lang w:val="en-US"/>
        </w:rPr>
        <w:t>s</w:t>
      </w:r>
    </w:p>
    <w:p w14:paraId="77DDCFA0" w14:textId="77777777" w:rsidR="0011044B" w:rsidRPr="0011044B" w:rsidRDefault="0011044B" w:rsidP="00BA46F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1E9D6757" w14:textId="56043028" w:rsidR="00765B0C" w:rsidRDefault="00765B0C" w:rsidP="00BA46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2A3E">
        <w:rPr>
          <w:rFonts w:ascii="Times New Roman" w:hAnsi="Times New Roman" w:cs="Times New Roman"/>
          <w:sz w:val="24"/>
          <w:szCs w:val="24"/>
        </w:rPr>
        <w:t xml:space="preserve">Hattie, J. (2009). </w:t>
      </w:r>
      <w:r w:rsidRPr="003A2A3E">
        <w:rPr>
          <w:rStyle w:val="Emphasis"/>
          <w:rFonts w:ascii="Times New Roman" w:hAnsi="Times New Roman" w:cs="Times New Roman"/>
          <w:sz w:val="24"/>
          <w:szCs w:val="24"/>
        </w:rPr>
        <w:t>Visible learning: A synthesis of over 800 meta-analyses relating to achievement</w:t>
      </w:r>
      <w:r w:rsidRPr="003A2A3E">
        <w:rPr>
          <w:rFonts w:ascii="Times New Roman" w:hAnsi="Times New Roman" w:cs="Times New Roman"/>
          <w:sz w:val="24"/>
          <w:szCs w:val="24"/>
        </w:rPr>
        <w:t>. Routledge</w:t>
      </w:r>
    </w:p>
    <w:p w14:paraId="49DD2679" w14:textId="77777777" w:rsidR="0011044B" w:rsidRPr="003A2A3E" w:rsidRDefault="0011044B" w:rsidP="00BA46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4DFEC201" w14:textId="43403897" w:rsidR="00765B0C" w:rsidRDefault="00765B0C" w:rsidP="00BA46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2A3E">
        <w:rPr>
          <w:rFonts w:ascii="Times New Roman" w:hAnsi="Times New Roman" w:cs="Times New Roman"/>
          <w:sz w:val="24"/>
          <w:szCs w:val="24"/>
        </w:rPr>
        <w:t xml:space="preserve">Pianta, R. C. (1999). </w:t>
      </w:r>
      <w:r w:rsidRPr="003A2A3E">
        <w:rPr>
          <w:rStyle w:val="Emphasis"/>
          <w:rFonts w:ascii="Times New Roman" w:hAnsi="Times New Roman" w:cs="Times New Roman"/>
          <w:sz w:val="24"/>
          <w:szCs w:val="24"/>
        </w:rPr>
        <w:t>Enhancing relationships between children and teachers</w:t>
      </w:r>
      <w:r w:rsidRPr="003A2A3E">
        <w:rPr>
          <w:rFonts w:ascii="Times New Roman" w:hAnsi="Times New Roman" w:cs="Times New Roman"/>
          <w:sz w:val="24"/>
          <w:szCs w:val="24"/>
        </w:rPr>
        <w:t>.</w:t>
      </w:r>
      <w:r w:rsidR="0011044B">
        <w:rPr>
          <w:rFonts w:ascii="Times New Roman" w:hAnsi="Times New Roman" w:cs="Times New Roman"/>
          <w:sz w:val="24"/>
          <w:szCs w:val="24"/>
        </w:rPr>
        <w:t xml:space="preserve"> </w:t>
      </w:r>
      <w:r w:rsidRPr="003A2A3E">
        <w:rPr>
          <w:rFonts w:ascii="Times New Roman" w:hAnsi="Times New Roman" w:cs="Times New Roman"/>
          <w:sz w:val="24"/>
          <w:szCs w:val="24"/>
        </w:rPr>
        <w:t>American Psychological Association.</w:t>
      </w:r>
    </w:p>
    <w:p w14:paraId="2BB010AC" w14:textId="77777777" w:rsidR="0011044B" w:rsidRPr="003A2A3E" w:rsidRDefault="0011044B" w:rsidP="00BA46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59C6F5" w14:textId="4DBB3723" w:rsidR="00765B0C" w:rsidRPr="003A2A3E" w:rsidRDefault="00995315" w:rsidP="00BA46FA">
      <w:pPr>
        <w:spacing w:after="0" w:line="240" w:lineRule="auto"/>
        <w:jc w:val="both"/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</w:pPr>
      <w:r w:rsidRPr="003A2A3E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Pianta, R. C. (2001). </w:t>
      </w:r>
      <w:r w:rsidRPr="003A2A3E">
        <w:rPr>
          <w:rStyle w:val="Emphasis"/>
          <w:rFonts w:ascii="Times New Roman" w:hAnsi="Times New Roman" w:cs="Times New Roman"/>
          <w:sz w:val="24"/>
          <w:szCs w:val="24"/>
        </w:rPr>
        <w:t>Student–Teacher Relationships and Early School Adjustment</w:t>
      </w:r>
      <w:r w:rsidRPr="003A2A3E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. In </w:t>
      </w:r>
      <w:r w:rsidRPr="003A2A3E">
        <w:rPr>
          <w:rStyle w:val="Emphasis"/>
          <w:rFonts w:ascii="Times New Roman" w:hAnsi="Times New Roman" w:cs="Times New Roman"/>
          <w:sz w:val="24"/>
          <w:szCs w:val="24"/>
        </w:rPr>
        <w:t>Research in Education</w:t>
      </w:r>
      <w:r w:rsidRPr="003A2A3E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(Vol. 65, pp. 53–74). </w:t>
      </w:r>
    </w:p>
    <w:p w14:paraId="259F83DF" w14:textId="7392CF1C" w:rsidR="004B7EBF" w:rsidRPr="003A2A3E" w:rsidRDefault="004B7EBF" w:rsidP="00BA46F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242828" w14:textId="77777777" w:rsidR="0011044B" w:rsidRPr="0011044B" w:rsidRDefault="0011044B" w:rsidP="0011044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bookmarkStart w:id="0" w:name="_Hlk207462453"/>
      <w:r w:rsidRPr="0011044B"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  <w:t xml:space="preserve">Please check the </w:t>
      </w:r>
      <w:r w:rsidRPr="0011044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Pilgrims in Segovia Teacher Training courses 2026</w:t>
      </w:r>
      <w:r w:rsidRPr="0011044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11044B"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  <w:t>at Pilgrims website.</w:t>
      </w:r>
    </w:p>
    <w:bookmarkEnd w:id="0"/>
    <w:p w14:paraId="622061DA" w14:textId="77777777" w:rsidR="004B7EBF" w:rsidRPr="003A2A3E" w:rsidRDefault="004B7EBF" w:rsidP="00BA46F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4B7EBF" w:rsidRPr="003A2A3E" w:rsidSect="00BA46F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F8CDBC" w14:textId="77777777" w:rsidR="00E97EB6" w:rsidRDefault="00E97EB6" w:rsidP="002B763B">
      <w:pPr>
        <w:spacing w:after="0" w:line="240" w:lineRule="auto"/>
      </w:pPr>
      <w:r>
        <w:separator/>
      </w:r>
    </w:p>
  </w:endnote>
  <w:endnote w:type="continuationSeparator" w:id="0">
    <w:p w14:paraId="016C896F" w14:textId="77777777" w:rsidR="00E97EB6" w:rsidRDefault="00E97EB6" w:rsidP="002B76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261362" w14:textId="77777777" w:rsidR="00CC28BD" w:rsidRDefault="00CC28B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2619C2" w14:textId="77777777" w:rsidR="00CC28BD" w:rsidRDefault="00CC28B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841CDB" w14:textId="77777777" w:rsidR="00CC28BD" w:rsidRDefault="00CC28B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5FBB62" w14:textId="77777777" w:rsidR="00E97EB6" w:rsidRDefault="00E97EB6" w:rsidP="002B763B">
      <w:pPr>
        <w:spacing w:after="0" w:line="240" w:lineRule="auto"/>
      </w:pPr>
      <w:r>
        <w:separator/>
      </w:r>
    </w:p>
  </w:footnote>
  <w:footnote w:type="continuationSeparator" w:id="0">
    <w:p w14:paraId="7C53BA33" w14:textId="77777777" w:rsidR="00E97EB6" w:rsidRDefault="00E97EB6" w:rsidP="002B76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48EB53" w14:textId="77777777" w:rsidR="00CC28BD" w:rsidRDefault="00CC28B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02F711" w14:textId="77777777" w:rsidR="002B763B" w:rsidRDefault="002B763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A5DBFB" w14:textId="77777777" w:rsidR="00CC28BD" w:rsidRDefault="00CC28B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1601CF"/>
    <w:multiLevelType w:val="multilevel"/>
    <w:tmpl w:val="023E57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39259BA"/>
    <w:multiLevelType w:val="multilevel"/>
    <w:tmpl w:val="06CE4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9281BFE"/>
    <w:multiLevelType w:val="multilevel"/>
    <w:tmpl w:val="4832F7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D4C7C95"/>
    <w:multiLevelType w:val="multilevel"/>
    <w:tmpl w:val="5B3C7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63111BC"/>
    <w:multiLevelType w:val="hybridMultilevel"/>
    <w:tmpl w:val="3CF860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AC011B"/>
    <w:multiLevelType w:val="multilevel"/>
    <w:tmpl w:val="4832F7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42919825">
    <w:abstractNumId w:val="4"/>
  </w:num>
  <w:num w:numId="2" w16cid:durableId="307588344">
    <w:abstractNumId w:val="1"/>
  </w:num>
  <w:num w:numId="3" w16cid:durableId="218905228">
    <w:abstractNumId w:val="3"/>
  </w:num>
  <w:num w:numId="4" w16cid:durableId="976690211">
    <w:abstractNumId w:val="0"/>
  </w:num>
  <w:num w:numId="5" w16cid:durableId="1410426244">
    <w:abstractNumId w:val="2"/>
  </w:num>
  <w:num w:numId="6" w16cid:durableId="155053634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315"/>
    <w:rsid w:val="00066119"/>
    <w:rsid w:val="000E2DE6"/>
    <w:rsid w:val="000E42A9"/>
    <w:rsid w:val="0011044B"/>
    <w:rsid w:val="002166C8"/>
    <w:rsid w:val="00222A0A"/>
    <w:rsid w:val="0027456E"/>
    <w:rsid w:val="0028434A"/>
    <w:rsid w:val="002B763B"/>
    <w:rsid w:val="0031393B"/>
    <w:rsid w:val="00324066"/>
    <w:rsid w:val="00326D26"/>
    <w:rsid w:val="003A2A3E"/>
    <w:rsid w:val="003A3777"/>
    <w:rsid w:val="003B0C48"/>
    <w:rsid w:val="003C5F92"/>
    <w:rsid w:val="003D3E8D"/>
    <w:rsid w:val="003E7740"/>
    <w:rsid w:val="00410190"/>
    <w:rsid w:val="00411A90"/>
    <w:rsid w:val="00447F33"/>
    <w:rsid w:val="00464DFD"/>
    <w:rsid w:val="004B7EBF"/>
    <w:rsid w:val="005A24CD"/>
    <w:rsid w:val="005C769A"/>
    <w:rsid w:val="00623877"/>
    <w:rsid w:val="00656810"/>
    <w:rsid w:val="006B41C8"/>
    <w:rsid w:val="00705B0B"/>
    <w:rsid w:val="00712F6C"/>
    <w:rsid w:val="00765B0C"/>
    <w:rsid w:val="007865B6"/>
    <w:rsid w:val="007D2557"/>
    <w:rsid w:val="007D3A15"/>
    <w:rsid w:val="008A35F1"/>
    <w:rsid w:val="008B7D17"/>
    <w:rsid w:val="00911F02"/>
    <w:rsid w:val="00995315"/>
    <w:rsid w:val="00A42607"/>
    <w:rsid w:val="00AC4AC7"/>
    <w:rsid w:val="00AF09B3"/>
    <w:rsid w:val="00B10100"/>
    <w:rsid w:val="00BA3C20"/>
    <w:rsid w:val="00BA46FA"/>
    <w:rsid w:val="00BA78B2"/>
    <w:rsid w:val="00BC51B5"/>
    <w:rsid w:val="00BF4D72"/>
    <w:rsid w:val="00CA55FA"/>
    <w:rsid w:val="00CC040B"/>
    <w:rsid w:val="00CC28BD"/>
    <w:rsid w:val="00CE7825"/>
    <w:rsid w:val="00E97EB6"/>
    <w:rsid w:val="00EA154F"/>
    <w:rsid w:val="00EA6C37"/>
    <w:rsid w:val="00EF3E43"/>
    <w:rsid w:val="00F557AA"/>
    <w:rsid w:val="00FC3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BB7EBB"/>
  <w15:chartTrackingRefBased/>
  <w15:docId w15:val="{69252FC0-7E12-471C-90B2-25449C8AF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531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995315"/>
    <w:rPr>
      <w:i/>
      <w:iCs/>
    </w:rPr>
  </w:style>
  <w:style w:type="character" w:styleId="Strong">
    <w:name w:val="Strong"/>
    <w:basedOn w:val="DefaultParagraphFont"/>
    <w:uiPriority w:val="22"/>
    <w:qFormat/>
    <w:rsid w:val="00995315"/>
    <w:rPr>
      <w:b/>
      <w:bCs/>
    </w:rPr>
  </w:style>
  <w:style w:type="paragraph" w:styleId="NormalWeb">
    <w:name w:val="Normal (Web)"/>
    <w:basedOn w:val="Normal"/>
    <w:uiPriority w:val="99"/>
    <w:unhideWhenUsed/>
    <w:rsid w:val="009953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9531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63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763B"/>
  </w:style>
  <w:style w:type="paragraph" w:styleId="Footer">
    <w:name w:val="footer"/>
    <w:basedOn w:val="Normal"/>
    <w:link w:val="FooterChar"/>
    <w:uiPriority w:val="99"/>
    <w:unhideWhenUsed/>
    <w:rsid w:val="002B763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76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86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8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9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95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2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1278</Words>
  <Characters>7496</Characters>
  <Application>Microsoft Office Word</Application>
  <DocSecurity>0</DocSecurity>
  <Lines>124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Lara Arafat</dc:title>
  <dc:subject/>
  <dc:creator>LARA ABDULLAH ARAFAT</dc:creator>
  <cp:keywords/>
  <dc:description/>
  <cp:lastModifiedBy>Hanna Kryszewska</cp:lastModifiedBy>
  <cp:revision>3</cp:revision>
  <dcterms:created xsi:type="dcterms:W3CDTF">2026-01-24T17:52:00Z</dcterms:created>
  <dcterms:modified xsi:type="dcterms:W3CDTF">2026-01-24T17:57:00Z</dcterms:modified>
</cp:coreProperties>
</file>