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613E3" w14:textId="77777777" w:rsidR="00121EFB" w:rsidRDefault="00121EFB" w:rsidP="00121EFB">
      <w:pPr>
        <w:spacing w:after="280"/>
        <w:jc w:val="both"/>
        <w:rPr>
          <w:color w:val="000000"/>
          <w:sz w:val="28"/>
          <w:szCs w:val="28"/>
        </w:rPr>
      </w:pPr>
      <w:r>
        <w:rPr>
          <w:b/>
          <w:color w:val="000000"/>
          <w:sz w:val="28"/>
          <w:szCs w:val="28"/>
        </w:rPr>
        <w:t xml:space="preserve">Short Book Reviews </w:t>
      </w:r>
    </w:p>
    <w:p w14:paraId="3805A263" w14:textId="77777777" w:rsidR="00121EFB" w:rsidRDefault="00121EFB" w:rsidP="00121EFB">
      <w:pPr>
        <w:spacing w:before="280" w:after="280"/>
        <w:jc w:val="both"/>
      </w:pPr>
      <w:r>
        <w:rPr>
          <w:b/>
        </w:rPr>
        <w:t>Hanna Kryszewska, Poland</w:t>
      </w:r>
    </w:p>
    <w:p w14:paraId="716A6A66" w14:textId="77777777" w:rsidR="008C6BB0" w:rsidRDefault="00121EFB" w:rsidP="00121EFB">
      <w:pPr>
        <w:jc w:val="both"/>
      </w:pPr>
      <w:r>
        <w:t xml:space="preserve">Hanna Kryszewska is a teacher, teacher trainer, trainer of trainers. She </w:t>
      </w:r>
      <w:r w:rsidR="005F27B0">
        <w:t>was</w:t>
      </w:r>
      <w:r>
        <w:t xml:space="preserve"> a senior lecturer at the University of Gdańsk, Poland. She is co-author of resource books: Learner Based Teaching, OUP, Towards Teaching, Heinemann, The Standby Book, CUP, Language Activities for Teenagers, CUP, The Company Words Keep, DELTA Publishing, and a course book series for secondary schools: ForMat, Macmillan. She is also co-author of a video-based teacher training course: Observing English Lessons, and online course for Orient Black Swan on </w:t>
      </w:r>
      <w:r w:rsidRPr="00E02D06">
        <w:rPr>
          <w:i/>
          <w:iCs/>
        </w:rPr>
        <w:t>21</w:t>
      </w:r>
      <w:r w:rsidRPr="00E02D06">
        <w:rPr>
          <w:i/>
          <w:iCs/>
          <w:vertAlign w:val="superscript"/>
        </w:rPr>
        <w:t>st</w:t>
      </w:r>
      <w:r w:rsidRPr="00E02D06">
        <w:rPr>
          <w:i/>
          <w:iCs/>
        </w:rPr>
        <w:t xml:space="preserve"> Century Skills</w:t>
      </w:r>
      <w:r>
        <w:rPr>
          <w:i/>
          <w:iCs/>
        </w:rPr>
        <w:t xml:space="preserve"> </w:t>
      </w:r>
      <w:r>
        <w:t xml:space="preserve">and </w:t>
      </w:r>
      <w:r w:rsidRPr="007041CC">
        <w:rPr>
          <w:i/>
          <w:iCs/>
        </w:rPr>
        <w:t>Teaching the whole person: Humanising language teaching</w:t>
      </w:r>
      <w:r>
        <w:t>. Hania is a Pilgrims trainer</w:t>
      </w:r>
      <w:r w:rsidR="005F27B0">
        <w:t>, OTA trainer</w:t>
      </w:r>
      <w:r>
        <w:t xml:space="preserve"> and editor of HLT Magazine. </w:t>
      </w:r>
    </w:p>
    <w:p w14:paraId="140C4C12" w14:textId="3FB3D7CB" w:rsidR="00121EFB" w:rsidRDefault="00121EFB" w:rsidP="00121EFB">
      <w:pPr>
        <w:jc w:val="both"/>
      </w:pPr>
      <w:r>
        <w:t xml:space="preserve">Email: </w:t>
      </w:r>
      <w:hyperlink r:id="rId5" w:history="1">
        <w:r w:rsidRPr="008D648C">
          <w:rPr>
            <w:rStyle w:val="Hyperlink"/>
            <w:color w:val="auto"/>
            <w:u w:val="none"/>
          </w:rPr>
          <w:t>hania.kryszewska@pilgrimsteachertrainig.eu</w:t>
        </w:r>
      </w:hyperlink>
      <w:r w:rsidRPr="008D648C">
        <w:t xml:space="preserve"> </w:t>
      </w:r>
      <w:r>
        <w:t xml:space="preserve">  </w:t>
      </w:r>
    </w:p>
    <w:p w14:paraId="71549D75" w14:textId="77777777" w:rsidR="0016305B" w:rsidRDefault="0016305B" w:rsidP="00121EFB">
      <w:pPr>
        <w:jc w:val="both"/>
      </w:pPr>
    </w:p>
    <w:p w14:paraId="13EA1CF4" w14:textId="430C73AA" w:rsidR="0016305B" w:rsidRDefault="0016305B" w:rsidP="0016305B">
      <w:pPr>
        <w:jc w:val="center"/>
      </w:pPr>
    </w:p>
    <w:p w14:paraId="28DBA876" w14:textId="350FD6F1" w:rsidR="0016305B" w:rsidRDefault="00244112" w:rsidP="00244112">
      <w:pPr>
        <w:jc w:val="center"/>
      </w:pPr>
      <w:r>
        <w:rPr>
          <w:noProof/>
        </w:rPr>
        <w:drawing>
          <wp:inline distT="0" distB="0" distL="0" distR="0" wp14:anchorId="33216329" wp14:editId="30DD2106">
            <wp:extent cx="1790700" cy="2546350"/>
            <wp:effectExtent l="0" t="0" r="0" b="6350"/>
            <wp:docPr id="1826591455" name="Picture 1" descr="project-based short cours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ject-based short course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90700" cy="2546350"/>
                    </a:xfrm>
                    <a:prstGeom prst="rect">
                      <a:avLst/>
                    </a:prstGeom>
                    <a:noFill/>
                    <a:ln>
                      <a:noFill/>
                    </a:ln>
                  </pic:spPr>
                </pic:pic>
              </a:graphicData>
            </a:graphic>
          </wp:inline>
        </w:drawing>
      </w:r>
    </w:p>
    <w:p w14:paraId="124ABFD2" w14:textId="5984C155" w:rsidR="0016305B" w:rsidRDefault="0016305B" w:rsidP="00121EFB">
      <w:pPr>
        <w:jc w:val="both"/>
      </w:pPr>
    </w:p>
    <w:p w14:paraId="07EC6118" w14:textId="2EF02E0B" w:rsidR="00261984" w:rsidRPr="00E75F39" w:rsidRDefault="004A2CFE" w:rsidP="00261984">
      <w:pPr>
        <w:rPr>
          <w:rStyle w:val="Emphasis"/>
          <w:i w:val="0"/>
          <w:iCs w:val="0"/>
          <w:color w:val="353535"/>
          <w:spacing w:val="7"/>
          <w:shd w:val="clear" w:color="auto" w:fill="FFFFFF"/>
        </w:rPr>
      </w:pPr>
      <w:r>
        <w:rPr>
          <w:b/>
          <w:bCs/>
          <w:i/>
          <w:iCs/>
        </w:rPr>
        <w:t>Dive in! The Project-Based Short Course</w:t>
      </w:r>
      <w:r w:rsidR="00161082">
        <w:rPr>
          <w:rStyle w:val="Emphasis"/>
          <w:b/>
          <w:bCs/>
          <w:i w:val="0"/>
          <w:iCs w:val="0"/>
          <w:color w:val="353535"/>
          <w:spacing w:val="7"/>
          <w:shd w:val="clear" w:color="auto" w:fill="FFFFFF"/>
        </w:rPr>
        <w:t>.</w:t>
      </w:r>
      <w:r>
        <w:rPr>
          <w:rStyle w:val="Emphasis"/>
          <w:b/>
          <w:bCs/>
          <w:i w:val="0"/>
          <w:iCs w:val="0"/>
          <w:color w:val="353535"/>
          <w:spacing w:val="7"/>
          <w:shd w:val="clear" w:color="auto" w:fill="FFFFFF"/>
        </w:rPr>
        <w:t xml:space="preserve"> </w:t>
      </w:r>
      <w:r w:rsidRPr="004A2CFE">
        <w:rPr>
          <w:rStyle w:val="Emphasis"/>
          <w:color w:val="353535"/>
          <w:spacing w:val="7"/>
          <w:shd w:val="clear" w:color="auto" w:fill="FFFFFF"/>
        </w:rPr>
        <w:t>F Mauchline</w:t>
      </w:r>
      <w:r w:rsidR="0016305B" w:rsidRPr="0016305B">
        <w:rPr>
          <w:rStyle w:val="Emphasis"/>
          <w:b/>
          <w:bCs/>
          <w:i w:val="0"/>
          <w:iCs w:val="0"/>
          <w:color w:val="353535"/>
          <w:spacing w:val="7"/>
          <w:shd w:val="clear" w:color="auto" w:fill="FFFFFF"/>
        </w:rPr>
        <w:t xml:space="preserve"> </w:t>
      </w:r>
      <w:r w:rsidR="0016305B">
        <w:rPr>
          <w:rStyle w:val="Emphasis"/>
          <w:color w:val="353535"/>
          <w:spacing w:val="7"/>
          <w:shd w:val="clear" w:color="auto" w:fill="FFFFFF"/>
        </w:rPr>
        <w:t>DELTA Publishing.(2</w:t>
      </w:r>
      <w:r w:rsidR="0016305B" w:rsidRPr="00512B9B">
        <w:rPr>
          <w:rStyle w:val="Emphasis"/>
          <w:color w:val="353535"/>
          <w:spacing w:val="7"/>
          <w:shd w:val="clear" w:color="auto" w:fill="FFFFFF"/>
        </w:rPr>
        <w:t>0</w:t>
      </w:r>
      <w:r>
        <w:rPr>
          <w:rStyle w:val="Emphasis"/>
          <w:color w:val="353535"/>
          <w:spacing w:val="7"/>
          <w:shd w:val="clear" w:color="auto" w:fill="FFFFFF"/>
        </w:rPr>
        <w:t>19</w:t>
      </w:r>
      <w:r w:rsidR="0016305B" w:rsidRPr="00512B9B">
        <w:rPr>
          <w:rStyle w:val="Emphasis"/>
          <w:color w:val="353535"/>
          <w:spacing w:val="7"/>
          <w:shd w:val="clear" w:color="auto" w:fill="FFFFFF"/>
        </w:rPr>
        <w:t>). ISBN 97</w:t>
      </w:r>
      <w:r w:rsidR="0016305B">
        <w:rPr>
          <w:rStyle w:val="Emphasis"/>
          <w:color w:val="353535"/>
          <w:spacing w:val="7"/>
          <w:shd w:val="clear" w:color="auto" w:fill="FFFFFF"/>
        </w:rPr>
        <w:t>8312501</w:t>
      </w:r>
      <w:r>
        <w:rPr>
          <w:rStyle w:val="Emphasis"/>
          <w:color w:val="353535"/>
          <w:spacing w:val="7"/>
          <w:shd w:val="clear" w:color="auto" w:fill="FFFFFF"/>
        </w:rPr>
        <w:t>304-9</w:t>
      </w:r>
      <w:r w:rsidR="0016305B" w:rsidRPr="00512B9B">
        <w:rPr>
          <w:rStyle w:val="Emphasis"/>
          <w:color w:val="353535"/>
          <w:spacing w:val="7"/>
          <w:shd w:val="clear" w:color="auto" w:fill="FFFFFF"/>
        </w:rPr>
        <w:t>, pp.</w:t>
      </w:r>
      <w:r>
        <w:rPr>
          <w:rStyle w:val="Emphasis"/>
          <w:color w:val="353535"/>
          <w:spacing w:val="7"/>
          <w:shd w:val="clear" w:color="auto" w:fill="FFFFFF"/>
        </w:rPr>
        <w:t>56</w:t>
      </w:r>
      <w:r w:rsidR="0016305B" w:rsidRPr="00512B9B">
        <w:rPr>
          <w:rStyle w:val="Emphasis"/>
          <w:color w:val="353535"/>
          <w:spacing w:val="7"/>
          <w:shd w:val="clear" w:color="auto" w:fill="FFFFFF"/>
        </w:rPr>
        <w:t>.</w:t>
      </w:r>
      <w:r w:rsidR="0016305B">
        <w:rPr>
          <w:rStyle w:val="Emphasis"/>
          <w:color w:val="353535"/>
          <w:spacing w:val="7"/>
          <w:shd w:val="clear" w:color="auto" w:fill="FFFFFF"/>
        </w:rPr>
        <w:t xml:space="preserve"> </w:t>
      </w:r>
      <w:r w:rsidRPr="00E75F39">
        <w:rPr>
          <w:rStyle w:val="Emphasis"/>
          <w:color w:val="353535"/>
          <w:spacing w:val="7"/>
          <w:shd w:val="clear" w:color="auto" w:fill="FFFFFF"/>
        </w:rPr>
        <w:t>Dive in</w:t>
      </w:r>
      <w:r w:rsidR="00E75F39" w:rsidRPr="00E75F39">
        <w:rPr>
          <w:rStyle w:val="Emphasis"/>
          <w:color w:val="353535"/>
          <w:spacing w:val="7"/>
          <w:shd w:val="clear" w:color="auto" w:fill="FFFFFF"/>
        </w:rPr>
        <w:t>!</w:t>
      </w:r>
      <w:r>
        <w:rPr>
          <w:rStyle w:val="Emphasis"/>
          <w:i w:val="0"/>
          <w:iCs w:val="0"/>
          <w:color w:val="353535"/>
          <w:spacing w:val="7"/>
          <w:shd w:val="clear" w:color="auto" w:fill="FFFFFF"/>
        </w:rPr>
        <w:t xml:space="preserve"> is a book designed for learners aged 14-18 whose levels range from A2-B1</w:t>
      </w:r>
      <w:r w:rsidR="000719CA">
        <w:rPr>
          <w:rStyle w:val="Emphasis"/>
          <w:i w:val="0"/>
          <w:iCs w:val="0"/>
          <w:color w:val="353535"/>
          <w:spacing w:val="7"/>
          <w:shd w:val="clear" w:color="auto" w:fill="FFFFFF"/>
        </w:rPr>
        <w:t xml:space="preserve"> (The part under review is one in a series of 4).</w:t>
      </w:r>
      <w:r w:rsidR="00E75F39">
        <w:rPr>
          <w:rStyle w:val="Emphasis"/>
          <w:i w:val="0"/>
          <w:iCs w:val="0"/>
          <w:color w:val="353535"/>
          <w:spacing w:val="7"/>
          <w:shd w:val="clear" w:color="auto" w:fill="FFFFFF"/>
        </w:rPr>
        <w:t xml:space="preserve">. </w:t>
      </w:r>
      <w:r>
        <w:rPr>
          <w:rStyle w:val="Emphasis"/>
          <w:i w:val="0"/>
          <w:iCs w:val="0"/>
          <w:color w:val="353535"/>
          <w:spacing w:val="7"/>
          <w:shd w:val="clear" w:color="auto" w:fill="FFFFFF"/>
        </w:rPr>
        <w:t xml:space="preserve">This sentence may be puzzling </w:t>
      </w:r>
      <w:r w:rsidR="00244112">
        <w:rPr>
          <w:rStyle w:val="Emphasis"/>
          <w:i w:val="0"/>
          <w:iCs w:val="0"/>
          <w:color w:val="353535"/>
          <w:spacing w:val="7"/>
          <w:shd w:val="clear" w:color="auto" w:fill="FFFFFF"/>
        </w:rPr>
        <w:t>as one could wonder how this could be possible – such a</w:t>
      </w:r>
      <w:r w:rsidR="000719CA">
        <w:rPr>
          <w:rStyle w:val="Emphasis"/>
          <w:i w:val="0"/>
          <w:iCs w:val="0"/>
          <w:color w:val="353535"/>
          <w:spacing w:val="7"/>
          <w:shd w:val="clear" w:color="auto" w:fill="FFFFFF"/>
        </w:rPr>
        <w:t>n age</w:t>
      </w:r>
      <w:r w:rsidR="00244112">
        <w:rPr>
          <w:rStyle w:val="Emphasis"/>
          <w:i w:val="0"/>
          <w:iCs w:val="0"/>
          <w:color w:val="353535"/>
          <w:spacing w:val="7"/>
          <w:shd w:val="clear" w:color="auto" w:fill="FFFFFF"/>
        </w:rPr>
        <w:t xml:space="preserve"> and level span? This is possible because the publication is very special. It is not a coursebook</w:t>
      </w:r>
      <w:r w:rsidR="000719CA">
        <w:rPr>
          <w:rStyle w:val="Emphasis"/>
          <w:i w:val="0"/>
          <w:iCs w:val="0"/>
          <w:color w:val="353535"/>
          <w:spacing w:val="7"/>
          <w:shd w:val="clear" w:color="auto" w:fill="FFFFFF"/>
        </w:rPr>
        <w:t>; in my opinion,</w:t>
      </w:r>
      <w:r w:rsidR="00244112">
        <w:rPr>
          <w:rStyle w:val="Emphasis"/>
          <w:i w:val="0"/>
          <w:iCs w:val="0"/>
          <w:color w:val="353535"/>
          <w:spacing w:val="7"/>
          <w:shd w:val="clear" w:color="auto" w:fill="FFFFFF"/>
        </w:rPr>
        <w:t xml:space="preserve"> it is not even a course – even though this is what the publishers call it. It is a collection of projects to be conducted over </w:t>
      </w:r>
      <w:proofErr w:type="gramStart"/>
      <w:r w:rsidR="00244112">
        <w:rPr>
          <w:rStyle w:val="Emphasis"/>
          <w:i w:val="0"/>
          <w:iCs w:val="0"/>
          <w:color w:val="353535"/>
          <w:spacing w:val="7"/>
          <w:shd w:val="clear" w:color="auto" w:fill="FFFFFF"/>
        </w:rPr>
        <w:t>a period of time</w:t>
      </w:r>
      <w:proofErr w:type="gramEnd"/>
      <w:r w:rsidR="00244112">
        <w:rPr>
          <w:rStyle w:val="Emphasis"/>
          <w:i w:val="0"/>
          <w:iCs w:val="0"/>
          <w:color w:val="353535"/>
          <w:spacing w:val="7"/>
          <w:shd w:val="clear" w:color="auto" w:fill="FFFFFF"/>
        </w:rPr>
        <w:t>. The author suggests it is 4 modules which will cover one week of teaching</w:t>
      </w:r>
      <w:r w:rsidR="000719CA">
        <w:rPr>
          <w:rStyle w:val="Emphasis"/>
          <w:i w:val="0"/>
          <w:iCs w:val="0"/>
          <w:color w:val="353535"/>
          <w:spacing w:val="7"/>
          <w:shd w:val="clear" w:color="auto" w:fill="FFFFFF"/>
        </w:rPr>
        <w:t xml:space="preserve"> each, but the teacher could time it differently</w:t>
      </w:r>
      <w:r w:rsidR="00244112">
        <w:rPr>
          <w:rStyle w:val="Emphasis"/>
          <w:i w:val="0"/>
          <w:iCs w:val="0"/>
          <w:color w:val="353535"/>
          <w:spacing w:val="7"/>
          <w:shd w:val="clear" w:color="auto" w:fill="FFFFFF"/>
        </w:rPr>
        <w:t xml:space="preserve">. </w:t>
      </w:r>
      <w:r w:rsidR="00E75F39">
        <w:rPr>
          <w:rStyle w:val="Emphasis"/>
          <w:i w:val="0"/>
          <w:iCs w:val="0"/>
          <w:color w:val="353535"/>
          <w:spacing w:val="7"/>
          <w:shd w:val="clear" w:color="auto" w:fill="FFFFFF"/>
        </w:rPr>
        <w:t>I would call the</w:t>
      </w:r>
      <w:r w:rsidR="000719CA">
        <w:rPr>
          <w:rStyle w:val="Emphasis"/>
          <w:i w:val="0"/>
          <w:iCs w:val="0"/>
          <w:color w:val="353535"/>
          <w:spacing w:val="7"/>
          <w:shd w:val="clear" w:color="auto" w:fill="FFFFFF"/>
        </w:rPr>
        <w:t xml:space="preserve"> material</w:t>
      </w:r>
      <w:r w:rsidR="00244112">
        <w:rPr>
          <w:rStyle w:val="Emphasis"/>
          <w:i w:val="0"/>
          <w:iCs w:val="0"/>
          <w:color w:val="353535"/>
          <w:spacing w:val="7"/>
          <w:shd w:val="clear" w:color="auto" w:fill="FFFFFF"/>
        </w:rPr>
        <w:t xml:space="preserve"> project tem</w:t>
      </w:r>
      <w:r w:rsidR="00E75F39">
        <w:rPr>
          <w:rStyle w:val="Emphasis"/>
          <w:i w:val="0"/>
          <w:iCs w:val="0"/>
          <w:color w:val="353535"/>
          <w:spacing w:val="7"/>
          <w:shd w:val="clear" w:color="auto" w:fill="FFFFFF"/>
        </w:rPr>
        <w:t xml:space="preserve">plates or frameworks to be filled by the learners’ themselves. There are some short texts but mainly spaces to be filled in with </w:t>
      </w:r>
      <w:r w:rsidR="000719CA">
        <w:rPr>
          <w:rStyle w:val="Emphasis"/>
          <w:i w:val="0"/>
          <w:iCs w:val="0"/>
          <w:color w:val="353535"/>
          <w:spacing w:val="7"/>
          <w:shd w:val="clear" w:color="auto" w:fill="FFFFFF"/>
        </w:rPr>
        <w:t xml:space="preserve">own </w:t>
      </w:r>
      <w:r w:rsidR="00E75F39">
        <w:rPr>
          <w:rStyle w:val="Emphasis"/>
          <w:i w:val="0"/>
          <w:iCs w:val="0"/>
          <w:color w:val="353535"/>
          <w:spacing w:val="7"/>
          <w:shd w:val="clear" w:color="auto" w:fill="FFFFFF"/>
        </w:rPr>
        <w:t>comments, notes</w:t>
      </w:r>
      <w:r w:rsidR="000719CA">
        <w:rPr>
          <w:rStyle w:val="Emphasis"/>
          <w:i w:val="0"/>
          <w:iCs w:val="0"/>
          <w:color w:val="353535"/>
          <w:spacing w:val="7"/>
          <w:shd w:val="clear" w:color="auto" w:fill="FFFFFF"/>
        </w:rPr>
        <w:t xml:space="preserve"> or</w:t>
      </w:r>
      <w:r w:rsidR="00E75F39">
        <w:rPr>
          <w:rStyle w:val="Emphasis"/>
          <w:i w:val="0"/>
          <w:iCs w:val="0"/>
          <w:color w:val="353535"/>
          <w:spacing w:val="7"/>
          <w:shd w:val="clear" w:color="auto" w:fill="FFFFFF"/>
        </w:rPr>
        <w:t xml:space="preserve"> doodles. The topics involve being active</w:t>
      </w:r>
      <w:r w:rsidR="000719CA">
        <w:rPr>
          <w:rStyle w:val="Emphasis"/>
          <w:i w:val="0"/>
          <w:iCs w:val="0"/>
          <w:color w:val="353535"/>
          <w:spacing w:val="7"/>
          <w:shd w:val="clear" w:color="auto" w:fill="FFFFFF"/>
        </w:rPr>
        <w:t>, visiting</w:t>
      </w:r>
      <w:r w:rsidR="00E75F39">
        <w:rPr>
          <w:rStyle w:val="Emphasis"/>
          <w:i w:val="0"/>
          <w:iCs w:val="0"/>
          <w:color w:val="353535"/>
          <w:spacing w:val="7"/>
          <w:shd w:val="clear" w:color="auto" w:fill="FFFFFF"/>
        </w:rPr>
        <w:t xml:space="preserve">  places, outdoor activities, indoor activities,  festivals, fun, and tourism. The projects involve in-class work, out-of</w:t>
      </w:r>
      <w:r w:rsidR="000719CA">
        <w:rPr>
          <w:rStyle w:val="Emphasis"/>
          <w:i w:val="0"/>
          <w:iCs w:val="0"/>
          <w:color w:val="353535"/>
          <w:spacing w:val="7"/>
          <w:shd w:val="clear" w:color="auto" w:fill="FFFFFF"/>
        </w:rPr>
        <w:t>-</w:t>
      </w:r>
      <w:r w:rsidR="00E75F39">
        <w:rPr>
          <w:rStyle w:val="Emphasis"/>
          <w:i w:val="0"/>
          <w:iCs w:val="0"/>
          <w:color w:val="353535"/>
          <w:spacing w:val="7"/>
          <w:shd w:val="clear" w:color="auto" w:fill="FFFFFF"/>
        </w:rPr>
        <w:t xml:space="preserve">class </w:t>
      </w:r>
      <w:r w:rsidR="000719CA">
        <w:rPr>
          <w:rStyle w:val="Emphasis"/>
          <w:i w:val="0"/>
          <w:iCs w:val="0"/>
          <w:color w:val="353535"/>
          <w:spacing w:val="7"/>
          <w:shd w:val="clear" w:color="auto" w:fill="FFFFFF"/>
        </w:rPr>
        <w:t xml:space="preserve">activities, </w:t>
      </w:r>
      <w:r w:rsidR="00E75F39">
        <w:rPr>
          <w:rStyle w:val="Emphasis"/>
          <w:i w:val="0"/>
          <w:iCs w:val="0"/>
          <w:color w:val="353535"/>
          <w:spacing w:val="7"/>
          <w:shd w:val="clear" w:color="auto" w:fill="FFFFFF"/>
        </w:rPr>
        <w:t xml:space="preserve">and using the knowledge the learners bring into class or research themselves. The projects involve </w:t>
      </w:r>
      <w:r w:rsidR="00E743E3">
        <w:rPr>
          <w:rStyle w:val="Emphasis"/>
          <w:i w:val="0"/>
          <w:iCs w:val="0"/>
          <w:color w:val="353535"/>
          <w:spacing w:val="7"/>
          <w:shd w:val="clear" w:color="auto" w:fill="FFFFFF"/>
        </w:rPr>
        <w:t>teamwork</w:t>
      </w:r>
      <w:r w:rsidR="00E75F39">
        <w:rPr>
          <w:rStyle w:val="Emphasis"/>
          <w:i w:val="0"/>
          <w:iCs w:val="0"/>
          <w:color w:val="353535"/>
          <w:spacing w:val="7"/>
          <w:shd w:val="clear" w:color="auto" w:fill="FFFFFF"/>
        </w:rPr>
        <w:t xml:space="preserve"> and group work; collaboration is the key. The way the learners work with the book means they will personalise it or make it their own. At the end of the book there is a </w:t>
      </w:r>
      <w:r w:rsidR="00E75F39" w:rsidRPr="00E75F39">
        <w:rPr>
          <w:rStyle w:val="Emphasis"/>
          <w:color w:val="353535"/>
          <w:spacing w:val="7"/>
          <w:shd w:val="clear" w:color="auto" w:fill="FFFFFF"/>
        </w:rPr>
        <w:t>Language Workout</w:t>
      </w:r>
      <w:r w:rsidR="00E75F39">
        <w:rPr>
          <w:rStyle w:val="Emphasis"/>
          <w:i w:val="0"/>
          <w:iCs w:val="0"/>
          <w:color w:val="353535"/>
          <w:spacing w:val="7"/>
          <w:shd w:val="clear" w:color="auto" w:fill="FFFFFF"/>
        </w:rPr>
        <w:t xml:space="preserve"> section, a space for keeping </w:t>
      </w:r>
      <w:r w:rsidR="00E75F39" w:rsidRPr="00E75F39">
        <w:rPr>
          <w:rStyle w:val="Emphasis"/>
          <w:color w:val="353535"/>
          <w:spacing w:val="7"/>
          <w:shd w:val="clear" w:color="auto" w:fill="FFFFFF"/>
        </w:rPr>
        <w:t>My Journal</w:t>
      </w:r>
      <w:r w:rsidR="00E75F39">
        <w:rPr>
          <w:rStyle w:val="Emphasis"/>
          <w:color w:val="353535"/>
          <w:spacing w:val="7"/>
          <w:shd w:val="clear" w:color="auto" w:fill="FFFFFF"/>
        </w:rPr>
        <w:t xml:space="preserve">, </w:t>
      </w:r>
      <w:r w:rsidR="00E75F39">
        <w:rPr>
          <w:rStyle w:val="Emphasis"/>
          <w:i w:val="0"/>
          <w:iCs w:val="0"/>
          <w:color w:val="353535"/>
          <w:spacing w:val="7"/>
          <w:shd w:val="clear" w:color="auto" w:fill="FFFFFF"/>
        </w:rPr>
        <w:t xml:space="preserve">and pages for </w:t>
      </w:r>
      <w:r w:rsidR="00E75F39" w:rsidRPr="00E75F39">
        <w:rPr>
          <w:rStyle w:val="Emphasis"/>
          <w:color w:val="353535"/>
          <w:spacing w:val="7"/>
          <w:shd w:val="clear" w:color="auto" w:fill="FFFFFF"/>
        </w:rPr>
        <w:t>Language Support</w:t>
      </w:r>
      <w:r w:rsidR="00E75F39">
        <w:rPr>
          <w:rStyle w:val="Emphasis"/>
          <w:i w:val="0"/>
          <w:iCs w:val="0"/>
          <w:color w:val="353535"/>
          <w:spacing w:val="7"/>
          <w:shd w:val="clear" w:color="auto" w:fill="FFFFFF"/>
        </w:rPr>
        <w:t xml:space="preserve"> with elements of revision or input (depending on the level and abilities of the  given learner0 and space for own practice. The book is a perfect alternative for summer </w:t>
      </w:r>
      <w:r w:rsidR="00E75F39">
        <w:rPr>
          <w:rStyle w:val="Emphasis"/>
          <w:i w:val="0"/>
          <w:iCs w:val="0"/>
          <w:color w:val="353535"/>
          <w:spacing w:val="7"/>
          <w:shd w:val="clear" w:color="auto" w:fill="FFFFFF"/>
        </w:rPr>
        <w:lastRenderedPageBreak/>
        <w:t>courses, English language cl</w:t>
      </w:r>
      <w:r w:rsidR="000719CA">
        <w:rPr>
          <w:rStyle w:val="Emphasis"/>
          <w:i w:val="0"/>
          <w:iCs w:val="0"/>
          <w:color w:val="353535"/>
          <w:spacing w:val="7"/>
          <w:shd w:val="clear" w:color="auto" w:fill="FFFFFF"/>
        </w:rPr>
        <w:t>u</w:t>
      </w:r>
      <w:r w:rsidR="00E75F39">
        <w:rPr>
          <w:rStyle w:val="Emphasis"/>
          <w:i w:val="0"/>
          <w:iCs w:val="0"/>
          <w:color w:val="353535"/>
          <w:spacing w:val="7"/>
          <w:shd w:val="clear" w:color="auto" w:fill="FFFFFF"/>
        </w:rPr>
        <w:t>bs and extracurricular activities in English.</w:t>
      </w:r>
      <w:r w:rsidR="000719CA">
        <w:rPr>
          <w:rStyle w:val="Emphasis"/>
          <w:i w:val="0"/>
          <w:iCs w:val="0"/>
          <w:color w:val="353535"/>
          <w:spacing w:val="7"/>
          <w:shd w:val="clear" w:color="auto" w:fill="FFFFFF"/>
        </w:rPr>
        <w:t xml:space="preserve"> The publication is accompanied by teacher’s notes and online support.</w:t>
      </w:r>
    </w:p>
    <w:p w14:paraId="66BC7554" w14:textId="77777777" w:rsidR="004A2CFE" w:rsidRDefault="004A2CFE" w:rsidP="00261984">
      <w:pPr>
        <w:rPr>
          <w:rStyle w:val="Emphasis"/>
          <w:color w:val="353535"/>
          <w:spacing w:val="7"/>
          <w:shd w:val="clear" w:color="auto" w:fill="FFFFFF"/>
        </w:rPr>
      </w:pPr>
    </w:p>
    <w:p w14:paraId="5513F668" w14:textId="77777777" w:rsidR="004A2CFE" w:rsidRPr="00261984" w:rsidRDefault="004A2CFE" w:rsidP="00261984">
      <w:pPr>
        <w:rPr>
          <w:color w:val="353535"/>
          <w:spacing w:val="7"/>
          <w:shd w:val="clear" w:color="auto" w:fill="FFFFFF"/>
        </w:rPr>
      </w:pPr>
    </w:p>
    <w:p w14:paraId="2DB09578" w14:textId="7D2C7628" w:rsidR="00261D3E" w:rsidRPr="0016305B" w:rsidRDefault="00261D3E" w:rsidP="0016305B"/>
    <w:p w14:paraId="36CF07A3" w14:textId="4E2A00EF" w:rsidR="00121EFB" w:rsidRDefault="000719CA" w:rsidP="00F73E08">
      <w:pPr>
        <w:jc w:val="center"/>
      </w:pPr>
      <w:r>
        <w:rPr>
          <w:noProof/>
        </w:rPr>
        <w:drawing>
          <wp:inline distT="0" distB="0" distL="0" distR="0" wp14:anchorId="69059A46" wp14:editId="643B2403">
            <wp:extent cx="1672254" cy="2376000"/>
            <wp:effectExtent l="0" t="0" r="4445" b="5715"/>
            <wp:docPr id="1899084784" name="Picture 2" descr="In conversation 2nd edition B1. Student's Book + audi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 conversation 2nd edition B1. Student's Book + audio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72254" cy="2376000"/>
                    </a:xfrm>
                    <a:prstGeom prst="rect">
                      <a:avLst/>
                    </a:prstGeom>
                    <a:noFill/>
                    <a:ln>
                      <a:noFill/>
                    </a:ln>
                  </pic:spPr>
                </pic:pic>
              </a:graphicData>
            </a:graphic>
          </wp:inline>
        </w:drawing>
      </w:r>
    </w:p>
    <w:p w14:paraId="4F8D5C4F" w14:textId="77777777" w:rsidR="00261D3E" w:rsidRDefault="00261D3E" w:rsidP="009D52CA"/>
    <w:p w14:paraId="15E34B85" w14:textId="139BD283" w:rsidR="00DD14DE" w:rsidRDefault="000719CA" w:rsidP="0052183F">
      <w:pPr>
        <w:rPr>
          <w:rStyle w:val="Emphasis"/>
          <w:i w:val="0"/>
          <w:iCs w:val="0"/>
          <w:color w:val="353535"/>
          <w:spacing w:val="7"/>
          <w:shd w:val="clear" w:color="auto" w:fill="FFFFFF"/>
        </w:rPr>
      </w:pPr>
      <w:r>
        <w:rPr>
          <w:rStyle w:val="Emphasis"/>
          <w:b/>
          <w:bCs/>
          <w:color w:val="353535"/>
          <w:spacing w:val="7"/>
          <w:shd w:val="clear" w:color="auto" w:fill="FFFFFF"/>
        </w:rPr>
        <w:t>In conversation B1. 2</w:t>
      </w:r>
      <w:r w:rsidRPr="000719CA">
        <w:rPr>
          <w:rStyle w:val="Emphasis"/>
          <w:b/>
          <w:bCs/>
          <w:color w:val="353535"/>
          <w:spacing w:val="7"/>
          <w:shd w:val="clear" w:color="auto" w:fill="FFFFFF"/>
          <w:vertAlign w:val="superscript"/>
        </w:rPr>
        <w:t>nd</w:t>
      </w:r>
      <w:r>
        <w:rPr>
          <w:rStyle w:val="Emphasis"/>
          <w:b/>
          <w:bCs/>
          <w:color w:val="353535"/>
          <w:spacing w:val="7"/>
          <w:shd w:val="clear" w:color="auto" w:fill="FFFFFF"/>
        </w:rPr>
        <w:t xml:space="preserve"> Edition. </w:t>
      </w:r>
      <w:r w:rsidRPr="000719CA">
        <w:rPr>
          <w:rStyle w:val="Emphasis"/>
          <w:color w:val="353535"/>
          <w:spacing w:val="7"/>
          <w:shd w:val="clear" w:color="auto" w:fill="FFFFFF"/>
        </w:rPr>
        <w:t>P</w:t>
      </w:r>
      <w:r w:rsidR="0052183F" w:rsidRPr="0052183F">
        <w:rPr>
          <w:rStyle w:val="Emphasis"/>
          <w:color w:val="353535"/>
          <w:spacing w:val="7"/>
          <w:shd w:val="clear" w:color="auto" w:fill="FFFFFF"/>
        </w:rPr>
        <w:t xml:space="preserve">. </w:t>
      </w:r>
      <w:r>
        <w:rPr>
          <w:rStyle w:val="Emphasis"/>
          <w:color w:val="353535"/>
          <w:spacing w:val="7"/>
          <w:shd w:val="clear" w:color="auto" w:fill="FFFFFF"/>
        </w:rPr>
        <w:t>Lewis-Jones, J. Richardson-Schlótter</w:t>
      </w:r>
      <w:r w:rsidR="004C6990">
        <w:rPr>
          <w:rStyle w:val="Emphasis"/>
          <w:color w:val="353535"/>
          <w:spacing w:val="7"/>
          <w:shd w:val="clear" w:color="auto" w:fill="FFFFFF"/>
        </w:rPr>
        <w:t>, J. Stranks, K. Tranter, V. Clark. DELTA Publishing</w:t>
      </w:r>
      <w:r w:rsidR="008D648C">
        <w:rPr>
          <w:rStyle w:val="Emphasis"/>
          <w:color w:val="353535"/>
          <w:spacing w:val="7"/>
          <w:shd w:val="clear" w:color="auto" w:fill="FFFFFF"/>
        </w:rPr>
        <w:t xml:space="preserve"> </w:t>
      </w:r>
      <w:r w:rsidR="00512B9B" w:rsidRPr="00512B9B">
        <w:rPr>
          <w:rStyle w:val="Emphasis"/>
          <w:color w:val="353535"/>
          <w:spacing w:val="7"/>
          <w:shd w:val="clear" w:color="auto" w:fill="FFFFFF"/>
        </w:rPr>
        <w:t>(20</w:t>
      </w:r>
      <w:r w:rsidR="009D52CA">
        <w:rPr>
          <w:rStyle w:val="Emphasis"/>
          <w:color w:val="353535"/>
          <w:spacing w:val="7"/>
          <w:shd w:val="clear" w:color="auto" w:fill="FFFFFF"/>
        </w:rPr>
        <w:t>2</w:t>
      </w:r>
      <w:r w:rsidR="00F73E08">
        <w:rPr>
          <w:rStyle w:val="Emphasis"/>
          <w:color w:val="353535"/>
          <w:spacing w:val="7"/>
          <w:shd w:val="clear" w:color="auto" w:fill="FFFFFF"/>
        </w:rPr>
        <w:t>4</w:t>
      </w:r>
      <w:r w:rsidR="00512B9B" w:rsidRPr="00512B9B">
        <w:rPr>
          <w:rStyle w:val="Emphasis"/>
          <w:color w:val="353535"/>
          <w:spacing w:val="7"/>
          <w:shd w:val="clear" w:color="auto" w:fill="FFFFFF"/>
        </w:rPr>
        <w:t>). ISBN 97</w:t>
      </w:r>
      <w:r w:rsidR="00F73E08">
        <w:rPr>
          <w:rStyle w:val="Emphasis"/>
          <w:color w:val="353535"/>
          <w:spacing w:val="7"/>
          <w:shd w:val="clear" w:color="auto" w:fill="FFFFFF"/>
        </w:rPr>
        <w:t>8</w:t>
      </w:r>
      <w:r w:rsidR="004C6990">
        <w:rPr>
          <w:rStyle w:val="Emphasis"/>
          <w:color w:val="353535"/>
          <w:spacing w:val="7"/>
          <w:shd w:val="clear" w:color="auto" w:fill="FFFFFF"/>
        </w:rPr>
        <w:t>312501553-1</w:t>
      </w:r>
      <w:r w:rsidR="00512B9B" w:rsidRPr="00512B9B">
        <w:rPr>
          <w:rStyle w:val="Emphasis"/>
          <w:color w:val="353535"/>
          <w:spacing w:val="7"/>
          <w:shd w:val="clear" w:color="auto" w:fill="FFFFFF"/>
        </w:rPr>
        <w:t>, pp.</w:t>
      </w:r>
      <w:r w:rsidR="004C6990">
        <w:rPr>
          <w:rStyle w:val="Emphasis"/>
          <w:color w:val="353535"/>
          <w:spacing w:val="7"/>
          <w:shd w:val="clear" w:color="auto" w:fill="FFFFFF"/>
        </w:rPr>
        <w:t>88</w:t>
      </w:r>
      <w:r w:rsidR="00512B9B" w:rsidRPr="00512B9B">
        <w:rPr>
          <w:rStyle w:val="Emphasis"/>
          <w:color w:val="353535"/>
          <w:spacing w:val="7"/>
          <w:shd w:val="clear" w:color="auto" w:fill="FFFFFF"/>
        </w:rPr>
        <w:t>. </w:t>
      </w:r>
      <w:r w:rsidR="00000CD6" w:rsidRPr="00000CD6">
        <w:rPr>
          <w:rStyle w:val="Emphasis"/>
          <w:i w:val="0"/>
          <w:iCs w:val="0"/>
          <w:color w:val="353535"/>
          <w:spacing w:val="7"/>
          <w:shd w:val="clear" w:color="auto" w:fill="FFFFFF"/>
        </w:rPr>
        <w:t>The idea of the book</w:t>
      </w:r>
      <w:r w:rsidR="00000CD6">
        <w:rPr>
          <w:rStyle w:val="Emphasis"/>
          <w:i w:val="0"/>
          <w:iCs w:val="0"/>
          <w:color w:val="353535"/>
          <w:spacing w:val="7"/>
          <w:shd w:val="clear" w:color="auto" w:fill="FFFFFF"/>
        </w:rPr>
        <w:t>, and the whole series of three books,</w:t>
      </w:r>
      <w:r w:rsidR="00000CD6" w:rsidRPr="00000CD6">
        <w:rPr>
          <w:rStyle w:val="Emphasis"/>
          <w:i w:val="0"/>
          <w:iCs w:val="0"/>
          <w:color w:val="353535"/>
          <w:spacing w:val="7"/>
          <w:shd w:val="clear" w:color="auto" w:fill="FFFFFF"/>
        </w:rPr>
        <w:t xml:space="preserve"> is to give B1 learners short courses in conversation. They</w:t>
      </w:r>
      <w:r w:rsidR="00000CD6">
        <w:rPr>
          <w:rStyle w:val="Emphasis"/>
          <w:i w:val="0"/>
          <w:iCs w:val="0"/>
          <w:color w:val="353535"/>
          <w:spacing w:val="7"/>
          <w:shd w:val="clear" w:color="auto" w:fill="FFFFFF"/>
        </w:rPr>
        <w:t xml:space="preserve"> learners engage in exchanging ideas with others on engaging topics. The topics are seemingly predictable like music, charity, good neighbours, personal space, high anxiety and alike, but the input through texts intended for reading or listening give the  topics an interesting angle. The modular format of the book is very handy and can be easily fitted into regular lessons from the </w:t>
      </w:r>
      <w:r w:rsidR="00E743E3">
        <w:rPr>
          <w:rStyle w:val="Emphasis"/>
          <w:i w:val="0"/>
          <w:iCs w:val="0"/>
          <w:color w:val="353535"/>
          <w:spacing w:val="7"/>
          <w:shd w:val="clear" w:color="auto" w:fill="FFFFFF"/>
        </w:rPr>
        <w:t>coursebook or</w:t>
      </w:r>
      <w:r w:rsidR="00000CD6">
        <w:rPr>
          <w:rStyle w:val="Emphasis"/>
          <w:i w:val="0"/>
          <w:iCs w:val="0"/>
          <w:color w:val="353535"/>
          <w:spacing w:val="7"/>
          <w:shd w:val="clear" w:color="auto" w:fill="FFFFFF"/>
        </w:rPr>
        <w:t xml:space="preserve"> be the basis for special oral exam preparation classes or language clinics. The teacher can dip into the book in any order. At the end of the book there are a phrase bank, pronunciation practice, transcripts of audio texts and ideas for homework.</w:t>
      </w:r>
      <w:r w:rsidR="002C7FAA">
        <w:rPr>
          <w:rStyle w:val="Emphasis"/>
          <w:i w:val="0"/>
          <w:iCs w:val="0"/>
          <w:color w:val="353535"/>
          <w:spacing w:val="7"/>
          <w:shd w:val="clear" w:color="auto" w:fill="FFFFFF"/>
        </w:rPr>
        <w:t xml:space="preserve"> This is a useful ready-to-use supplementary resource for teachers or a model to follow when </w:t>
      </w:r>
    </w:p>
    <w:p w14:paraId="6AFA2349" w14:textId="750AAE8A" w:rsidR="002C7FAA" w:rsidRDefault="002C7FAA" w:rsidP="0052183F">
      <w:pPr>
        <w:rPr>
          <w:rStyle w:val="Emphasis"/>
          <w:i w:val="0"/>
          <w:iCs w:val="0"/>
          <w:color w:val="353535"/>
          <w:spacing w:val="7"/>
          <w:shd w:val="clear" w:color="auto" w:fill="FFFFFF"/>
        </w:rPr>
      </w:pPr>
      <w:r>
        <w:rPr>
          <w:rStyle w:val="Emphasis"/>
          <w:i w:val="0"/>
          <w:iCs w:val="0"/>
          <w:color w:val="353535"/>
          <w:spacing w:val="7"/>
          <w:shd w:val="clear" w:color="auto" w:fill="FFFFFF"/>
        </w:rPr>
        <w:t>creating own activities.</w:t>
      </w:r>
    </w:p>
    <w:p w14:paraId="40C2DCE8" w14:textId="77777777" w:rsidR="00DD14DE" w:rsidRDefault="00DD14DE" w:rsidP="0052183F">
      <w:pPr>
        <w:rPr>
          <w:rStyle w:val="Emphasis"/>
          <w:i w:val="0"/>
          <w:iCs w:val="0"/>
          <w:color w:val="353535"/>
          <w:spacing w:val="7"/>
          <w:shd w:val="clear" w:color="auto" w:fill="FFFFFF"/>
        </w:rPr>
      </w:pPr>
    </w:p>
    <w:p w14:paraId="67844A30" w14:textId="77777777" w:rsidR="00DD14DE" w:rsidRDefault="00DD14DE" w:rsidP="0052183F">
      <w:pPr>
        <w:rPr>
          <w:rStyle w:val="Emphasis"/>
          <w:i w:val="0"/>
          <w:iCs w:val="0"/>
          <w:color w:val="353535"/>
          <w:spacing w:val="7"/>
          <w:shd w:val="clear" w:color="auto" w:fill="FFFFFF"/>
        </w:rPr>
      </w:pPr>
    </w:p>
    <w:p w14:paraId="5A4B142E" w14:textId="126F1853" w:rsidR="00DD14DE" w:rsidRDefault="00DD14DE" w:rsidP="00DD14DE">
      <w:pPr>
        <w:jc w:val="center"/>
        <w:rPr>
          <w:rStyle w:val="Emphasis"/>
          <w:i w:val="0"/>
          <w:iCs w:val="0"/>
          <w:color w:val="353535"/>
          <w:spacing w:val="7"/>
          <w:shd w:val="clear" w:color="auto" w:fill="FFFFFF"/>
        </w:rPr>
      </w:pPr>
      <w:r>
        <w:rPr>
          <w:noProof/>
        </w:rPr>
        <w:lastRenderedPageBreak/>
        <w:drawing>
          <wp:inline distT="0" distB="0" distL="0" distR="0" wp14:anchorId="4F5DACEA" wp14:editId="0B126AFF">
            <wp:extent cx="2067549" cy="2952000"/>
            <wp:effectExtent l="0" t="0" r="9525" b="1270"/>
            <wp:docPr id="1341158394" name="Picture 4" descr="Cover IELTS Intensive 978-3-12-5015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ver IELTS Intensive 978-3-12-501580-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7549" cy="2952000"/>
                    </a:xfrm>
                    <a:prstGeom prst="rect">
                      <a:avLst/>
                    </a:prstGeom>
                    <a:noFill/>
                    <a:ln>
                      <a:noFill/>
                    </a:ln>
                  </pic:spPr>
                </pic:pic>
              </a:graphicData>
            </a:graphic>
          </wp:inline>
        </w:drawing>
      </w:r>
    </w:p>
    <w:p w14:paraId="3C3B1174" w14:textId="77777777" w:rsidR="0052183F" w:rsidRDefault="0052183F" w:rsidP="008C6BB0">
      <w:pPr>
        <w:rPr>
          <w:rStyle w:val="Emphasis"/>
          <w:color w:val="353535"/>
          <w:spacing w:val="7"/>
          <w:shd w:val="clear" w:color="auto" w:fill="FFFFFF"/>
        </w:rPr>
      </w:pPr>
      <w:bookmarkStart w:id="0" w:name="_Hlk115636548"/>
    </w:p>
    <w:p w14:paraId="6D4AEBF4" w14:textId="77777777" w:rsidR="00DD14DE" w:rsidRDefault="00DD14DE" w:rsidP="008C6BB0">
      <w:pPr>
        <w:rPr>
          <w:rStyle w:val="Emphasis"/>
          <w:color w:val="353535"/>
          <w:spacing w:val="7"/>
          <w:shd w:val="clear" w:color="auto" w:fill="FFFFFF"/>
        </w:rPr>
      </w:pPr>
    </w:p>
    <w:p w14:paraId="0F1E1D0E" w14:textId="2A74580C" w:rsidR="00F0566F" w:rsidRPr="00F0566F" w:rsidRDefault="00F0566F" w:rsidP="00F0566F">
      <w:pPr>
        <w:rPr>
          <w:rStyle w:val="Emphasis"/>
          <w:i w:val="0"/>
          <w:iCs w:val="0"/>
          <w:color w:val="353535"/>
          <w:spacing w:val="7"/>
          <w:shd w:val="clear" w:color="auto" w:fill="FFFFFF"/>
        </w:rPr>
      </w:pPr>
      <w:r>
        <w:rPr>
          <w:rStyle w:val="Emphasis"/>
          <w:b/>
          <w:bCs/>
          <w:color w:val="353535"/>
          <w:spacing w:val="7"/>
          <w:shd w:val="clear" w:color="auto" w:fill="FFFFFF"/>
        </w:rPr>
        <w:t xml:space="preserve">IELTS Intensive. A Short Course for IELTS Success. </w:t>
      </w:r>
      <w:r>
        <w:rPr>
          <w:rStyle w:val="Emphasis"/>
          <w:color w:val="353535"/>
          <w:spacing w:val="7"/>
          <w:shd w:val="clear" w:color="auto" w:fill="FFFFFF"/>
        </w:rPr>
        <w:t>L</w:t>
      </w:r>
      <w:r w:rsidRPr="0052183F">
        <w:rPr>
          <w:rStyle w:val="Emphasis"/>
          <w:color w:val="353535"/>
          <w:spacing w:val="7"/>
          <w:shd w:val="clear" w:color="auto" w:fill="FFFFFF"/>
        </w:rPr>
        <w:t xml:space="preserve">. </w:t>
      </w:r>
      <w:r>
        <w:rPr>
          <w:rStyle w:val="Emphasis"/>
          <w:color w:val="353535"/>
          <w:spacing w:val="7"/>
          <w:shd w:val="clear" w:color="auto" w:fill="FFFFFF"/>
        </w:rPr>
        <w:t xml:space="preserve">Rogers and  N. Thorner. DELTA Publishing </w:t>
      </w:r>
      <w:r w:rsidRPr="00512B9B">
        <w:rPr>
          <w:rStyle w:val="Emphasis"/>
          <w:color w:val="353535"/>
          <w:spacing w:val="7"/>
          <w:shd w:val="clear" w:color="auto" w:fill="FFFFFF"/>
        </w:rPr>
        <w:t>(20</w:t>
      </w:r>
      <w:r>
        <w:rPr>
          <w:rStyle w:val="Emphasis"/>
          <w:color w:val="353535"/>
          <w:spacing w:val="7"/>
          <w:shd w:val="clear" w:color="auto" w:fill="FFFFFF"/>
        </w:rPr>
        <w:t>20</w:t>
      </w:r>
      <w:r w:rsidRPr="00512B9B">
        <w:rPr>
          <w:rStyle w:val="Emphasis"/>
          <w:color w:val="353535"/>
          <w:spacing w:val="7"/>
          <w:shd w:val="clear" w:color="auto" w:fill="FFFFFF"/>
        </w:rPr>
        <w:t>). ISBN 97</w:t>
      </w:r>
      <w:r>
        <w:rPr>
          <w:rStyle w:val="Emphasis"/>
          <w:color w:val="353535"/>
          <w:spacing w:val="7"/>
          <w:shd w:val="clear" w:color="auto" w:fill="FFFFFF"/>
        </w:rPr>
        <w:t>8312501580-7</w:t>
      </w:r>
      <w:r w:rsidRPr="00512B9B">
        <w:rPr>
          <w:rStyle w:val="Emphasis"/>
          <w:color w:val="353535"/>
          <w:spacing w:val="7"/>
          <w:shd w:val="clear" w:color="auto" w:fill="FFFFFF"/>
        </w:rPr>
        <w:t>, pp.</w:t>
      </w:r>
      <w:r>
        <w:rPr>
          <w:rStyle w:val="Emphasis"/>
          <w:color w:val="353535"/>
          <w:spacing w:val="7"/>
          <w:shd w:val="clear" w:color="auto" w:fill="FFFFFF"/>
        </w:rPr>
        <w:t>120</w:t>
      </w:r>
      <w:r w:rsidRPr="00512B9B">
        <w:rPr>
          <w:rStyle w:val="Emphasis"/>
          <w:color w:val="353535"/>
          <w:spacing w:val="7"/>
          <w:shd w:val="clear" w:color="auto" w:fill="FFFFFF"/>
        </w:rPr>
        <w:t>. </w:t>
      </w:r>
      <w:r>
        <w:rPr>
          <w:rStyle w:val="Emphasis"/>
          <w:i w:val="0"/>
          <w:iCs w:val="0"/>
          <w:color w:val="353535"/>
          <w:spacing w:val="7"/>
          <w:shd w:val="clear" w:color="auto" w:fill="FFFFFF"/>
        </w:rPr>
        <w:t xml:space="preserve">When I read the phrase ‘short course’ I know I am all for it. In my experience an IELTS candidate has little time to polish exam skills and exam performance </w:t>
      </w:r>
      <w:r w:rsidR="00D203E0">
        <w:rPr>
          <w:rStyle w:val="Emphasis"/>
          <w:i w:val="0"/>
          <w:iCs w:val="0"/>
          <w:color w:val="353535"/>
          <w:spacing w:val="7"/>
          <w:shd w:val="clear" w:color="auto" w:fill="FFFFFF"/>
        </w:rPr>
        <w:t>t</w:t>
      </w:r>
      <w:r>
        <w:rPr>
          <w:rStyle w:val="Emphasis"/>
          <w:i w:val="0"/>
          <w:iCs w:val="0"/>
          <w:color w:val="353535"/>
          <w:spacing w:val="7"/>
          <w:shd w:val="clear" w:color="auto" w:fill="FFFFFF"/>
        </w:rPr>
        <w:t xml:space="preserve">o reach a higher-grade band. When you are pressed for time you need to be focussed, get what you need and expect that using a particular </w:t>
      </w:r>
      <w:r w:rsidR="00D203E0">
        <w:rPr>
          <w:rStyle w:val="Emphasis"/>
          <w:i w:val="0"/>
          <w:iCs w:val="0"/>
          <w:color w:val="353535"/>
          <w:spacing w:val="7"/>
          <w:shd w:val="clear" w:color="auto" w:fill="FFFFFF"/>
        </w:rPr>
        <w:t>course</w:t>
      </w:r>
      <w:r>
        <w:rPr>
          <w:rStyle w:val="Emphasis"/>
          <w:i w:val="0"/>
          <w:iCs w:val="0"/>
          <w:color w:val="353535"/>
          <w:spacing w:val="7"/>
          <w:shd w:val="clear" w:color="auto" w:fill="FFFFFF"/>
        </w:rPr>
        <w:t>book will help them fetch the desired result. The authors state that it will take 40 hours to work through the material</w:t>
      </w:r>
      <w:r w:rsidR="00BA3517">
        <w:rPr>
          <w:rStyle w:val="Emphasis"/>
          <w:i w:val="0"/>
          <w:iCs w:val="0"/>
          <w:color w:val="353535"/>
          <w:spacing w:val="7"/>
          <w:shd w:val="clear" w:color="auto" w:fill="FFFFFF"/>
        </w:rPr>
        <w:t>, and if the</w:t>
      </w:r>
      <w:r w:rsidR="00D203E0">
        <w:rPr>
          <w:rStyle w:val="Emphasis"/>
          <w:i w:val="0"/>
          <w:iCs w:val="0"/>
          <w:color w:val="353535"/>
          <w:spacing w:val="7"/>
          <w:shd w:val="clear" w:color="auto" w:fill="FFFFFF"/>
        </w:rPr>
        <w:t xml:space="preserve"> candidates</w:t>
      </w:r>
      <w:r w:rsidR="00BA3517">
        <w:rPr>
          <w:rStyle w:val="Emphasis"/>
          <w:i w:val="0"/>
          <w:iCs w:val="0"/>
          <w:color w:val="353535"/>
          <w:spacing w:val="7"/>
          <w:shd w:val="clear" w:color="auto" w:fill="FFFFFF"/>
        </w:rPr>
        <w:t xml:space="preserve"> complete the course successfully they should be aiming at band 5.5-6.5</w:t>
      </w:r>
      <w:r>
        <w:rPr>
          <w:rStyle w:val="Emphasis"/>
          <w:i w:val="0"/>
          <w:iCs w:val="0"/>
          <w:color w:val="353535"/>
          <w:spacing w:val="7"/>
          <w:shd w:val="clear" w:color="auto" w:fill="FFFFFF"/>
        </w:rPr>
        <w:t>. The good news that the book is a mix of general language work within the</w:t>
      </w:r>
      <w:r w:rsidR="00BA3517">
        <w:rPr>
          <w:rStyle w:val="Emphasis"/>
          <w:i w:val="0"/>
          <w:iCs w:val="0"/>
          <w:color w:val="353535"/>
          <w:spacing w:val="7"/>
          <w:shd w:val="clear" w:color="auto" w:fill="FFFFFF"/>
        </w:rPr>
        <w:t xml:space="preserve"> areas of the </w:t>
      </w:r>
      <w:r>
        <w:rPr>
          <w:rStyle w:val="Emphasis"/>
          <w:i w:val="0"/>
          <w:iCs w:val="0"/>
          <w:color w:val="353535"/>
          <w:spacing w:val="7"/>
          <w:shd w:val="clear" w:color="auto" w:fill="FFFFFF"/>
        </w:rPr>
        <w:t xml:space="preserve">four skills </w:t>
      </w:r>
      <w:r w:rsidR="00BA3517">
        <w:rPr>
          <w:rStyle w:val="Emphasis"/>
          <w:i w:val="0"/>
          <w:iCs w:val="0"/>
          <w:color w:val="353535"/>
          <w:spacing w:val="7"/>
          <w:shd w:val="clear" w:color="auto" w:fill="FFFFFF"/>
        </w:rPr>
        <w:t xml:space="preserve">as well as exam training. This balance makes sure that the students </w:t>
      </w:r>
      <w:r w:rsidR="00D203E0">
        <w:rPr>
          <w:rStyle w:val="Emphasis"/>
          <w:i w:val="0"/>
          <w:iCs w:val="0"/>
          <w:color w:val="353535"/>
          <w:spacing w:val="7"/>
          <w:shd w:val="clear" w:color="auto" w:fill="FFFFFF"/>
        </w:rPr>
        <w:t xml:space="preserve">will </w:t>
      </w:r>
      <w:r w:rsidR="00BA3517">
        <w:rPr>
          <w:rStyle w:val="Emphasis"/>
          <w:i w:val="0"/>
          <w:iCs w:val="0"/>
          <w:color w:val="353535"/>
          <w:spacing w:val="7"/>
          <w:shd w:val="clear" w:color="auto" w:fill="FFFFFF"/>
        </w:rPr>
        <w:t>improve their exam skills through general language work as well as test practice. The realistic time frame is a good psychological trick as the students will be able to cover all the material and will not wonder what has been omitted</w:t>
      </w:r>
      <w:r w:rsidR="00D203E0">
        <w:rPr>
          <w:rStyle w:val="Emphasis"/>
          <w:i w:val="0"/>
          <w:iCs w:val="0"/>
          <w:color w:val="353535"/>
          <w:spacing w:val="7"/>
          <w:shd w:val="clear" w:color="auto" w:fill="FFFFFF"/>
        </w:rPr>
        <w:t xml:space="preserve"> in the book</w:t>
      </w:r>
      <w:r w:rsidR="00BA3517">
        <w:rPr>
          <w:rStyle w:val="Emphasis"/>
          <w:i w:val="0"/>
          <w:iCs w:val="0"/>
          <w:color w:val="353535"/>
          <w:spacing w:val="7"/>
          <w:shd w:val="clear" w:color="auto" w:fill="FFFFFF"/>
        </w:rPr>
        <w:t xml:space="preserve"> and why, or why they have spent a given amount of </w:t>
      </w:r>
      <w:r w:rsidR="00E743E3">
        <w:rPr>
          <w:rStyle w:val="Emphasis"/>
          <w:i w:val="0"/>
          <w:iCs w:val="0"/>
          <w:color w:val="353535"/>
          <w:spacing w:val="7"/>
          <w:shd w:val="clear" w:color="auto" w:fill="FFFFFF"/>
        </w:rPr>
        <w:t>money,</w:t>
      </w:r>
      <w:r w:rsidR="00BA3517">
        <w:rPr>
          <w:rStyle w:val="Emphasis"/>
          <w:i w:val="0"/>
          <w:iCs w:val="0"/>
          <w:color w:val="353535"/>
          <w:spacing w:val="7"/>
          <w:shd w:val="clear" w:color="auto" w:fill="FFFFFF"/>
        </w:rPr>
        <w:t xml:space="preserve"> and they have taken advantage of half the investment. Another advantage is that the students not only do test type task but also analyse  techniques and  exam skills, and why a certain answer is correct or wrong. The promise is realistic: band 5.5-6.5; obviously </w:t>
      </w:r>
      <w:r w:rsidR="008A0BBF">
        <w:rPr>
          <w:rStyle w:val="Emphasis"/>
          <w:i w:val="0"/>
          <w:iCs w:val="0"/>
          <w:color w:val="353535"/>
          <w:spacing w:val="7"/>
          <w:shd w:val="clear" w:color="auto" w:fill="FFFFFF"/>
        </w:rPr>
        <w:t xml:space="preserve">a book like this cannot promise too big a progress. </w:t>
      </w:r>
      <w:r w:rsidR="009031EF">
        <w:rPr>
          <w:rStyle w:val="Emphasis"/>
          <w:i w:val="0"/>
          <w:iCs w:val="0"/>
          <w:color w:val="353535"/>
          <w:spacing w:val="7"/>
          <w:shd w:val="clear" w:color="auto" w:fill="FFFFFF"/>
        </w:rPr>
        <w:t xml:space="preserve">Finally, it can be used in class and for self study. </w:t>
      </w:r>
      <w:r w:rsidR="00E743E3">
        <w:rPr>
          <w:rStyle w:val="Emphasis"/>
          <w:i w:val="0"/>
          <w:iCs w:val="0"/>
          <w:color w:val="353535"/>
          <w:spacing w:val="7"/>
          <w:shd w:val="clear" w:color="auto" w:fill="FFFFFF"/>
        </w:rPr>
        <w:t>So,</w:t>
      </w:r>
      <w:r w:rsidR="009031EF">
        <w:rPr>
          <w:rStyle w:val="Emphasis"/>
          <w:i w:val="0"/>
          <w:iCs w:val="0"/>
          <w:color w:val="353535"/>
          <w:spacing w:val="7"/>
          <w:shd w:val="clear" w:color="auto" w:fill="FFFFFF"/>
        </w:rPr>
        <w:t xml:space="preserve"> the students can do some of the work at home, check against the key. Then the teacher will only spend time clarifying the queries. I can see benefits only.</w:t>
      </w:r>
    </w:p>
    <w:p w14:paraId="61A12E31" w14:textId="77777777" w:rsidR="00DD14DE" w:rsidRDefault="00DD14DE" w:rsidP="008C6BB0">
      <w:pPr>
        <w:rPr>
          <w:rStyle w:val="Emphasis"/>
          <w:i w:val="0"/>
          <w:iCs w:val="0"/>
          <w:color w:val="353535"/>
          <w:spacing w:val="7"/>
          <w:shd w:val="clear" w:color="auto" w:fill="FFFFFF"/>
        </w:rPr>
      </w:pPr>
    </w:p>
    <w:p w14:paraId="6CB6C88B" w14:textId="77777777" w:rsidR="00DD14DE" w:rsidRDefault="00DD14DE" w:rsidP="008C6BB0">
      <w:pPr>
        <w:rPr>
          <w:rStyle w:val="Emphasis"/>
          <w:i w:val="0"/>
          <w:iCs w:val="0"/>
          <w:color w:val="353535"/>
          <w:spacing w:val="7"/>
          <w:shd w:val="clear" w:color="auto" w:fill="FFFFFF"/>
        </w:rPr>
      </w:pPr>
    </w:p>
    <w:p w14:paraId="0125F001" w14:textId="77777777" w:rsidR="00DD14DE" w:rsidRDefault="00DD14DE" w:rsidP="008C6BB0">
      <w:pPr>
        <w:rPr>
          <w:rStyle w:val="Emphasis"/>
          <w:i w:val="0"/>
          <w:iCs w:val="0"/>
          <w:color w:val="353535"/>
          <w:spacing w:val="7"/>
          <w:shd w:val="clear" w:color="auto" w:fill="FFFFFF"/>
        </w:rPr>
      </w:pPr>
    </w:p>
    <w:p w14:paraId="4D4CCE34" w14:textId="77777777" w:rsidR="00DD14DE" w:rsidRDefault="00DD14DE" w:rsidP="008C6BB0">
      <w:pPr>
        <w:rPr>
          <w:rStyle w:val="Emphasis"/>
          <w:i w:val="0"/>
          <w:iCs w:val="0"/>
          <w:color w:val="353535"/>
          <w:spacing w:val="7"/>
          <w:shd w:val="clear" w:color="auto" w:fill="FFFFFF"/>
        </w:rPr>
      </w:pPr>
    </w:p>
    <w:p w14:paraId="1BA47FA4" w14:textId="77777777" w:rsidR="00DD14DE" w:rsidRPr="00DD14DE" w:rsidRDefault="00DD14DE" w:rsidP="008C6BB0">
      <w:pPr>
        <w:rPr>
          <w:rStyle w:val="Emphasis"/>
          <w:i w:val="0"/>
          <w:iCs w:val="0"/>
          <w:color w:val="353535"/>
          <w:spacing w:val="7"/>
          <w:shd w:val="clear" w:color="auto" w:fill="FFFFFF"/>
        </w:rPr>
      </w:pPr>
    </w:p>
    <w:p w14:paraId="0036E73F" w14:textId="0E55FF44" w:rsidR="00161082" w:rsidRDefault="000E6557" w:rsidP="000E6557">
      <w:pPr>
        <w:jc w:val="center"/>
        <w:rPr>
          <w:rStyle w:val="Emphasis"/>
          <w:color w:val="353535"/>
          <w:spacing w:val="7"/>
          <w:shd w:val="clear" w:color="auto" w:fill="FFFFFF"/>
        </w:rPr>
      </w:pPr>
      <w:r>
        <w:rPr>
          <w:noProof/>
        </w:rPr>
        <w:lastRenderedPageBreak/>
        <w:drawing>
          <wp:inline distT="0" distB="0" distL="0" distR="0" wp14:anchorId="24937AE3" wp14:editId="68116430">
            <wp:extent cx="1965618" cy="2952000"/>
            <wp:effectExtent l="0" t="0" r="0" b="1270"/>
            <wp:docPr id="1077220086" name="Picture 3" descr="Ambitious Primary Englis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mbitious Primary English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5618" cy="2952000"/>
                    </a:xfrm>
                    <a:prstGeom prst="rect">
                      <a:avLst/>
                    </a:prstGeom>
                    <a:noFill/>
                    <a:ln>
                      <a:noFill/>
                    </a:ln>
                  </pic:spPr>
                </pic:pic>
              </a:graphicData>
            </a:graphic>
          </wp:inline>
        </w:drawing>
      </w:r>
    </w:p>
    <w:p w14:paraId="496625F9" w14:textId="77777777" w:rsidR="00161082" w:rsidRDefault="00161082" w:rsidP="008C6BB0">
      <w:pPr>
        <w:rPr>
          <w:rStyle w:val="Emphasis"/>
          <w:color w:val="353535"/>
          <w:spacing w:val="7"/>
          <w:shd w:val="clear" w:color="auto" w:fill="FFFFFF"/>
        </w:rPr>
      </w:pPr>
    </w:p>
    <w:p w14:paraId="301BAD0D" w14:textId="1F067F13" w:rsidR="002C7FAA" w:rsidRPr="002C7FAA" w:rsidRDefault="002C7FAA" w:rsidP="008C6BB0">
      <w:pPr>
        <w:rPr>
          <w:color w:val="353535"/>
          <w:spacing w:val="7"/>
          <w:shd w:val="clear" w:color="auto" w:fill="FFFFFF"/>
        </w:rPr>
      </w:pPr>
      <w:r>
        <w:rPr>
          <w:b/>
          <w:bCs/>
          <w:i/>
          <w:iCs/>
          <w:color w:val="353535"/>
          <w:spacing w:val="7"/>
          <w:shd w:val="clear" w:color="auto" w:fill="FFFFFF"/>
        </w:rPr>
        <w:t xml:space="preserve">Opening Doors to Ambitious Primary English. Pitching high and including all. </w:t>
      </w:r>
      <w:r w:rsidRPr="000E6557">
        <w:rPr>
          <w:i/>
          <w:iCs/>
          <w:color w:val="353535"/>
          <w:spacing w:val="7"/>
          <w:shd w:val="clear" w:color="auto" w:fill="FFFFFF"/>
        </w:rPr>
        <w:t>B</w:t>
      </w:r>
      <w:r w:rsidR="00161082" w:rsidRPr="000E6557">
        <w:rPr>
          <w:i/>
          <w:iCs/>
          <w:color w:val="353535"/>
          <w:spacing w:val="7"/>
          <w:shd w:val="clear" w:color="auto" w:fill="FFFFFF"/>
        </w:rPr>
        <w:t>.</w:t>
      </w:r>
      <w:r w:rsidR="00161082" w:rsidRPr="00161082">
        <w:rPr>
          <w:i/>
          <w:iCs/>
          <w:color w:val="353535"/>
          <w:spacing w:val="7"/>
          <w:shd w:val="clear" w:color="auto" w:fill="FFFFFF"/>
        </w:rPr>
        <w:t xml:space="preserve"> </w:t>
      </w:r>
      <w:r>
        <w:rPr>
          <w:i/>
          <w:iCs/>
          <w:color w:val="353535"/>
          <w:spacing w:val="7"/>
          <w:shd w:val="clear" w:color="auto" w:fill="FFFFFF"/>
        </w:rPr>
        <w:t>Cox with L. Crawford, A. Jenkins and J. Sargent.</w:t>
      </w:r>
      <w:r w:rsidR="00161082" w:rsidRPr="00161082">
        <w:rPr>
          <w:i/>
          <w:iCs/>
          <w:color w:val="353535"/>
          <w:spacing w:val="7"/>
          <w:shd w:val="clear" w:color="auto" w:fill="FFFFFF"/>
        </w:rPr>
        <w:t xml:space="preserve"> (202</w:t>
      </w:r>
      <w:r w:rsidR="00161082">
        <w:rPr>
          <w:i/>
          <w:iCs/>
          <w:color w:val="353535"/>
          <w:spacing w:val="7"/>
          <w:shd w:val="clear" w:color="auto" w:fill="FFFFFF"/>
        </w:rPr>
        <w:t>3</w:t>
      </w:r>
      <w:r w:rsidR="00161082" w:rsidRPr="00161082">
        <w:rPr>
          <w:i/>
          <w:iCs/>
          <w:color w:val="353535"/>
          <w:spacing w:val="7"/>
          <w:shd w:val="clear" w:color="auto" w:fill="FFFFFF"/>
        </w:rPr>
        <w:t xml:space="preserve">) </w:t>
      </w:r>
      <w:r>
        <w:rPr>
          <w:i/>
          <w:iCs/>
          <w:color w:val="353535"/>
          <w:spacing w:val="7"/>
          <w:shd w:val="clear" w:color="auto" w:fill="FFFFFF"/>
        </w:rPr>
        <w:t>Crown House Publishing</w:t>
      </w:r>
      <w:r w:rsidR="00161082" w:rsidRPr="00161082">
        <w:rPr>
          <w:i/>
          <w:iCs/>
          <w:color w:val="353535"/>
          <w:spacing w:val="7"/>
          <w:shd w:val="clear" w:color="auto" w:fill="FFFFFF"/>
        </w:rPr>
        <w:t>. ISBN 978-178</w:t>
      </w:r>
      <w:r>
        <w:rPr>
          <w:i/>
          <w:iCs/>
          <w:color w:val="353535"/>
          <w:spacing w:val="7"/>
          <w:shd w:val="clear" w:color="auto" w:fill="FFFFFF"/>
        </w:rPr>
        <w:t>583667-1</w:t>
      </w:r>
      <w:r w:rsidR="00161082" w:rsidRPr="00161082">
        <w:rPr>
          <w:i/>
          <w:iCs/>
          <w:color w:val="353535"/>
          <w:spacing w:val="7"/>
          <w:shd w:val="clear" w:color="auto" w:fill="FFFFFF"/>
        </w:rPr>
        <w:t>, pp 1</w:t>
      </w:r>
      <w:r>
        <w:rPr>
          <w:i/>
          <w:iCs/>
          <w:color w:val="353535"/>
          <w:spacing w:val="7"/>
          <w:shd w:val="clear" w:color="auto" w:fill="FFFFFF"/>
        </w:rPr>
        <w:t>96</w:t>
      </w:r>
      <w:r w:rsidR="00161082" w:rsidRPr="00161082">
        <w:rPr>
          <w:i/>
          <w:iCs/>
          <w:color w:val="353535"/>
          <w:spacing w:val="7"/>
          <w:shd w:val="clear" w:color="auto" w:fill="FFFFFF"/>
        </w:rPr>
        <w:t>. </w:t>
      </w:r>
      <w:r>
        <w:rPr>
          <w:color w:val="353535"/>
          <w:spacing w:val="7"/>
          <w:shd w:val="clear" w:color="auto" w:fill="FFFFFF"/>
        </w:rPr>
        <w:t xml:space="preserve">HLT readers are already familiar with the </w:t>
      </w:r>
      <w:r w:rsidRPr="002C7FAA">
        <w:rPr>
          <w:i/>
          <w:iCs/>
          <w:color w:val="353535"/>
          <w:spacing w:val="7"/>
          <w:shd w:val="clear" w:color="auto" w:fill="FFFFFF"/>
        </w:rPr>
        <w:t xml:space="preserve">Opening Doors </w:t>
      </w:r>
      <w:r>
        <w:rPr>
          <w:color w:val="353535"/>
          <w:spacing w:val="7"/>
          <w:shd w:val="clear" w:color="auto" w:fill="FFFFFF"/>
        </w:rPr>
        <w:t xml:space="preserve">series. There have been reviews of </w:t>
      </w:r>
      <w:r w:rsidRPr="002C7FAA">
        <w:rPr>
          <w:b/>
          <w:bCs/>
          <w:i/>
          <w:iCs/>
          <w:color w:val="353535"/>
          <w:spacing w:val="7"/>
          <w:shd w:val="clear" w:color="auto" w:fill="FFFFFF"/>
        </w:rPr>
        <w:t>Opening Doors to a Richer English Curriculum for ages 6 to 9. </w:t>
      </w:r>
      <w:r w:rsidRPr="002C7FAA">
        <w:rPr>
          <w:i/>
          <w:iCs/>
          <w:color w:val="353535"/>
          <w:spacing w:val="7"/>
          <w:shd w:val="clear" w:color="auto" w:fill="FFFFFF"/>
        </w:rPr>
        <w:t>B. Cox with Leah Crawford and Verity Jones (2019) Crown House Publishing. ISBN  978-178583398-4, pp 258. </w:t>
      </w:r>
      <w:r w:rsidRPr="002C7FAA">
        <w:rPr>
          <w:b/>
          <w:bCs/>
          <w:i/>
          <w:iCs/>
          <w:color w:val="353535"/>
          <w:spacing w:val="7"/>
          <w:shd w:val="clear" w:color="auto" w:fill="FFFFFF"/>
        </w:rPr>
        <w:t>Opening Doors to a Richer English Curriculum for ages 10 to 13. </w:t>
      </w:r>
      <w:hyperlink r:id="rId10" w:history="1">
        <w:r w:rsidRPr="002C7FAA">
          <w:rPr>
            <w:rStyle w:val="Hyperlink"/>
            <w:spacing w:val="7"/>
            <w:shd w:val="clear" w:color="auto" w:fill="FFFFFF"/>
          </w:rPr>
          <w:t>August 2020</w:t>
        </w:r>
      </w:hyperlink>
      <w:r w:rsidRPr="002C7FAA">
        <w:rPr>
          <w:color w:val="353535"/>
          <w:spacing w:val="7"/>
          <w:shd w:val="clear" w:color="auto" w:fill="FFFFFF"/>
        </w:rPr>
        <w:t xml:space="preserve"> and</w:t>
      </w:r>
      <w:r>
        <w:rPr>
          <w:b/>
          <w:bCs/>
          <w:color w:val="353535"/>
          <w:spacing w:val="7"/>
          <w:shd w:val="clear" w:color="auto" w:fill="FFFFFF"/>
        </w:rPr>
        <w:t xml:space="preserve"> </w:t>
      </w:r>
      <w:hyperlink r:id="rId11" w:history="1">
        <w:r w:rsidR="000E6557" w:rsidRPr="000E6557">
          <w:rPr>
            <w:rStyle w:val="Hyperlink"/>
            <w:spacing w:val="7"/>
            <w:shd w:val="clear" w:color="auto" w:fill="FFFFFF"/>
          </w:rPr>
          <w:t>August 2017</w:t>
        </w:r>
      </w:hyperlink>
      <w:r w:rsidR="000E6557" w:rsidRPr="000E6557">
        <w:rPr>
          <w:color w:val="353535"/>
          <w:spacing w:val="7"/>
          <w:shd w:val="clear" w:color="auto" w:fill="FFFFFF"/>
        </w:rPr>
        <w:t>.</w:t>
      </w:r>
      <w:r w:rsidR="000E6557">
        <w:rPr>
          <w:color w:val="353535"/>
          <w:spacing w:val="7"/>
          <w:shd w:val="clear" w:color="auto" w:fill="FFFFFF"/>
        </w:rPr>
        <w:t xml:space="preserve"> The addressees of the book are teachers of native primary </w:t>
      </w:r>
      <w:r w:rsidR="00E743E3">
        <w:rPr>
          <w:color w:val="353535"/>
          <w:spacing w:val="7"/>
          <w:shd w:val="clear" w:color="auto" w:fill="FFFFFF"/>
        </w:rPr>
        <w:t>children,</w:t>
      </w:r>
      <w:r w:rsidR="000E6557">
        <w:rPr>
          <w:color w:val="353535"/>
          <w:spacing w:val="7"/>
          <w:shd w:val="clear" w:color="auto" w:fill="FFFFFF"/>
        </w:rPr>
        <w:t xml:space="preserve"> but a lot of ideas and the approach are transferable to an EFL or ESL classroom</w:t>
      </w:r>
      <w:r w:rsidR="00F54379">
        <w:rPr>
          <w:color w:val="353535"/>
          <w:spacing w:val="7"/>
          <w:shd w:val="clear" w:color="auto" w:fill="FFFFFF"/>
        </w:rPr>
        <w:t>, and not just primary but also secondary</w:t>
      </w:r>
      <w:r w:rsidR="000E6557">
        <w:rPr>
          <w:color w:val="353535"/>
          <w:spacing w:val="7"/>
          <w:shd w:val="clear" w:color="auto" w:fill="FFFFFF"/>
        </w:rPr>
        <w:t xml:space="preserve">. Just like the title says the main idea is to motivate young learners and include everyone. The book is divided into three parts: </w:t>
      </w:r>
      <w:r w:rsidR="000E6557" w:rsidRPr="006F7296">
        <w:rPr>
          <w:i/>
          <w:iCs/>
          <w:color w:val="353535"/>
          <w:spacing w:val="7"/>
          <w:shd w:val="clear" w:color="auto" w:fill="FFFFFF"/>
        </w:rPr>
        <w:t>Pr</w:t>
      </w:r>
      <w:r w:rsidR="006F7296" w:rsidRPr="006F7296">
        <w:rPr>
          <w:i/>
          <w:iCs/>
          <w:color w:val="353535"/>
          <w:spacing w:val="7"/>
          <w:shd w:val="clear" w:color="auto" w:fill="FFFFFF"/>
        </w:rPr>
        <w:t>i</w:t>
      </w:r>
      <w:r w:rsidR="000E6557" w:rsidRPr="006F7296">
        <w:rPr>
          <w:i/>
          <w:iCs/>
          <w:color w:val="353535"/>
          <w:spacing w:val="7"/>
          <w:shd w:val="clear" w:color="auto" w:fill="FFFFFF"/>
        </w:rPr>
        <w:t>nciples</w:t>
      </w:r>
      <w:r w:rsidR="000E6557">
        <w:rPr>
          <w:color w:val="353535"/>
          <w:spacing w:val="7"/>
          <w:shd w:val="clear" w:color="auto" w:fill="FFFFFF"/>
        </w:rPr>
        <w:t xml:space="preserve">, </w:t>
      </w:r>
      <w:r w:rsidR="006F7296" w:rsidRPr="006F7296">
        <w:rPr>
          <w:i/>
          <w:iCs/>
          <w:color w:val="353535"/>
          <w:spacing w:val="7"/>
          <w:shd w:val="clear" w:color="auto" w:fill="FFFFFF"/>
        </w:rPr>
        <w:t xml:space="preserve">Strategies </w:t>
      </w:r>
      <w:r w:rsidR="006F7296">
        <w:rPr>
          <w:color w:val="353535"/>
          <w:spacing w:val="7"/>
          <w:shd w:val="clear" w:color="auto" w:fill="FFFFFF"/>
        </w:rPr>
        <w:t xml:space="preserve">and </w:t>
      </w:r>
      <w:r w:rsidR="006F7296" w:rsidRPr="006F7296">
        <w:rPr>
          <w:i/>
          <w:iCs/>
          <w:color w:val="353535"/>
          <w:spacing w:val="7"/>
          <w:shd w:val="clear" w:color="auto" w:fill="FFFFFF"/>
        </w:rPr>
        <w:t>Applications</w:t>
      </w:r>
      <w:r w:rsidR="006F7296">
        <w:rPr>
          <w:color w:val="353535"/>
          <w:spacing w:val="7"/>
          <w:shd w:val="clear" w:color="auto" w:fill="FFFFFF"/>
        </w:rPr>
        <w:t xml:space="preserve">. It is mainly B. Cox who explains the principles and strategies (with the occasional contribution from L. Crawford, while the applications come from a mix of contributors. Like all books in the </w:t>
      </w:r>
      <w:r w:rsidR="00E743E3">
        <w:rPr>
          <w:color w:val="353535"/>
          <w:spacing w:val="7"/>
          <w:shd w:val="clear" w:color="auto" w:fill="FFFFFF"/>
        </w:rPr>
        <w:t>series,</w:t>
      </w:r>
      <w:r w:rsidR="006F7296">
        <w:rPr>
          <w:color w:val="353535"/>
          <w:spacing w:val="7"/>
          <w:shd w:val="clear" w:color="auto" w:fill="FFFFFF"/>
        </w:rPr>
        <w:t xml:space="preserve"> they are easy to read as the texts include graphs representation, diagrams, tables or just illustrations to rest the eye. Less experienced teachers of young learners will find the theoretical part useful and </w:t>
      </w:r>
      <w:r w:rsidR="00E743E3">
        <w:rPr>
          <w:color w:val="353535"/>
          <w:spacing w:val="7"/>
          <w:shd w:val="clear" w:color="auto" w:fill="FFFFFF"/>
        </w:rPr>
        <w:t>inspiring;</w:t>
      </w:r>
      <w:r w:rsidR="006F7296">
        <w:rPr>
          <w:color w:val="353535"/>
          <w:spacing w:val="7"/>
          <w:shd w:val="clear" w:color="auto" w:fill="FFFFFF"/>
        </w:rPr>
        <w:t xml:space="preserve"> the more experienced ones will find it refreshing. </w:t>
      </w:r>
      <w:r w:rsidR="00F54379">
        <w:rPr>
          <w:color w:val="353535"/>
          <w:spacing w:val="7"/>
          <w:shd w:val="clear" w:color="auto" w:fill="FFFFFF"/>
        </w:rPr>
        <w:t>M</w:t>
      </w:r>
      <w:r w:rsidR="006F7296">
        <w:rPr>
          <w:color w:val="353535"/>
          <w:spacing w:val="7"/>
          <w:shd w:val="clear" w:color="auto" w:fill="FFFFFF"/>
        </w:rPr>
        <w:t>y favourite section</w:t>
      </w:r>
      <w:r w:rsidR="00F54379">
        <w:rPr>
          <w:color w:val="353535"/>
          <w:spacing w:val="7"/>
          <w:shd w:val="clear" w:color="auto" w:fill="FFFFFF"/>
        </w:rPr>
        <w:t xml:space="preserve"> is the one containing practical activities </w:t>
      </w:r>
      <w:r w:rsidR="00E743E3">
        <w:rPr>
          <w:color w:val="353535"/>
          <w:spacing w:val="7"/>
          <w:shd w:val="clear" w:color="auto" w:fill="FFFFFF"/>
        </w:rPr>
        <w:t>like</w:t>
      </w:r>
      <w:r w:rsidR="00F54379">
        <w:rPr>
          <w:color w:val="353535"/>
          <w:spacing w:val="7"/>
          <w:shd w:val="clear" w:color="auto" w:fill="FFFFFF"/>
        </w:rPr>
        <w:t xml:space="preserve"> key points on using learning dialogues (p.102), focus points in analysing a story (p.110), or key points on taster drafts (p.87). The book will </w:t>
      </w:r>
      <w:proofErr w:type="gramStart"/>
      <w:r w:rsidR="00F54379">
        <w:rPr>
          <w:color w:val="353535"/>
          <w:spacing w:val="7"/>
          <w:shd w:val="clear" w:color="auto" w:fill="FFFFFF"/>
        </w:rPr>
        <w:t>definitely broaden</w:t>
      </w:r>
      <w:proofErr w:type="gramEnd"/>
      <w:r w:rsidR="00F54379">
        <w:rPr>
          <w:color w:val="353535"/>
          <w:spacing w:val="7"/>
          <w:shd w:val="clear" w:color="auto" w:fill="FFFFFF"/>
        </w:rPr>
        <w:t xml:space="preserve"> horizons of EFL teachers and be of use when researching a wide range or wider range of approaches coming from the outside of EFL world.</w:t>
      </w:r>
    </w:p>
    <w:p w14:paraId="68B45D31" w14:textId="77777777" w:rsidR="002C7FAA" w:rsidRDefault="002C7FAA" w:rsidP="008C6BB0">
      <w:pPr>
        <w:rPr>
          <w:i/>
          <w:iCs/>
          <w:color w:val="353535"/>
          <w:spacing w:val="7"/>
          <w:shd w:val="clear" w:color="auto" w:fill="FFFFFF"/>
        </w:rPr>
      </w:pPr>
    </w:p>
    <w:p w14:paraId="32DBEDAE" w14:textId="77777777" w:rsidR="002C7FAA" w:rsidRDefault="002C7FAA" w:rsidP="008C6BB0">
      <w:pPr>
        <w:rPr>
          <w:i/>
          <w:iCs/>
          <w:color w:val="353535"/>
          <w:spacing w:val="7"/>
          <w:shd w:val="clear" w:color="auto" w:fill="FFFFFF"/>
        </w:rPr>
      </w:pPr>
    </w:p>
    <w:p w14:paraId="51DA2200" w14:textId="551FD603" w:rsidR="00F0566F" w:rsidRDefault="00665885" w:rsidP="00665885">
      <w:pPr>
        <w:jc w:val="center"/>
        <w:rPr>
          <w:color w:val="353535"/>
          <w:spacing w:val="7"/>
          <w:shd w:val="clear" w:color="auto" w:fill="FFFFFF"/>
        </w:rPr>
      </w:pPr>
      <w:r>
        <w:rPr>
          <w:noProof/>
          <w:color w:val="353535"/>
          <w:spacing w:val="7"/>
          <w:shd w:val="clear" w:color="auto" w:fill="FFFFFF"/>
        </w:rPr>
        <w:lastRenderedPageBreak/>
        <w:drawing>
          <wp:inline distT="0" distB="0" distL="0" distR="0" wp14:anchorId="60C35A42" wp14:editId="1672238B">
            <wp:extent cx="1822176" cy="2736000"/>
            <wp:effectExtent l="0" t="0" r="6985" b="7620"/>
            <wp:docPr id="6216033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22176" cy="2736000"/>
                    </a:xfrm>
                    <a:prstGeom prst="rect">
                      <a:avLst/>
                    </a:prstGeom>
                    <a:noFill/>
                  </pic:spPr>
                </pic:pic>
              </a:graphicData>
            </a:graphic>
          </wp:inline>
        </w:drawing>
      </w:r>
    </w:p>
    <w:p w14:paraId="2894A93F" w14:textId="5995FAD8" w:rsidR="001B41AB" w:rsidRDefault="00E41188" w:rsidP="00121EFB">
      <w:pPr>
        <w:spacing w:before="240"/>
        <w:jc w:val="both"/>
      </w:pPr>
      <w:r>
        <w:t xml:space="preserve">   </w:t>
      </w:r>
      <w:r w:rsidR="00B2260E">
        <w:t xml:space="preserve">        </w:t>
      </w:r>
      <w:r>
        <w:t xml:space="preserve">                     </w:t>
      </w:r>
    </w:p>
    <w:p w14:paraId="38819232" w14:textId="0D03C8A0" w:rsidR="00401FB5" w:rsidRDefault="00665885" w:rsidP="00401FB5">
      <w:pPr>
        <w:tabs>
          <w:tab w:val="num" w:pos="720"/>
        </w:tabs>
        <w:spacing w:before="240"/>
      </w:pPr>
      <w:r>
        <w:rPr>
          <w:b/>
          <w:bCs/>
          <w:i/>
          <w:iCs/>
        </w:rPr>
        <w:t>Test-enhanced learning. A practical guide to improving academic outcomes for all students</w:t>
      </w:r>
      <w:r w:rsidR="00455132">
        <w:rPr>
          <w:b/>
          <w:bCs/>
          <w:i/>
          <w:iCs/>
        </w:rPr>
        <w:t xml:space="preserve">. </w:t>
      </w:r>
      <w:r>
        <w:rPr>
          <w:i/>
          <w:iCs/>
        </w:rPr>
        <w:t>K</w:t>
      </w:r>
      <w:r w:rsidR="008C6BB0" w:rsidRPr="00DF7EB8">
        <w:rPr>
          <w:i/>
          <w:iCs/>
          <w:color w:val="353535"/>
          <w:spacing w:val="7"/>
          <w:shd w:val="clear" w:color="auto" w:fill="FFFFFF"/>
        </w:rPr>
        <w:t xml:space="preserve">. </w:t>
      </w:r>
      <w:r>
        <w:rPr>
          <w:i/>
          <w:iCs/>
          <w:color w:val="353535"/>
          <w:spacing w:val="7"/>
          <w:shd w:val="clear" w:color="auto" w:fill="FFFFFF"/>
        </w:rPr>
        <w:t>Still</w:t>
      </w:r>
      <w:r w:rsidR="00455132">
        <w:rPr>
          <w:i/>
          <w:iCs/>
          <w:color w:val="353535"/>
          <w:spacing w:val="7"/>
          <w:shd w:val="clear" w:color="auto" w:fill="FFFFFF"/>
        </w:rPr>
        <w:t>.</w:t>
      </w:r>
      <w:r w:rsidR="008C6BB0" w:rsidRPr="00DF7EB8">
        <w:rPr>
          <w:i/>
          <w:iCs/>
          <w:color w:val="353535"/>
          <w:spacing w:val="7"/>
          <w:shd w:val="clear" w:color="auto" w:fill="FFFFFF"/>
        </w:rPr>
        <w:t xml:space="preserve"> (</w:t>
      </w:r>
      <w:r w:rsidR="008C6BB0" w:rsidRPr="00DF7EB8">
        <w:rPr>
          <w:rStyle w:val="Emphasis"/>
          <w:color w:val="353535"/>
          <w:spacing w:val="7"/>
          <w:shd w:val="clear" w:color="auto" w:fill="FFFFFF"/>
        </w:rPr>
        <w:t>202</w:t>
      </w:r>
      <w:r w:rsidR="00455132">
        <w:rPr>
          <w:rStyle w:val="Emphasis"/>
          <w:color w:val="353535"/>
          <w:spacing w:val="7"/>
          <w:shd w:val="clear" w:color="auto" w:fill="FFFFFF"/>
        </w:rPr>
        <w:t>3</w:t>
      </w:r>
      <w:r w:rsidR="008C6BB0" w:rsidRPr="00DF7EB8">
        <w:rPr>
          <w:rStyle w:val="Emphasis"/>
          <w:color w:val="353535"/>
          <w:spacing w:val="7"/>
          <w:shd w:val="clear" w:color="auto" w:fill="FFFFFF"/>
        </w:rPr>
        <w:t>)</w:t>
      </w:r>
      <w:r w:rsidR="00876FDF">
        <w:rPr>
          <w:rStyle w:val="Emphasis"/>
          <w:color w:val="353535"/>
          <w:spacing w:val="7"/>
          <w:shd w:val="clear" w:color="auto" w:fill="FFFFFF"/>
        </w:rPr>
        <w:t>.</w:t>
      </w:r>
      <w:r w:rsidR="008C6BB0" w:rsidRPr="00DF7EB8">
        <w:rPr>
          <w:rStyle w:val="Emphasis"/>
          <w:color w:val="353535"/>
          <w:spacing w:val="7"/>
          <w:shd w:val="clear" w:color="auto" w:fill="FFFFFF"/>
        </w:rPr>
        <w:t> </w:t>
      </w:r>
      <w:r>
        <w:rPr>
          <w:rStyle w:val="Emphasis"/>
          <w:color w:val="353535"/>
          <w:spacing w:val="7"/>
          <w:shd w:val="clear" w:color="auto" w:fill="FFFFFF"/>
        </w:rPr>
        <w:t>Crown House Publishing</w:t>
      </w:r>
      <w:r w:rsidR="008C6BB0" w:rsidRPr="00DF7EB8">
        <w:rPr>
          <w:rStyle w:val="Emphasis"/>
          <w:i w:val="0"/>
          <w:iCs w:val="0"/>
          <w:color w:val="353535"/>
          <w:spacing w:val="7"/>
          <w:shd w:val="clear" w:color="auto" w:fill="FFFFFF"/>
        </w:rPr>
        <w:t xml:space="preserve">. </w:t>
      </w:r>
      <w:r w:rsidR="008C6BB0" w:rsidRPr="008C6BB0">
        <w:rPr>
          <w:i/>
          <w:iCs/>
        </w:rPr>
        <w:t>ISBN 978</w:t>
      </w:r>
      <w:r>
        <w:rPr>
          <w:i/>
          <w:iCs/>
        </w:rPr>
        <w:t>1785836589</w:t>
      </w:r>
      <w:r w:rsidR="008C6BB0" w:rsidRPr="008C6BB0">
        <w:rPr>
          <w:i/>
          <w:iCs/>
        </w:rPr>
        <w:t>, pp</w:t>
      </w:r>
      <w:r w:rsidR="00B375B2">
        <w:rPr>
          <w:i/>
          <w:iCs/>
        </w:rPr>
        <w:t>.</w:t>
      </w:r>
      <w:r w:rsidR="008C6BB0" w:rsidRPr="008C6BB0">
        <w:rPr>
          <w:i/>
          <w:iCs/>
        </w:rPr>
        <w:t> 1</w:t>
      </w:r>
      <w:r>
        <w:rPr>
          <w:i/>
          <w:iCs/>
        </w:rPr>
        <w:t>69</w:t>
      </w:r>
      <w:r w:rsidR="008C6BB0" w:rsidRPr="008C6BB0">
        <w:rPr>
          <w:i/>
          <w:iCs/>
        </w:rPr>
        <w:t>.</w:t>
      </w:r>
      <w:r w:rsidR="00DF7EB8">
        <w:t xml:space="preserve"> </w:t>
      </w:r>
      <w:r w:rsidR="00686466">
        <w:t>In the days of formative assessment, and massive criticism of testing and how it</w:t>
      </w:r>
      <w:r w:rsidR="003F4165">
        <w:t xml:space="preserve"> negatively</w:t>
      </w:r>
      <w:r w:rsidR="00686466">
        <w:t xml:space="preserve"> influences the way </w:t>
      </w:r>
      <w:r w:rsidR="003F4165">
        <w:t>subjects are taught</w:t>
      </w:r>
      <w:r w:rsidR="00686466">
        <w:t xml:space="preserve"> including washback effect, it is surprising to read about benefits of test-enhanced learning. So, what is it? “</w:t>
      </w:r>
      <w:r w:rsidR="00401FB5">
        <w:t>T</w:t>
      </w:r>
      <w:r w:rsidRPr="00665885">
        <w:t>est-enhanced learning, also known as retrieval practice or the testing effect, is the concept that actively retrieving information from memory through testing, even low-stakes quizzes, can significantly improve long-term retention and understanding. The act of retrieving information strengthens memory traces, making them more durable and easier to access later.</w:t>
      </w:r>
      <w:r w:rsidR="00686466">
        <w:t>” In other words</w:t>
      </w:r>
      <w:r w:rsidR="00744993">
        <w:t>,</w:t>
      </w:r>
      <w:r w:rsidR="00686466">
        <w:t xml:space="preserve"> learners benefit from frequent test and pop quizzes as </w:t>
      </w:r>
      <w:r w:rsidR="003F4165">
        <w:t>they</w:t>
      </w:r>
      <w:r w:rsidR="00686466">
        <w:t xml:space="preserve"> train t</w:t>
      </w:r>
      <w:r w:rsidR="003F4165">
        <w:t xml:space="preserve">he learners </w:t>
      </w:r>
      <w:r w:rsidR="00686466">
        <w:t xml:space="preserve">memory </w:t>
      </w:r>
      <w:r w:rsidR="003F4165">
        <w:t>by</w:t>
      </w:r>
      <w:r w:rsidR="00686466">
        <w:t xml:space="preserve"> help</w:t>
      </w:r>
      <w:r w:rsidR="003F4165">
        <w:t>ing</w:t>
      </w:r>
      <w:r w:rsidR="00686466">
        <w:t xml:space="preserve"> to make accessible and durable pathways for future retrieval</w:t>
      </w:r>
      <w:r w:rsidR="00744993">
        <w:t xml:space="preserve"> and use</w:t>
      </w:r>
      <w:r w:rsidR="00686466">
        <w:t xml:space="preserve">. This in turn leads to enhancing overall learning outcomes and grades. </w:t>
      </w:r>
      <w:r w:rsidR="003F4165">
        <w:t>To be fair</w:t>
      </w:r>
      <w:r w:rsidR="00744993">
        <w:t>,</w:t>
      </w:r>
      <w:r w:rsidR="00686466">
        <w:t xml:space="preserve"> those who attended one of the plenaries at IATEFL Edinburgh 2025 </w:t>
      </w:r>
      <w:r w:rsidR="00744993">
        <w:t xml:space="preserve">delivered by </w:t>
      </w:r>
      <w:r w:rsidR="00401FB5" w:rsidRPr="00401FB5">
        <w:t>Carolina Kuepper-Tetzel</w:t>
      </w:r>
      <w:r w:rsidR="00401FB5" w:rsidRPr="00401FB5">
        <w:rPr>
          <w:b/>
          <w:bCs/>
        </w:rPr>
        <w:t> </w:t>
      </w:r>
      <w:r w:rsidR="00744993" w:rsidRPr="00744993">
        <w:t>on</w:t>
      </w:r>
      <w:r w:rsidR="00744993">
        <w:rPr>
          <w:b/>
          <w:bCs/>
        </w:rPr>
        <w:t xml:space="preserve"> </w:t>
      </w:r>
      <w:r w:rsidR="00401FB5" w:rsidRPr="00401FB5">
        <w:rPr>
          <w:i/>
          <w:iCs/>
        </w:rPr>
        <w:t>Lessons learned: using the science of learning to inform teaching</w:t>
      </w:r>
      <w:r w:rsidR="00744993">
        <w:rPr>
          <w:i/>
          <w:iCs/>
        </w:rPr>
        <w:t xml:space="preserve"> </w:t>
      </w:r>
      <w:r w:rsidR="00744993">
        <w:t xml:space="preserve">will clearly remember the research result in cognitive psychology she presented. The bottom line is that frequent testing, including low-stake pop quizzes, trains the brain to stay more focused and to retain more information. The theory presented in the book is supported  by the free </w:t>
      </w:r>
      <w:hyperlink r:id="rId13" w:history="1">
        <w:r w:rsidR="00AA7507" w:rsidRPr="00222808">
          <w:rPr>
            <w:rStyle w:val="Hyperlink"/>
          </w:rPr>
          <w:t>https://www.remembermore.app/</w:t>
        </w:r>
      </w:hyperlink>
      <w:r w:rsidR="00AA7507" w:rsidRPr="00AA7507">
        <w:t xml:space="preserve"> </w:t>
      </w:r>
      <w:r w:rsidR="00744993">
        <w:t>which uses digital flashcards.</w:t>
      </w:r>
      <w:r w:rsidR="003F4165">
        <w:t xml:space="preserve"> The book is a useful tool in the hands of all teachers as it </w:t>
      </w:r>
      <w:r w:rsidR="00AA7507">
        <w:t>gives</w:t>
      </w:r>
      <w:r w:rsidR="003F4165">
        <w:t xml:space="preserve"> justification to frequent testing. However, w mustn’t forget what happens after the test, how the test is viewed, how mistakes and wrong answers are treated, and hopefully </w:t>
      </w:r>
    </w:p>
    <w:p w14:paraId="4ABBA0A0" w14:textId="41AB15D0" w:rsidR="003F4165" w:rsidRDefault="003F4165" w:rsidP="00401FB5">
      <w:pPr>
        <w:tabs>
          <w:tab w:val="num" w:pos="720"/>
        </w:tabs>
        <w:spacing w:before="240"/>
      </w:pPr>
      <w:r>
        <w:t xml:space="preserve">More </w:t>
      </w:r>
      <w:hyperlink r:id="rId14" w:history="1">
        <w:r w:rsidRPr="003F4165">
          <w:rPr>
            <w:rStyle w:val="Hyperlink"/>
          </w:rPr>
          <w:t>here</w:t>
        </w:r>
      </w:hyperlink>
      <w:r>
        <w:t xml:space="preserve"> and </w:t>
      </w:r>
      <w:hyperlink r:id="rId15" w:history="1">
        <w:r w:rsidRPr="003F4165">
          <w:rPr>
            <w:rStyle w:val="Hyperlink"/>
          </w:rPr>
          <w:t>here</w:t>
        </w:r>
      </w:hyperlink>
      <w:r>
        <w:t xml:space="preserve">. You can look inside the book </w:t>
      </w:r>
      <w:hyperlink r:id="rId16" w:history="1">
        <w:r w:rsidRPr="00322B10">
          <w:rPr>
            <w:rStyle w:val="Hyperlink"/>
          </w:rPr>
          <w:t>here</w:t>
        </w:r>
      </w:hyperlink>
      <w:r>
        <w:t>.</w:t>
      </w:r>
      <w:r w:rsidR="00322B10">
        <w:t xml:space="preserve"> </w:t>
      </w:r>
    </w:p>
    <w:p w14:paraId="66A3AAA2" w14:textId="77777777" w:rsidR="00CA55A2" w:rsidRDefault="00CA55A2" w:rsidP="00401FB5">
      <w:pPr>
        <w:tabs>
          <w:tab w:val="num" w:pos="720"/>
        </w:tabs>
        <w:spacing w:before="240"/>
      </w:pPr>
    </w:p>
    <w:p w14:paraId="3CB3E2F9" w14:textId="77777777" w:rsidR="00CA55A2" w:rsidRDefault="00CA55A2" w:rsidP="00401FB5">
      <w:pPr>
        <w:tabs>
          <w:tab w:val="num" w:pos="720"/>
        </w:tabs>
        <w:spacing w:before="240"/>
      </w:pPr>
    </w:p>
    <w:p w14:paraId="00EC4895" w14:textId="77777777" w:rsidR="00CA55A2" w:rsidRDefault="00CA55A2" w:rsidP="00401FB5">
      <w:pPr>
        <w:tabs>
          <w:tab w:val="num" w:pos="720"/>
        </w:tabs>
        <w:spacing w:before="240"/>
      </w:pPr>
    </w:p>
    <w:p w14:paraId="0C7D2005" w14:textId="77777777" w:rsidR="00CA55A2" w:rsidRDefault="00CA55A2" w:rsidP="00401FB5">
      <w:pPr>
        <w:tabs>
          <w:tab w:val="num" w:pos="720"/>
        </w:tabs>
        <w:spacing w:before="240"/>
      </w:pPr>
    </w:p>
    <w:p w14:paraId="7DC3CE2A" w14:textId="77777777" w:rsidR="00CA55A2" w:rsidRDefault="00CA55A2" w:rsidP="00401FB5">
      <w:pPr>
        <w:tabs>
          <w:tab w:val="num" w:pos="720"/>
        </w:tabs>
        <w:spacing w:before="240"/>
      </w:pPr>
    </w:p>
    <w:p w14:paraId="4C0D3519" w14:textId="77777777" w:rsidR="00CA55A2" w:rsidRPr="00401FB5" w:rsidRDefault="00CA55A2" w:rsidP="00401FB5">
      <w:pPr>
        <w:tabs>
          <w:tab w:val="num" w:pos="720"/>
        </w:tabs>
        <w:spacing w:before="240"/>
      </w:pPr>
    </w:p>
    <w:p w14:paraId="26422A66" w14:textId="68621221" w:rsidR="00401FB5" w:rsidRDefault="00DB014B" w:rsidP="00E41188">
      <w:pPr>
        <w:tabs>
          <w:tab w:val="num" w:pos="720"/>
        </w:tabs>
        <w:spacing w:before="240"/>
      </w:pPr>
      <w:r>
        <w:t xml:space="preserve">                                       </w:t>
      </w:r>
      <w:r>
        <w:rPr>
          <w:noProof/>
        </w:rPr>
        <w:drawing>
          <wp:inline distT="0" distB="0" distL="0" distR="0" wp14:anchorId="787C5814" wp14:editId="23CC2B78">
            <wp:extent cx="1992000" cy="2988000"/>
            <wp:effectExtent l="0" t="0" r="8255" b="3175"/>
            <wp:docPr id="2159711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92000" cy="2988000"/>
                    </a:xfrm>
                    <a:prstGeom prst="rect">
                      <a:avLst/>
                    </a:prstGeom>
                    <a:noFill/>
                  </pic:spPr>
                </pic:pic>
              </a:graphicData>
            </a:graphic>
          </wp:inline>
        </w:drawing>
      </w:r>
    </w:p>
    <w:p w14:paraId="511B22E7" w14:textId="77777777" w:rsidR="00876FDF" w:rsidRDefault="00876FDF" w:rsidP="00876FDF">
      <w:pPr>
        <w:tabs>
          <w:tab w:val="num" w:pos="720"/>
        </w:tabs>
        <w:spacing w:before="240"/>
        <w:jc w:val="center"/>
      </w:pPr>
    </w:p>
    <w:p w14:paraId="025C8F4D" w14:textId="65345E24" w:rsidR="00345343" w:rsidRDefault="00DB014B" w:rsidP="00E41188">
      <w:pPr>
        <w:rPr>
          <w:color w:val="353535"/>
          <w:spacing w:val="7"/>
          <w:shd w:val="clear" w:color="auto" w:fill="FFFFFF"/>
        </w:rPr>
      </w:pPr>
      <w:r w:rsidRPr="00DB014B">
        <w:rPr>
          <w:b/>
          <w:bCs/>
          <w:i/>
          <w:iCs/>
          <w:color w:val="353535"/>
          <w:spacing w:val="7"/>
          <w:shd w:val="clear" w:color="auto" w:fill="FFFFFF"/>
        </w:rPr>
        <w:t>Surviving the Induction Years of Language Teaching</w:t>
      </w:r>
      <w:r>
        <w:rPr>
          <w:b/>
          <w:bCs/>
          <w:i/>
          <w:iCs/>
          <w:color w:val="353535"/>
          <w:spacing w:val="7"/>
          <w:shd w:val="clear" w:color="auto" w:fill="FFFFFF"/>
        </w:rPr>
        <w:t xml:space="preserve">. </w:t>
      </w:r>
      <w:r w:rsidRPr="00DB014B">
        <w:rPr>
          <w:b/>
          <w:bCs/>
          <w:i/>
          <w:iCs/>
          <w:color w:val="353535"/>
          <w:spacing w:val="7"/>
          <w:shd w:val="clear" w:color="auto" w:fill="FFFFFF"/>
        </w:rPr>
        <w:t>The Importance of Reflective Practic</w:t>
      </w:r>
      <w:r>
        <w:rPr>
          <w:b/>
          <w:bCs/>
          <w:i/>
          <w:iCs/>
          <w:color w:val="353535"/>
          <w:spacing w:val="7"/>
          <w:shd w:val="clear" w:color="auto" w:fill="FFFFFF"/>
        </w:rPr>
        <w:t xml:space="preserve">e. </w:t>
      </w:r>
      <w:r w:rsidRPr="00DB014B">
        <w:rPr>
          <w:i/>
          <w:iCs/>
          <w:color w:val="353535"/>
          <w:spacing w:val="7"/>
          <w:shd w:val="clear" w:color="auto" w:fill="FFFFFF"/>
        </w:rPr>
        <w:t>T.S.C. Farrell</w:t>
      </w:r>
      <w:r>
        <w:rPr>
          <w:i/>
          <w:iCs/>
          <w:color w:val="353535"/>
          <w:spacing w:val="7"/>
          <w:shd w:val="clear" w:color="auto" w:fill="FFFFFF"/>
        </w:rPr>
        <w:t xml:space="preserve"> </w:t>
      </w:r>
      <w:r w:rsidR="00E41188" w:rsidRPr="005F3CC4">
        <w:rPr>
          <w:i/>
          <w:iCs/>
          <w:color w:val="353535"/>
          <w:spacing w:val="7"/>
          <w:shd w:val="clear" w:color="auto" w:fill="FFFFFF"/>
        </w:rPr>
        <w:t>(</w:t>
      </w:r>
      <w:r w:rsidR="00E41188" w:rsidRPr="005F3CC4">
        <w:rPr>
          <w:rStyle w:val="Emphasis"/>
          <w:color w:val="353535"/>
          <w:spacing w:val="7"/>
          <w:shd w:val="clear" w:color="auto" w:fill="FFFFFF"/>
        </w:rPr>
        <w:t>202</w:t>
      </w:r>
      <w:r>
        <w:rPr>
          <w:rStyle w:val="Emphasis"/>
          <w:color w:val="353535"/>
          <w:spacing w:val="7"/>
          <w:shd w:val="clear" w:color="auto" w:fill="FFFFFF"/>
        </w:rPr>
        <w:t>4). Equinox</w:t>
      </w:r>
      <w:r w:rsidR="00E41188" w:rsidRPr="005F3CC4">
        <w:rPr>
          <w:rStyle w:val="Emphasis"/>
          <w:color w:val="353535"/>
          <w:spacing w:val="7"/>
          <w:shd w:val="clear" w:color="auto" w:fill="FFFFFF"/>
        </w:rPr>
        <w:t xml:space="preserve">. </w:t>
      </w:r>
      <w:r w:rsidR="00E41188" w:rsidRPr="00B2260E">
        <w:rPr>
          <w:i/>
          <w:iCs/>
          <w:color w:val="353535"/>
          <w:spacing w:val="7"/>
          <w:shd w:val="clear" w:color="auto" w:fill="FFFFFF"/>
        </w:rPr>
        <w:t>ISBN-978178</w:t>
      </w:r>
      <w:r>
        <w:rPr>
          <w:i/>
          <w:iCs/>
          <w:color w:val="353535"/>
          <w:spacing w:val="7"/>
          <w:shd w:val="clear" w:color="auto" w:fill="FFFFFF"/>
        </w:rPr>
        <w:t>1795521</w:t>
      </w:r>
      <w:r w:rsidR="00E41188" w:rsidRPr="00B2260E">
        <w:rPr>
          <w:i/>
          <w:iCs/>
          <w:color w:val="353535"/>
          <w:spacing w:val="7"/>
          <w:shd w:val="clear" w:color="auto" w:fill="FFFFFF"/>
        </w:rPr>
        <w:t>, pp. 2</w:t>
      </w:r>
      <w:r>
        <w:rPr>
          <w:i/>
          <w:iCs/>
          <w:color w:val="353535"/>
          <w:spacing w:val="7"/>
          <w:shd w:val="clear" w:color="auto" w:fill="FFFFFF"/>
        </w:rPr>
        <w:t>08</w:t>
      </w:r>
      <w:r w:rsidR="00E41188" w:rsidRPr="00B2260E">
        <w:rPr>
          <w:i/>
          <w:iCs/>
          <w:color w:val="353535"/>
          <w:spacing w:val="7"/>
          <w:shd w:val="clear" w:color="auto" w:fill="FFFFFF"/>
        </w:rPr>
        <w:t>.</w:t>
      </w:r>
      <w:r w:rsidR="00E41188" w:rsidRPr="00B2260E">
        <w:rPr>
          <w:color w:val="353535"/>
          <w:spacing w:val="7"/>
          <w:shd w:val="clear" w:color="auto" w:fill="FFFFFF"/>
        </w:rPr>
        <w:t xml:space="preserve"> </w:t>
      </w:r>
      <w:r>
        <w:rPr>
          <w:color w:val="353535"/>
          <w:spacing w:val="7"/>
          <w:shd w:val="clear" w:color="auto" w:fill="FFFFFF"/>
        </w:rPr>
        <w:t xml:space="preserve">On the one hand I feel I am the right person to review this book, as I have been in the teaching profession for 45 years, on the other hand I might not as my induction years are long gone. </w:t>
      </w:r>
      <w:r w:rsidR="003C23DA">
        <w:rPr>
          <w:color w:val="353535"/>
          <w:spacing w:val="7"/>
          <w:shd w:val="clear" w:color="auto" w:fill="FFFFFF"/>
        </w:rPr>
        <w:t xml:space="preserve">Yet </w:t>
      </w:r>
      <w:r>
        <w:rPr>
          <w:color w:val="353535"/>
          <w:spacing w:val="7"/>
          <w:shd w:val="clear" w:color="auto" w:fill="FFFFFF"/>
        </w:rPr>
        <w:t xml:space="preserve">I feel </w:t>
      </w:r>
      <w:r w:rsidR="003C23DA">
        <w:rPr>
          <w:color w:val="353535"/>
          <w:spacing w:val="7"/>
          <w:shd w:val="clear" w:color="auto" w:fill="FFFFFF"/>
        </w:rPr>
        <w:t>my biggest credibility comes from the fact that I worked with pre-service teachers and in-service teachers for over 30years, and for at leas</w:t>
      </w:r>
      <w:r w:rsidR="00766314">
        <w:rPr>
          <w:color w:val="353535"/>
          <w:spacing w:val="7"/>
          <w:shd w:val="clear" w:color="auto" w:fill="FFFFFF"/>
        </w:rPr>
        <w:t>t</w:t>
      </w:r>
      <w:r w:rsidR="003C23DA">
        <w:rPr>
          <w:color w:val="353535"/>
          <w:spacing w:val="7"/>
          <w:shd w:val="clear" w:color="auto" w:fill="FFFFFF"/>
        </w:rPr>
        <w:t xml:space="preserve"> 15 I supervised teaching practices in </w:t>
      </w:r>
      <w:r w:rsidR="00766314">
        <w:rPr>
          <w:color w:val="353535"/>
          <w:spacing w:val="7"/>
          <w:shd w:val="clear" w:color="auto" w:fill="FFFFFF"/>
        </w:rPr>
        <w:t xml:space="preserve">primary and </w:t>
      </w:r>
      <w:r w:rsidR="003C23DA">
        <w:rPr>
          <w:color w:val="353535"/>
          <w:spacing w:val="7"/>
          <w:shd w:val="clear" w:color="auto" w:fill="FFFFFF"/>
        </w:rPr>
        <w:t>secondary</w:t>
      </w:r>
      <w:r w:rsidR="00766314">
        <w:rPr>
          <w:color w:val="353535"/>
          <w:spacing w:val="7"/>
          <w:shd w:val="clear" w:color="auto" w:fill="FFFFFF"/>
        </w:rPr>
        <w:t xml:space="preserve"> schools. The author divides the Induction years into first year and third year; the latter in a covert way includes the second year. The book is informed by classroom observation and reflection of ESL teachers but many of the experiences and transferable to EFL teachers, and probably to </w:t>
      </w:r>
      <w:r w:rsidR="00816F05">
        <w:rPr>
          <w:color w:val="353535"/>
          <w:spacing w:val="7"/>
          <w:shd w:val="clear" w:color="auto" w:fill="FFFFFF"/>
        </w:rPr>
        <w:t>novice</w:t>
      </w:r>
      <w:r w:rsidR="00766314">
        <w:rPr>
          <w:color w:val="353535"/>
          <w:spacing w:val="7"/>
          <w:shd w:val="clear" w:color="auto" w:fill="FFFFFF"/>
        </w:rPr>
        <w:t xml:space="preserve"> teachers in general  whatever the subject. The key figure is Roger (a pseudonym)</w:t>
      </w:r>
      <w:r w:rsidR="00816F05">
        <w:rPr>
          <w:color w:val="353535"/>
          <w:spacing w:val="7"/>
          <w:shd w:val="clear" w:color="auto" w:fill="FFFFFF"/>
        </w:rPr>
        <w:t xml:space="preserve"> who is the key figure, source of the data and reflections. The main approach i</w:t>
      </w:r>
      <w:r w:rsidR="00345343">
        <w:rPr>
          <w:color w:val="353535"/>
          <w:spacing w:val="7"/>
          <w:shd w:val="clear" w:color="auto" w:fill="FFFFFF"/>
        </w:rPr>
        <w:t>s</w:t>
      </w:r>
      <w:r w:rsidR="00816F05">
        <w:rPr>
          <w:color w:val="353535"/>
          <w:spacing w:val="7"/>
          <w:shd w:val="clear" w:color="auto" w:fill="FFFFFF"/>
        </w:rPr>
        <w:t xml:space="preserve"> description, </w:t>
      </w:r>
      <w:r w:rsidR="00345343">
        <w:rPr>
          <w:color w:val="353535"/>
          <w:spacing w:val="7"/>
          <w:shd w:val="clear" w:color="auto" w:fill="FFFFFF"/>
        </w:rPr>
        <w:t>reflective</w:t>
      </w:r>
      <w:r w:rsidR="00816F05">
        <w:rPr>
          <w:color w:val="353535"/>
          <w:spacing w:val="7"/>
          <w:shd w:val="clear" w:color="auto" w:fill="FFFFFF"/>
        </w:rPr>
        <w:t xml:space="preserve"> break</w:t>
      </w:r>
      <w:r w:rsidR="00345343">
        <w:rPr>
          <w:color w:val="353535"/>
          <w:spacing w:val="7"/>
          <w:shd w:val="clear" w:color="auto" w:fill="FFFFFF"/>
        </w:rPr>
        <w:t>, description, reflective break etc, and then conclusion on e.g. theory, practice, philosophy, principles etc. The book is an excellent example of development through reflective practice each teacher novice teacher could follow. Personally, I am not sure if the ‘one size suits all’ approach will not bore after some tome and if Roger is like a medieval everyman who represents all mankind. On the other hand, many of the experiences may resonate with novice teachers and set them on the track of their own reflection and development.</w:t>
      </w:r>
    </w:p>
    <w:p w14:paraId="6D1EE123" w14:textId="77777777" w:rsidR="00345343" w:rsidRDefault="00345343" w:rsidP="00E41188">
      <w:pPr>
        <w:rPr>
          <w:color w:val="353535"/>
          <w:spacing w:val="7"/>
          <w:shd w:val="clear" w:color="auto" w:fill="FFFFFF"/>
        </w:rPr>
      </w:pPr>
    </w:p>
    <w:p w14:paraId="6A14A1A9" w14:textId="01D7EDAA" w:rsidR="00345343" w:rsidRDefault="00345343" w:rsidP="00E41188">
      <w:pPr>
        <w:rPr>
          <w:color w:val="353535"/>
          <w:spacing w:val="7"/>
          <w:shd w:val="clear" w:color="auto" w:fill="FFFFFF"/>
        </w:rPr>
      </w:pPr>
      <w:r>
        <w:rPr>
          <w:color w:val="353535"/>
          <w:spacing w:val="7"/>
          <w:shd w:val="clear" w:color="auto" w:fill="FFFFFF"/>
        </w:rPr>
        <w:t xml:space="preserve">You can find  amore detailed description of the contents of the book </w:t>
      </w:r>
      <w:hyperlink r:id="rId18" w:history="1">
        <w:r w:rsidRPr="00345343">
          <w:rPr>
            <w:rStyle w:val="Hyperlink"/>
            <w:spacing w:val="7"/>
            <w:shd w:val="clear" w:color="auto" w:fill="FFFFFF"/>
          </w:rPr>
          <w:t>here</w:t>
        </w:r>
      </w:hyperlink>
      <w:r>
        <w:rPr>
          <w:color w:val="353535"/>
          <w:spacing w:val="7"/>
          <w:shd w:val="clear" w:color="auto" w:fill="FFFFFF"/>
        </w:rPr>
        <w:t>.</w:t>
      </w:r>
    </w:p>
    <w:p w14:paraId="5101EA88" w14:textId="77777777" w:rsidR="00345343" w:rsidRDefault="00345343" w:rsidP="00E41188">
      <w:pPr>
        <w:rPr>
          <w:color w:val="353535"/>
          <w:spacing w:val="7"/>
          <w:shd w:val="clear" w:color="auto" w:fill="FFFFFF"/>
        </w:rPr>
      </w:pPr>
    </w:p>
    <w:p w14:paraId="01B14E98" w14:textId="77777777" w:rsidR="00345343" w:rsidRDefault="00345343" w:rsidP="00E41188">
      <w:pPr>
        <w:rPr>
          <w:color w:val="353535"/>
          <w:spacing w:val="7"/>
          <w:shd w:val="clear" w:color="auto" w:fill="FFFFFF"/>
        </w:rPr>
      </w:pPr>
    </w:p>
    <w:p w14:paraId="671931FC" w14:textId="72EE19A8" w:rsidR="00CA55A2" w:rsidRDefault="00CA55A2" w:rsidP="00E41188">
      <w:pPr>
        <w:rPr>
          <w:color w:val="353535"/>
          <w:spacing w:val="7"/>
          <w:shd w:val="clear" w:color="auto" w:fill="FFFFFF"/>
        </w:rPr>
      </w:pPr>
      <w:r>
        <w:rPr>
          <w:color w:val="353535"/>
          <w:spacing w:val="7"/>
          <w:shd w:val="clear" w:color="auto" w:fill="FFFFFF"/>
        </w:rPr>
        <w:lastRenderedPageBreak/>
        <w:t xml:space="preserve">                                     </w:t>
      </w:r>
      <w:r>
        <w:rPr>
          <w:noProof/>
        </w:rPr>
        <w:drawing>
          <wp:inline distT="0" distB="0" distL="0" distR="0" wp14:anchorId="23380533" wp14:editId="575AE8C4">
            <wp:extent cx="2009272" cy="2988000"/>
            <wp:effectExtent l="0" t="0" r="0" b="3175"/>
            <wp:docPr id="14899115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09272" cy="2988000"/>
                    </a:xfrm>
                    <a:prstGeom prst="rect">
                      <a:avLst/>
                    </a:prstGeom>
                    <a:noFill/>
                    <a:ln>
                      <a:noFill/>
                    </a:ln>
                  </pic:spPr>
                </pic:pic>
              </a:graphicData>
            </a:graphic>
          </wp:inline>
        </w:drawing>
      </w:r>
    </w:p>
    <w:p w14:paraId="1C4AF7EC" w14:textId="77777777" w:rsidR="00CA55A2" w:rsidRDefault="00CA55A2" w:rsidP="00E41188">
      <w:pPr>
        <w:rPr>
          <w:color w:val="353535"/>
          <w:spacing w:val="7"/>
          <w:shd w:val="clear" w:color="auto" w:fill="FFFFFF"/>
        </w:rPr>
      </w:pPr>
    </w:p>
    <w:p w14:paraId="475E9FB2" w14:textId="6A5F9C52" w:rsidR="00CA55A2" w:rsidRPr="00CA55A2" w:rsidRDefault="00CA55A2" w:rsidP="00CA55A2">
      <w:pPr>
        <w:rPr>
          <w:i/>
          <w:iCs/>
          <w:color w:val="353535"/>
          <w:spacing w:val="7"/>
          <w:shd w:val="clear" w:color="auto" w:fill="FFFFFF"/>
        </w:rPr>
      </w:pPr>
      <w:r w:rsidRPr="00CA55A2">
        <w:rPr>
          <w:b/>
          <w:bCs/>
          <w:i/>
          <w:iCs/>
          <w:color w:val="353535"/>
          <w:spacing w:val="7"/>
          <w:shd w:val="clear" w:color="auto" w:fill="FFFFFF"/>
        </w:rPr>
        <w:t>Stories of Mentoring Teacher-Research</w:t>
      </w:r>
      <w:r>
        <w:rPr>
          <w:i/>
          <w:iCs/>
          <w:color w:val="353535"/>
          <w:spacing w:val="7"/>
          <w:shd w:val="clear" w:color="auto" w:fill="FFFFFF"/>
        </w:rPr>
        <w:t>.</w:t>
      </w:r>
      <w:r w:rsidR="00AA7507">
        <w:rPr>
          <w:i/>
          <w:iCs/>
          <w:color w:val="353535"/>
          <w:spacing w:val="7"/>
          <w:shd w:val="clear" w:color="auto" w:fill="FFFFFF"/>
        </w:rPr>
        <w:t xml:space="preserve"> </w:t>
      </w:r>
      <w:r>
        <w:rPr>
          <w:i/>
          <w:iCs/>
          <w:color w:val="353535"/>
          <w:spacing w:val="7"/>
          <w:shd w:val="clear" w:color="auto" w:fill="FFFFFF"/>
        </w:rPr>
        <w:t>ed</w:t>
      </w:r>
      <w:r w:rsidR="00AA7507">
        <w:rPr>
          <w:i/>
          <w:iCs/>
          <w:color w:val="353535"/>
          <w:spacing w:val="7"/>
          <w:shd w:val="clear" w:color="auto" w:fill="FFFFFF"/>
        </w:rPr>
        <w:t>s</w:t>
      </w:r>
      <w:r>
        <w:rPr>
          <w:i/>
          <w:iCs/>
          <w:color w:val="353535"/>
          <w:spacing w:val="7"/>
          <w:shd w:val="clear" w:color="auto" w:fill="FFFFFF"/>
        </w:rPr>
        <w:t>.</w:t>
      </w:r>
      <w:r w:rsidRPr="00CA55A2">
        <w:rPr>
          <w:color w:val="353535"/>
          <w:spacing w:val="7"/>
          <w:shd w:val="clear" w:color="auto" w:fill="FFFFFF"/>
        </w:rPr>
        <w:t xml:space="preserve"> </w:t>
      </w:r>
      <w:r w:rsidRPr="00CA55A2">
        <w:rPr>
          <w:i/>
          <w:iCs/>
          <w:color w:val="353535"/>
          <w:spacing w:val="7"/>
          <w:shd w:val="clear" w:color="auto" w:fill="FFFFFF"/>
        </w:rPr>
        <w:t>R</w:t>
      </w:r>
      <w:r>
        <w:rPr>
          <w:i/>
          <w:iCs/>
          <w:color w:val="353535"/>
          <w:spacing w:val="7"/>
          <w:shd w:val="clear" w:color="auto" w:fill="FFFFFF"/>
        </w:rPr>
        <w:t xml:space="preserve">. </w:t>
      </w:r>
      <w:r w:rsidRPr="00CA55A2">
        <w:rPr>
          <w:i/>
          <w:iCs/>
          <w:color w:val="353535"/>
          <w:spacing w:val="7"/>
          <w:shd w:val="clear" w:color="auto" w:fill="FFFFFF"/>
        </w:rPr>
        <w:t>Smith, S</w:t>
      </w:r>
      <w:r>
        <w:rPr>
          <w:i/>
          <w:iCs/>
          <w:color w:val="353535"/>
          <w:spacing w:val="7"/>
          <w:shd w:val="clear" w:color="auto" w:fill="FFFFFF"/>
        </w:rPr>
        <w:t>.</w:t>
      </w:r>
      <w:r w:rsidRPr="00CA55A2">
        <w:rPr>
          <w:i/>
          <w:iCs/>
          <w:color w:val="353535"/>
          <w:spacing w:val="7"/>
          <w:shd w:val="clear" w:color="auto" w:fill="FFFFFF"/>
        </w:rPr>
        <w:t xml:space="preserve"> Eraldemir Tuyan, M</w:t>
      </w:r>
      <w:r>
        <w:rPr>
          <w:i/>
          <w:iCs/>
          <w:color w:val="353535"/>
          <w:spacing w:val="7"/>
          <w:shd w:val="clear" w:color="auto" w:fill="FFFFFF"/>
        </w:rPr>
        <w:t xml:space="preserve">. </w:t>
      </w:r>
      <w:r w:rsidRPr="00CA55A2">
        <w:rPr>
          <w:i/>
          <w:iCs/>
          <w:color w:val="353535"/>
          <w:spacing w:val="7"/>
          <w:shd w:val="clear" w:color="auto" w:fill="FFFFFF"/>
        </w:rPr>
        <w:t>Serra and E</w:t>
      </w:r>
      <w:r>
        <w:rPr>
          <w:i/>
          <w:iCs/>
          <w:color w:val="353535"/>
          <w:spacing w:val="7"/>
          <w:shd w:val="clear" w:color="auto" w:fill="FFFFFF"/>
        </w:rPr>
        <w:t>. A,</w:t>
      </w:r>
      <w:r w:rsidRPr="00CA55A2">
        <w:rPr>
          <w:i/>
          <w:iCs/>
          <w:color w:val="353535"/>
          <w:spacing w:val="7"/>
          <w:shd w:val="clear" w:color="auto" w:fill="FFFFFF"/>
        </w:rPr>
        <w:t xml:space="preserve"> Békés</w:t>
      </w:r>
      <w:r>
        <w:rPr>
          <w:i/>
          <w:iCs/>
          <w:color w:val="353535"/>
          <w:spacing w:val="7"/>
          <w:shd w:val="clear" w:color="auto" w:fill="FFFFFF"/>
        </w:rPr>
        <w:t xml:space="preserve"> (02024) </w:t>
      </w:r>
      <w:r w:rsidRPr="00CA55A2">
        <w:rPr>
          <w:color w:val="353535"/>
          <w:spacing w:val="7"/>
          <w:shd w:val="clear" w:color="auto" w:fill="FFFFFF"/>
        </w:rPr>
        <w:t xml:space="preserve"> </w:t>
      </w:r>
      <w:r w:rsidRPr="00CA55A2">
        <w:rPr>
          <w:i/>
          <w:iCs/>
          <w:color w:val="353535"/>
          <w:spacing w:val="7"/>
          <w:shd w:val="clear" w:color="auto" w:fill="FFFFFF"/>
        </w:rPr>
        <w:t>IATEFL Research SIG in association with MenTRnet</w:t>
      </w:r>
      <w:r>
        <w:rPr>
          <w:color w:val="353535"/>
          <w:spacing w:val="7"/>
          <w:shd w:val="clear" w:color="auto" w:fill="FFFFFF"/>
        </w:rPr>
        <w:t xml:space="preserve">, </w:t>
      </w:r>
      <w:r>
        <w:rPr>
          <w:i/>
          <w:iCs/>
          <w:color w:val="353535"/>
          <w:spacing w:val="7"/>
          <w:shd w:val="clear" w:color="auto" w:fill="FFFFFF"/>
        </w:rPr>
        <w:t>pp.150.</w:t>
      </w:r>
    </w:p>
    <w:p w14:paraId="77D7934F" w14:textId="79CBFB68" w:rsidR="00CA55A2" w:rsidRDefault="00CA55A2" w:rsidP="00E41188">
      <w:pPr>
        <w:rPr>
          <w:color w:val="353535"/>
          <w:spacing w:val="7"/>
          <w:shd w:val="clear" w:color="auto" w:fill="FFFFFF"/>
        </w:rPr>
      </w:pPr>
      <w:r>
        <w:rPr>
          <w:color w:val="353535"/>
          <w:spacing w:val="7"/>
          <w:shd w:val="clear" w:color="auto" w:fill="FFFFFF"/>
        </w:rPr>
        <w:t xml:space="preserve">This book is a product of teacher research carried out into areas teachers consider important in their work. Unlike many </w:t>
      </w:r>
      <w:r w:rsidR="00AA7507">
        <w:rPr>
          <w:color w:val="353535"/>
          <w:spacing w:val="7"/>
          <w:shd w:val="clear" w:color="auto" w:fill="FFFFFF"/>
        </w:rPr>
        <w:t>publications</w:t>
      </w:r>
      <w:r>
        <w:rPr>
          <w:color w:val="353535"/>
          <w:spacing w:val="7"/>
          <w:shd w:val="clear" w:color="auto" w:fill="FFFFFF"/>
        </w:rPr>
        <w:t xml:space="preserve"> of this kind, the focus of this </w:t>
      </w:r>
      <w:r w:rsidR="003B179A">
        <w:rPr>
          <w:color w:val="353535"/>
          <w:spacing w:val="7"/>
          <w:shd w:val="clear" w:color="auto" w:fill="FFFFFF"/>
        </w:rPr>
        <w:t xml:space="preserve">book is mainly on the Global South. Another difference is that it is the teachers themselves carry out the research, and </w:t>
      </w:r>
      <w:r w:rsidR="00AA7507">
        <w:rPr>
          <w:color w:val="353535"/>
          <w:spacing w:val="7"/>
          <w:shd w:val="clear" w:color="auto" w:fill="FFFFFF"/>
        </w:rPr>
        <w:t xml:space="preserve">they themselves </w:t>
      </w:r>
      <w:r w:rsidR="003B179A">
        <w:rPr>
          <w:color w:val="353535"/>
          <w:spacing w:val="7"/>
          <w:shd w:val="clear" w:color="auto" w:fill="FFFFFF"/>
        </w:rPr>
        <w:t>are not subject</w:t>
      </w:r>
      <w:r w:rsidR="00AA7507">
        <w:rPr>
          <w:color w:val="353535"/>
          <w:spacing w:val="7"/>
          <w:shd w:val="clear" w:color="auto" w:fill="FFFFFF"/>
        </w:rPr>
        <w:t>s</w:t>
      </w:r>
      <w:r w:rsidR="003B179A">
        <w:rPr>
          <w:color w:val="353535"/>
          <w:spacing w:val="7"/>
          <w:shd w:val="clear" w:color="auto" w:fill="FFFFFF"/>
        </w:rPr>
        <w:t xml:space="preserve"> of research.  </w:t>
      </w:r>
      <w:r w:rsidR="003B179A" w:rsidRPr="003B179A">
        <w:rPr>
          <w:color w:val="353535"/>
          <w:spacing w:val="7"/>
          <w:shd w:val="clear" w:color="auto" w:fill="FFFFFF"/>
        </w:rPr>
        <w:t xml:space="preserve">MenTRnet </w:t>
      </w:r>
      <w:r w:rsidR="00ED2F16">
        <w:rPr>
          <w:color w:val="353535"/>
          <w:spacing w:val="7"/>
          <w:shd w:val="clear" w:color="auto" w:fill="FFFFFF"/>
        </w:rPr>
        <w:t xml:space="preserve"> </w:t>
      </w:r>
      <w:r w:rsidR="003B179A" w:rsidRPr="003B179A">
        <w:rPr>
          <w:color w:val="353535"/>
          <w:spacing w:val="7"/>
          <w:shd w:val="clear" w:color="auto" w:fill="FFFFFF"/>
        </w:rPr>
        <w:t>(</w:t>
      </w:r>
      <w:hyperlink r:id="rId20" w:history="1">
        <w:r w:rsidR="00ED2F16" w:rsidRPr="00222808">
          <w:rPr>
            <w:rStyle w:val="Hyperlink"/>
            <w:spacing w:val="7"/>
            <w:shd w:val="clear" w:color="auto" w:fill="FFFFFF"/>
          </w:rPr>
          <w:t>https://mentrnet.net/</w:t>
        </w:r>
      </w:hyperlink>
      <w:r w:rsidR="00ED2F16">
        <w:rPr>
          <w:color w:val="353535"/>
          <w:spacing w:val="7"/>
          <w:shd w:val="clear" w:color="auto" w:fill="FFFFFF"/>
        </w:rPr>
        <w:t xml:space="preserve"> </w:t>
      </w:r>
      <w:r w:rsidR="003B179A" w:rsidRPr="003B179A">
        <w:rPr>
          <w:color w:val="353535"/>
          <w:spacing w:val="7"/>
          <w:shd w:val="clear" w:color="auto" w:fill="FFFFFF"/>
        </w:rPr>
        <w:t>), an</w:t>
      </w:r>
      <w:r w:rsidR="003B179A">
        <w:rPr>
          <w:color w:val="353535"/>
          <w:spacing w:val="7"/>
          <w:shd w:val="clear" w:color="auto" w:fill="FFFFFF"/>
        </w:rPr>
        <w:t xml:space="preserve"> </w:t>
      </w:r>
      <w:r w:rsidR="003B179A" w:rsidRPr="003B179A">
        <w:rPr>
          <w:color w:val="353535"/>
          <w:spacing w:val="7"/>
          <w:shd w:val="clear" w:color="auto" w:fill="FFFFFF"/>
        </w:rPr>
        <w:t>international network for teacher-research mentors that has been built up since 202</w:t>
      </w:r>
      <w:r w:rsidR="003B179A">
        <w:rPr>
          <w:color w:val="353535"/>
          <w:spacing w:val="7"/>
          <w:shd w:val="clear" w:color="auto" w:fill="FFFFFF"/>
        </w:rPr>
        <w:t xml:space="preserve">1. Now it </w:t>
      </w:r>
      <w:r w:rsidR="00AA7507">
        <w:rPr>
          <w:color w:val="353535"/>
          <w:spacing w:val="7"/>
          <w:shd w:val="clear" w:color="auto" w:fill="FFFFFF"/>
        </w:rPr>
        <w:t>groups</w:t>
      </w:r>
      <w:r w:rsidR="003B179A" w:rsidRPr="003B179A">
        <w:rPr>
          <w:color w:val="353535"/>
          <w:spacing w:val="7"/>
          <w:shd w:val="clear" w:color="auto" w:fill="FFFFFF"/>
        </w:rPr>
        <w:t xml:space="preserve"> around 300 mentor or prospective mentor members across the globe. I</w:t>
      </w:r>
      <w:r w:rsidR="003B179A">
        <w:rPr>
          <w:color w:val="353535"/>
          <w:spacing w:val="7"/>
          <w:shd w:val="clear" w:color="auto" w:fill="FFFFFF"/>
        </w:rPr>
        <w:t xml:space="preserve">t works in </w:t>
      </w:r>
      <w:r w:rsidR="003B179A" w:rsidRPr="003B179A">
        <w:rPr>
          <w:color w:val="353535"/>
          <w:spacing w:val="7"/>
          <w:shd w:val="clear" w:color="auto" w:fill="FFFFFF"/>
        </w:rPr>
        <w:t>association</w:t>
      </w:r>
      <w:r w:rsidR="003B179A">
        <w:rPr>
          <w:color w:val="353535"/>
          <w:spacing w:val="7"/>
          <w:shd w:val="clear" w:color="auto" w:fill="FFFFFF"/>
        </w:rPr>
        <w:t xml:space="preserve"> </w:t>
      </w:r>
      <w:r w:rsidR="003B179A" w:rsidRPr="003B179A">
        <w:rPr>
          <w:color w:val="353535"/>
          <w:spacing w:val="7"/>
          <w:shd w:val="clear" w:color="auto" w:fill="FFFFFF"/>
        </w:rPr>
        <w:t xml:space="preserve">with IATEFL Research SIG, </w:t>
      </w:r>
      <w:r w:rsidR="003B179A">
        <w:rPr>
          <w:color w:val="353535"/>
          <w:spacing w:val="7"/>
          <w:shd w:val="clear" w:color="auto" w:fill="FFFFFF"/>
        </w:rPr>
        <w:t>hence two publisher’s names. BTW t</w:t>
      </w:r>
      <w:r w:rsidR="003B179A" w:rsidRPr="003B179A">
        <w:rPr>
          <w:color w:val="353535"/>
          <w:spacing w:val="7"/>
          <w:shd w:val="clear" w:color="auto" w:fill="FFFFFF"/>
        </w:rPr>
        <w:t>his book is MenTRnet’s first publication.</w:t>
      </w:r>
      <w:r w:rsidR="003B179A">
        <w:rPr>
          <w:color w:val="353535"/>
          <w:spacing w:val="7"/>
          <w:shd w:val="clear" w:color="auto" w:fill="FFFFFF"/>
        </w:rPr>
        <w:t xml:space="preserve"> The</w:t>
      </w:r>
      <w:r w:rsidR="00A1268B">
        <w:rPr>
          <w:color w:val="353535"/>
          <w:spacing w:val="7"/>
          <w:shd w:val="clear" w:color="auto" w:fill="FFFFFF"/>
        </w:rPr>
        <w:t xml:space="preserve">re are 20 contributions which don’t follow the same format; each one is unique and reflects the thinking and the personality of the mentor. My main takeaway is being reminded that each mentoring situation is different and that I am subconsciously stuck in my Global North world. </w:t>
      </w:r>
      <w:proofErr w:type="gramStart"/>
      <w:r w:rsidR="00AA7507">
        <w:rPr>
          <w:color w:val="353535"/>
          <w:spacing w:val="7"/>
          <w:shd w:val="clear" w:color="auto" w:fill="FFFFFF"/>
        </w:rPr>
        <w:t>Opening up</w:t>
      </w:r>
      <w:proofErr w:type="gramEnd"/>
      <w:r w:rsidR="00A1268B">
        <w:rPr>
          <w:color w:val="353535"/>
          <w:spacing w:val="7"/>
          <w:shd w:val="clear" w:color="auto" w:fill="FFFFFF"/>
        </w:rPr>
        <w:t xml:space="preserve"> </w:t>
      </w:r>
      <w:r w:rsidR="00ED2F16">
        <w:rPr>
          <w:color w:val="353535"/>
          <w:spacing w:val="7"/>
          <w:shd w:val="clear" w:color="auto" w:fill="FFFFFF"/>
        </w:rPr>
        <w:t>to variety and wealth o</w:t>
      </w:r>
      <w:r w:rsidR="00AA7507">
        <w:rPr>
          <w:color w:val="353535"/>
          <w:spacing w:val="7"/>
          <w:shd w:val="clear" w:color="auto" w:fill="FFFFFF"/>
        </w:rPr>
        <w:t>f</w:t>
      </w:r>
      <w:r w:rsidR="00ED2F16">
        <w:rPr>
          <w:color w:val="353535"/>
          <w:spacing w:val="7"/>
          <w:shd w:val="clear" w:color="auto" w:fill="FFFFFF"/>
        </w:rPr>
        <w:t xml:space="preserve"> options and paths </w:t>
      </w:r>
      <w:r w:rsidR="00AA7507">
        <w:rPr>
          <w:color w:val="353535"/>
          <w:spacing w:val="7"/>
          <w:shd w:val="clear" w:color="auto" w:fill="FFFFFF"/>
        </w:rPr>
        <w:t xml:space="preserve"> of mentoring paths </w:t>
      </w:r>
      <w:r w:rsidR="00A1268B">
        <w:rPr>
          <w:color w:val="353535"/>
          <w:spacing w:val="7"/>
          <w:shd w:val="clear" w:color="auto" w:fill="FFFFFF"/>
        </w:rPr>
        <w:t xml:space="preserve">is vital as we need educate or guide mentors working with refuges teachers or planning to work in various educational environments.  </w:t>
      </w:r>
    </w:p>
    <w:p w14:paraId="2785D341" w14:textId="77777777" w:rsidR="00345343" w:rsidRPr="00B2260E" w:rsidRDefault="00345343" w:rsidP="00E41188">
      <w:pPr>
        <w:rPr>
          <w:color w:val="353535"/>
          <w:spacing w:val="7"/>
          <w:shd w:val="clear" w:color="auto" w:fill="FFFFFF"/>
        </w:rPr>
      </w:pPr>
    </w:p>
    <w:p w14:paraId="4AF87156" w14:textId="3E5CA0B7" w:rsidR="00B2260E" w:rsidRDefault="00CA55A2" w:rsidP="00E41188">
      <w:pPr>
        <w:rPr>
          <w:rStyle w:val="Emphasis"/>
          <w:i w:val="0"/>
          <w:iCs w:val="0"/>
          <w:color w:val="353535"/>
          <w:spacing w:val="7"/>
          <w:shd w:val="clear" w:color="auto" w:fill="FFFFFF"/>
        </w:rPr>
      </w:pPr>
      <w:r>
        <w:rPr>
          <w:rStyle w:val="Emphasis"/>
          <w:i w:val="0"/>
          <w:iCs w:val="0"/>
          <w:color w:val="353535"/>
          <w:spacing w:val="7"/>
          <w:shd w:val="clear" w:color="auto" w:fill="FFFFFF"/>
        </w:rPr>
        <w:t xml:space="preserve">You can download the book in pdf form </w:t>
      </w:r>
      <w:hyperlink r:id="rId21" w:history="1">
        <w:r w:rsidRPr="00CA55A2">
          <w:rPr>
            <w:rStyle w:val="Hyperlink"/>
            <w:spacing w:val="7"/>
            <w:shd w:val="clear" w:color="auto" w:fill="FFFFFF"/>
          </w:rPr>
          <w:t>here</w:t>
        </w:r>
      </w:hyperlink>
      <w:r>
        <w:rPr>
          <w:rStyle w:val="Emphasis"/>
          <w:i w:val="0"/>
          <w:iCs w:val="0"/>
          <w:color w:val="353535"/>
          <w:spacing w:val="7"/>
          <w:shd w:val="clear" w:color="auto" w:fill="FFFFFF"/>
        </w:rPr>
        <w:t xml:space="preserve"> or </w:t>
      </w:r>
      <w:hyperlink r:id="rId22" w:history="1">
        <w:r w:rsidRPr="00CA55A2">
          <w:rPr>
            <w:rStyle w:val="Hyperlink"/>
            <w:spacing w:val="7"/>
            <w:shd w:val="clear" w:color="auto" w:fill="FFFFFF"/>
          </w:rPr>
          <w:t>here</w:t>
        </w:r>
      </w:hyperlink>
      <w:r>
        <w:rPr>
          <w:rStyle w:val="Emphasis"/>
          <w:i w:val="0"/>
          <w:iCs w:val="0"/>
          <w:color w:val="353535"/>
          <w:spacing w:val="7"/>
          <w:shd w:val="clear" w:color="auto" w:fill="FFFFFF"/>
        </w:rPr>
        <w:t>.</w:t>
      </w:r>
    </w:p>
    <w:p w14:paraId="53E9FEE5" w14:textId="63032019" w:rsidR="00A1268B" w:rsidRDefault="00A1268B" w:rsidP="00E41188">
      <w:pPr>
        <w:rPr>
          <w:rStyle w:val="Emphasis"/>
          <w:i w:val="0"/>
          <w:iCs w:val="0"/>
          <w:color w:val="353535"/>
          <w:spacing w:val="7"/>
          <w:shd w:val="clear" w:color="auto" w:fill="FFFFFF"/>
        </w:rPr>
      </w:pPr>
      <w:r>
        <w:rPr>
          <w:rStyle w:val="Emphasis"/>
          <w:i w:val="0"/>
          <w:iCs w:val="0"/>
          <w:color w:val="353535"/>
          <w:spacing w:val="7"/>
          <w:shd w:val="clear" w:color="auto" w:fill="FFFFFF"/>
        </w:rPr>
        <w:t xml:space="preserve">You can watch more </w:t>
      </w:r>
      <w:hyperlink r:id="rId23" w:history="1">
        <w:r w:rsidRPr="00A1268B">
          <w:rPr>
            <w:rStyle w:val="Hyperlink"/>
            <w:spacing w:val="7"/>
            <w:shd w:val="clear" w:color="auto" w:fill="FFFFFF"/>
          </w:rPr>
          <w:t>here</w:t>
        </w:r>
      </w:hyperlink>
      <w:r>
        <w:rPr>
          <w:rStyle w:val="Emphasis"/>
          <w:i w:val="0"/>
          <w:iCs w:val="0"/>
          <w:color w:val="353535"/>
          <w:spacing w:val="7"/>
          <w:shd w:val="clear" w:color="auto" w:fill="FFFFFF"/>
        </w:rPr>
        <w:t xml:space="preserve">, </w:t>
      </w:r>
      <w:hyperlink r:id="rId24" w:history="1">
        <w:r w:rsidRPr="00A1268B">
          <w:rPr>
            <w:rStyle w:val="Hyperlink"/>
            <w:spacing w:val="7"/>
            <w:shd w:val="clear" w:color="auto" w:fill="FFFFFF"/>
          </w:rPr>
          <w:t>here</w:t>
        </w:r>
      </w:hyperlink>
      <w:r>
        <w:rPr>
          <w:rStyle w:val="Emphasis"/>
          <w:i w:val="0"/>
          <w:iCs w:val="0"/>
          <w:color w:val="353535"/>
          <w:spacing w:val="7"/>
          <w:shd w:val="clear" w:color="auto" w:fill="FFFFFF"/>
        </w:rPr>
        <w:t xml:space="preserve"> and </w:t>
      </w:r>
      <w:hyperlink r:id="rId25" w:history="1">
        <w:r w:rsidRPr="00A1268B">
          <w:rPr>
            <w:rStyle w:val="Hyperlink"/>
            <w:spacing w:val="7"/>
            <w:shd w:val="clear" w:color="auto" w:fill="FFFFFF"/>
          </w:rPr>
          <w:t>here</w:t>
        </w:r>
      </w:hyperlink>
      <w:r>
        <w:rPr>
          <w:rStyle w:val="Emphasis"/>
          <w:i w:val="0"/>
          <w:iCs w:val="0"/>
          <w:color w:val="353535"/>
          <w:spacing w:val="7"/>
          <w:shd w:val="clear" w:color="auto" w:fill="FFFFFF"/>
        </w:rPr>
        <w:t>.</w:t>
      </w:r>
    </w:p>
    <w:p w14:paraId="3214EC78" w14:textId="77777777" w:rsidR="00A1268B" w:rsidRDefault="00A1268B" w:rsidP="00E41188">
      <w:pPr>
        <w:rPr>
          <w:rStyle w:val="Emphasis"/>
          <w:i w:val="0"/>
          <w:iCs w:val="0"/>
          <w:color w:val="353535"/>
          <w:spacing w:val="7"/>
          <w:shd w:val="clear" w:color="auto" w:fill="FFFFFF"/>
        </w:rPr>
      </w:pPr>
    </w:p>
    <w:p w14:paraId="5F423BE5" w14:textId="77777777" w:rsidR="00A1268B" w:rsidRPr="00C66971" w:rsidRDefault="00A1268B" w:rsidP="00E41188">
      <w:pPr>
        <w:rPr>
          <w:rStyle w:val="Emphasis"/>
          <w:i w:val="0"/>
          <w:iCs w:val="0"/>
          <w:color w:val="353535"/>
          <w:spacing w:val="7"/>
          <w:shd w:val="clear" w:color="auto" w:fill="FFFFFF"/>
        </w:rPr>
      </w:pPr>
    </w:p>
    <w:p w14:paraId="5C2F305B" w14:textId="0B86A82B" w:rsidR="00121EFB" w:rsidRDefault="00121EFB" w:rsidP="00121EFB">
      <w:pPr>
        <w:rPr>
          <w:b/>
          <w:lang w:val="en-US"/>
        </w:rPr>
      </w:pPr>
      <w:r w:rsidRPr="00FF69C7">
        <w:rPr>
          <w:b/>
          <w:lang w:val="en-US"/>
        </w:rPr>
        <w:t xml:space="preserve">Please check the </w:t>
      </w:r>
      <w:r w:rsidRPr="00FF69C7">
        <w:rPr>
          <w:b/>
          <w:u w:val="single"/>
          <w:lang w:val="en-US"/>
        </w:rPr>
        <w:t xml:space="preserve">Pilgrims </w:t>
      </w:r>
      <w:r>
        <w:rPr>
          <w:b/>
          <w:u w:val="single"/>
          <w:lang w:val="en-US"/>
        </w:rPr>
        <w:t xml:space="preserve">f2f </w:t>
      </w:r>
      <w:r w:rsidRPr="00FF69C7">
        <w:rPr>
          <w:b/>
          <w:u w:val="single"/>
          <w:lang w:val="en-US"/>
        </w:rPr>
        <w:t>courses</w:t>
      </w:r>
      <w:r w:rsidRPr="00FF69C7">
        <w:rPr>
          <w:b/>
          <w:lang w:val="en-US"/>
        </w:rPr>
        <w:t xml:space="preserve"> at Pilgrims website.</w:t>
      </w:r>
    </w:p>
    <w:p w14:paraId="195EE88E" w14:textId="77777777" w:rsidR="00121EFB" w:rsidRDefault="00121EFB" w:rsidP="00121EFB">
      <w:pPr>
        <w:rPr>
          <w:b/>
          <w:lang w:val="en-US"/>
        </w:rPr>
      </w:pPr>
    </w:p>
    <w:p w14:paraId="4926E460" w14:textId="77777777" w:rsidR="00B2260E" w:rsidRPr="006027E3" w:rsidRDefault="00B2260E" w:rsidP="00B2260E">
      <w:pPr>
        <w:rPr>
          <w:b/>
          <w:bCs/>
        </w:rPr>
      </w:pPr>
      <w:bookmarkStart w:id="1" w:name="_Hlk184399231"/>
      <w:bookmarkEnd w:id="0"/>
      <w:r>
        <w:rPr>
          <w:b/>
          <w:lang w:val="en-US"/>
        </w:rPr>
        <w:t xml:space="preserve">Please check the </w:t>
      </w:r>
      <w:r w:rsidRPr="006027E3">
        <w:rPr>
          <w:b/>
          <w:bCs/>
          <w:u w:val="single"/>
        </w:rPr>
        <w:t>Pilgrims in Segovia Teacher Training courses 2025</w:t>
      </w:r>
      <w:r w:rsidRPr="006027E3">
        <w:rPr>
          <w:b/>
          <w:bCs/>
        </w:rPr>
        <w:t xml:space="preserve"> </w:t>
      </w:r>
      <w:r w:rsidRPr="00FF69C7">
        <w:rPr>
          <w:b/>
          <w:lang w:val="en-US"/>
        </w:rPr>
        <w:t>at Pilgrims website.</w:t>
      </w:r>
    </w:p>
    <w:bookmarkEnd w:id="1"/>
    <w:p w14:paraId="5335ABF2" w14:textId="77777777" w:rsidR="00BE3BE1" w:rsidRPr="00B2260E" w:rsidRDefault="00BE3BE1"/>
    <w:sectPr w:rsidR="00BE3BE1" w:rsidRPr="00B2260E">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nsolas">
    <w:panose1 w:val="020B0609020204030204"/>
    <w:charset w:val="EE"/>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92AA3"/>
    <w:multiLevelType w:val="multilevel"/>
    <w:tmpl w:val="D15C6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F5710F"/>
    <w:multiLevelType w:val="multilevel"/>
    <w:tmpl w:val="2160A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570B47"/>
    <w:multiLevelType w:val="multilevel"/>
    <w:tmpl w:val="B4E42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644FC1"/>
    <w:multiLevelType w:val="hybridMultilevel"/>
    <w:tmpl w:val="E2E07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8446BD"/>
    <w:multiLevelType w:val="hybridMultilevel"/>
    <w:tmpl w:val="E5660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6111782">
    <w:abstractNumId w:val="3"/>
  </w:num>
  <w:num w:numId="2" w16cid:durableId="1914654008">
    <w:abstractNumId w:val="1"/>
  </w:num>
  <w:num w:numId="3" w16cid:durableId="728382100">
    <w:abstractNumId w:val="4"/>
  </w:num>
  <w:num w:numId="4" w16cid:durableId="2096515216">
    <w:abstractNumId w:val="2"/>
  </w:num>
  <w:num w:numId="5" w16cid:durableId="1042824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F9C"/>
    <w:rsid w:val="00000CD6"/>
    <w:rsid w:val="0003390F"/>
    <w:rsid w:val="00041F04"/>
    <w:rsid w:val="000719CA"/>
    <w:rsid w:val="00081D0D"/>
    <w:rsid w:val="00084407"/>
    <w:rsid w:val="00095940"/>
    <w:rsid w:val="00095DA4"/>
    <w:rsid w:val="000A0AF7"/>
    <w:rsid w:val="000E6557"/>
    <w:rsid w:val="00114F9C"/>
    <w:rsid w:val="00121EFB"/>
    <w:rsid w:val="001243C8"/>
    <w:rsid w:val="00161082"/>
    <w:rsid w:val="0016305B"/>
    <w:rsid w:val="00196191"/>
    <w:rsid w:val="001B41AB"/>
    <w:rsid w:val="001C6763"/>
    <w:rsid w:val="001F3FE1"/>
    <w:rsid w:val="00216682"/>
    <w:rsid w:val="00241D6A"/>
    <w:rsid w:val="00244112"/>
    <w:rsid w:val="00261984"/>
    <w:rsid w:val="00261D3E"/>
    <w:rsid w:val="0027703F"/>
    <w:rsid w:val="00277DBF"/>
    <w:rsid w:val="002A6229"/>
    <w:rsid w:val="002B7016"/>
    <w:rsid w:val="002C2C5E"/>
    <w:rsid w:val="002C7FAA"/>
    <w:rsid w:val="002D129E"/>
    <w:rsid w:val="00322B10"/>
    <w:rsid w:val="00345343"/>
    <w:rsid w:val="00381B27"/>
    <w:rsid w:val="003849DB"/>
    <w:rsid w:val="00386EA8"/>
    <w:rsid w:val="003953A8"/>
    <w:rsid w:val="003B179A"/>
    <w:rsid w:val="003C1DBB"/>
    <w:rsid w:val="003C23DA"/>
    <w:rsid w:val="003F4165"/>
    <w:rsid w:val="00401FB5"/>
    <w:rsid w:val="00455132"/>
    <w:rsid w:val="00473E7E"/>
    <w:rsid w:val="004A2CFE"/>
    <w:rsid w:val="004B0559"/>
    <w:rsid w:val="004C0FC3"/>
    <w:rsid w:val="004C62F3"/>
    <w:rsid w:val="004C6990"/>
    <w:rsid w:val="00512B9B"/>
    <w:rsid w:val="0052183F"/>
    <w:rsid w:val="00545662"/>
    <w:rsid w:val="005747A5"/>
    <w:rsid w:val="005F27B0"/>
    <w:rsid w:val="005F3CC4"/>
    <w:rsid w:val="00665885"/>
    <w:rsid w:val="006733CA"/>
    <w:rsid w:val="00686466"/>
    <w:rsid w:val="00687D7E"/>
    <w:rsid w:val="006B4EF2"/>
    <w:rsid w:val="006C7EFE"/>
    <w:rsid w:val="006E0198"/>
    <w:rsid w:val="006F7296"/>
    <w:rsid w:val="00725309"/>
    <w:rsid w:val="00744993"/>
    <w:rsid w:val="00745381"/>
    <w:rsid w:val="00761059"/>
    <w:rsid w:val="00766314"/>
    <w:rsid w:val="00816F05"/>
    <w:rsid w:val="00827F6F"/>
    <w:rsid w:val="00876FDF"/>
    <w:rsid w:val="008A0BBF"/>
    <w:rsid w:val="008C6BB0"/>
    <w:rsid w:val="008D648C"/>
    <w:rsid w:val="009031EF"/>
    <w:rsid w:val="009D52CA"/>
    <w:rsid w:val="009E684D"/>
    <w:rsid w:val="009F34C1"/>
    <w:rsid w:val="00A1268B"/>
    <w:rsid w:val="00A21B18"/>
    <w:rsid w:val="00A23A0C"/>
    <w:rsid w:val="00A500B6"/>
    <w:rsid w:val="00A55849"/>
    <w:rsid w:val="00A64DD3"/>
    <w:rsid w:val="00AA7507"/>
    <w:rsid w:val="00AC1050"/>
    <w:rsid w:val="00B01C51"/>
    <w:rsid w:val="00B2260E"/>
    <w:rsid w:val="00B2392F"/>
    <w:rsid w:val="00B375B2"/>
    <w:rsid w:val="00BA1697"/>
    <w:rsid w:val="00BA3517"/>
    <w:rsid w:val="00BE3BE1"/>
    <w:rsid w:val="00BE74A8"/>
    <w:rsid w:val="00C10CD3"/>
    <w:rsid w:val="00C41331"/>
    <w:rsid w:val="00C66971"/>
    <w:rsid w:val="00C67E26"/>
    <w:rsid w:val="00C72CFC"/>
    <w:rsid w:val="00CA55A2"/>
    <w:rsid w:val="00CB6C5B"/>
    <w:rsid w:val="00CD74F4"/>
    <w:rsid w:val="00CE0120"/>
    <w:rsid w:val="00CE1DC0"/>
    <w:rsid w:val="00D01264"/>
    <w:rsid w:val="00D203E0"/>
    <w:rsid w:val="00D2743B"/>
    <w:rsid w:val="00D35176"/>
    <w:rsid w:val="00D54931"/>
    <w:rsid w:val="00DA1E7E"/>
    <w:rsid w:val="00DA35FA"/>
    <w:rsid w:val="00DB014B"/>
    <w:rsid w:val="00DB51B2"/>
    <w:rsid w:val="00DC57E5"/>
    <w:rsid w:val="00DD02F8"/>
    <w:rsid w:val="00DD14DE"/>
    <w:rsid w:val="00DD23C1"/>
    <w:rsid w:val="00DF7EB8"/>
    <w:rsid w:val="00E008C4"/>
    <w:rsid w:val="00E16CEE"/>
    <w:rsid w:val="00E41188"/>
    <w:rsid w:val="00E524A4"/>
    <w:rsid w:val="00E71823"/>
    <w:rsid w:val="00E743E3"/>
    <w:rsid w:val="00E74708"/>
    <w:rsid w:val="00E75F39"/>
    <w:rsid w:val="00E976A8"/>
    <w:rsid w:val="00ED2F16"/>
    <w:rsid w:val="00F0566F"/>
    <w:rsid w:val="00F54379"/>
    <w:rsid w:val="00F73E08"/>
    <w:rsid w:val="00FC149C"/>
    <w:rsid w:val="00FF79B3"/>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DFB03"/>
  <w15:chartTrackingRefBased/>
  <w15:docId w15:val="{F02B3B83-F2FE-48C5-9516-334FAD89F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0566F"/>
    <w:pPr>
      <w:spacing w:after="0" w:line="240" w:lineRule="auto"/>
    </w:pPr>
    <w:rPr>
      <w:rFonts w:ascii="Times New Roman" w:eastAsia="Times New Roman" w:hAnsi="Times New Roman" w:cs="Times New Roman"/>
      <w:kern w:val="0"/>
      <w:sz w:val="24"/>
      <w:szCs w:val="24"/>
      <w:lang w:eastAsia="pl-PL"/>
      <w14:ligatures w14:val="none"/>
    </w:rPr>
  </w:style>
  <w:style w:type="paragraph" w:styleId="Heading1">
    <w:name w:val="heading 1"/>
    <w:basedOn w:val="Normal"/>
    <w:next w:val="Normal"/>
    <w:link w:val="Heading1Char"/>
    <w:uiPriority w:val="9"/>
    <w:qFormat/>
    <w:rsid w:val="00E16CE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4118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01FB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121EFB"/>
    <w:rPr>
      <w:color w:val="0000FF"/>
      <w:u w:val="single"/>
    </w:rPr>
  </w:style>
  <w:style w:type="paragraph" w:styleId="NormalWeb">
    <w:name w:val="Normal (Web)"/>
    <w:basedOn w:val="Normal"/>
    <w:uiPriority w:val="99"/>
    <w:unhideWhenUsed/>
    <w:rsid w:val="00121EFB"/>
    <w:pPr>
      <w:spacing w:before="100" w:beforeAutospacing="1" w:after="100" w:afterAutospacing="1"/>
    </w:pPr>
    <w:rPr>
      <w:lang w:val="pl-PL"/>
    </w:rPr>
  </w:style>
  <w:style w:type="character" w:styleId="Emphasis">
    <w:name w:val="Emphasis"/>
    <w:basedOn w:val="DefaultParagraphFont"/>
    <w:uiPriority w:val="20"/>
    <w:qFormat/>
    <w:rsid w:val="00512B9B"/>
    <w:rPr>
      <w:i/>
      <w:iCs/>
    </w:rPr>
  </w:style>
  <w:style w:type="character" w:styleId="UnresolvedMention">
    <w:name w:val="Unresolved Mention"/>
    <w:basedOn w:val="DefaultParagraphFont"/>
    <w:uiPriority w:val="99"/>
    <w:semiHidden/>
    <w:unhideWhenUsed/>
    <w:rsid w:val="00745381"/>
    <w:rPr>
      <w:color w:val="605E5C"/>
      <w:shd w:val="clear" w:color="auto" w:fill="E1DFDD"/>
    </w:rPr>
  </w:style>
  <w:style w:type="character" w:styleId="FollowedHyperlink">
    <w:name w:val="FollowedHyperlink"/>
    <w:basedOn w:val="DefaultParagraphFont"/>
    <w:uiPriority w:val="99"/>
    <w:semiHidden/>
    <w:unhideWhenUsed/>
    <w:rsid w:val="008D648C"/>
    <w:rPr>
      <w:color w:val="954F72" w:themeColor="followedHyperlink"/>
      <w:u w:val="single"/>
    </w:rPr>
  </w:style>
  <w:style w:type="character" w:customStyle="1" w:styleId="Heading1Char">
    <w:name w:val="Heading 1 Char"/>
    <w:basedOn w:val="DefaultParagraphFont"/>
    <w:link w:val="Heading1"/>
    <w:uiPriority w:val="9"/>
    <w:rsid w:val="00E16CEE"/>
    <w:rPr>
      <w:rFonts w:asciiTheme="majorHAnsi" w:eastAsiaTheme="majorEastAsia" w:hAnsiTheme="majorHAnsi" w:cstheme="majorBidi"/>
      <w:color w:val="2F5496" w:themeColor="accent1" w:themeShade="BF"/>
      <w:kern w:val="0"/>
      <w:sz w:val="32"/>
      <w:szCs w:val="32"/>
      <w:lang w:eastAsia="pl-PL"/>
      <w14:ligatures w14:val="none"/>
    </w:rPr>
  </w:style>
  <w:style w:type="paragraph" w:styleId="HTMLPreformatted">
    <w:name w:val="HTML Preformatted"/>
    <w:basedOn w:val="Normal"/>
    <w:link w:val="HTMLPreformattedChar"/>
    <w:uiPriority w:val="99"/>
    <w:semiHidden/>
    <w:unhideWhenUsed/>
    <w:rsid w:val="00241D6A"/>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41D6A"/>
    <w:rPr>
      <w:rFonts w:ascii="Consolas" w:eastAsia="Times New Roman" w:hAnsi="Consolas" w:cs="Times New Roman"/>
      <w:kern w:val="0"/>
      <w:sz w:val="20"/>
      <w:szCs w:val="20"/>
      <w:lang w:eastAsia="pl-PL"/>
      <w14:ligatures w14:val="none"/>
    </w:rPr>
  </w:style>
  <w:style w:type="paragraph" w:styleId="ListParagraph">
    <w:name w:val="List Paragraph"/>
    <w:basedOn w:val="Normal"/>
    <w:uiPriority w:val="34"/>
    <w:qFormat/>
    <w:rsid w:val="00241D6A"/>
    <w:pPr>
      <w:ind w:left="720"/>
      <w:contextualSpacing/>
    </w:pPr>
  </w:style>
  <w:style w:type="character" w:customStyle="1" w:styleId="Heading2Char">
    <w:name w:val="Heading 2 Char"/>
    <w:basedOn w:val="DefaultParagraphFont"/>
    <w:link w:val="Heading2"/>
    <w:uiPriority w:val="9"/>
    <w:semiHidden/>
    <w:rsid w:val="00E41188"/>
    <w:rPr>
      <w:rFonts w:asciiTheme="majorHAnsi" w:eastAsiaTheme="majorEastAsia" w:hAnsiTheme="majorHAnsi" w:cstheme="majorBidi"/>
      <w:color w:val="2F5496" w:themeColor="accent1" w:themeShade="BF"/>
      <w:kern w:val="0"/>
      <w:sz w:val="26"/>
      <w:szCs w:val="26"/>
      <w:lang w:eastAsia="pl-PL"/>
      <w14:ligatures w14:val="none"/>
    </w:rPr>
  </w:style>
  <w:style w:type="character" w:customStyle="1" w:styleId="Heading3Char">
    <w:name w:val="Heading 3 Char"/>
    <w:basedOn w:val="DefaultParagraphFont"/>
    <w:link w:val="Heading3"/>
    <w:uiPriority w:val="9"/>
    <w:semiHidden/>
    <w:rsid w:val="00401FB5"/>
    <w:rPr>
      <w:rFonts w:asciiTheme="majorHAnsi" w:eastAsiaTheme="majorEastAsia" w:hAnsiTheme="majorHAnsi" w:cstheme="majorBidi"/>
      <w:color w:val="1F3763" w:themeColor="accent1" w:themeShade="7F"/>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6391">
      <w:bodyDiv w:val="1"/>
      <w:marLeft w:val="0"/>
      <w:marRight w:val="0"/>
      <w:marTop w:val="0"/>
      <w:marBottom w:val="0"/>
      <w:divBdr>
        <w:top w:val="none" w:sz="0" w:space="0" w:color="auto"/>
        <w:left w:val="none" w:sz="0" w:space="0" w:color="auto"/>
        <w:bottom w:val="none" w:sz="0" w:space="0" w:color="auto"/>
        <w:right w:val="none" w:sz="0" w:space="0" w:color="auto"/>
      </w:divBdr>
    </w:div>
    <w:div w:id="66615083">
      <w:bodyDiv w:val="1"/>
      <w:marLeft w:val="0"/>
      <w:marRight w:val="0"/>
      <w:marTop w:val="0"/>
      <w:marBottom w:val="0"/>
      <w:divBdr>
        <w:top w:val="none" w:sz="0" w:space="0" w:color="auto"/>
        <w:left w:val="none" w:sz="0" w:space="0" w:color="auto"/>
        <w:bottom w:val="none" w:sz="0" w:space="0" w:color="auto"/>
        <w:right w:val="none" w:sz="0" w:space="0" w:color="auto"/>
      </w:divBdr>
    </w:div>
    <w:div w:id="113913565">
      <w:bodyDiv w:val="1"/>
      <w:marLeft w:val="0"/>
      <w:marRight w:val="0"/>
      <w:marTop w:val="0"/>
      <w:marBottom w:val="0"/>
      <w:divBdr>
        <w:top w:val="none" w:sz="0" w:space="0" w:color="auto"/>
        <w:left w:val="none" w:sz="0" w:space="0" w:color="auto"/>
        <w:bottom w:val="none" w:sz="0" w:space="0" w:color="auto"/>
        <w:right w:val="none" w:sz="0" w:space="0" w:color="auto"/>
      </w:divBdr>
    </w:div>
    <w:div w:id="123356630">
      <w:bodyDiv w:val="1"/>
      <w:marLeft w:val="0"/>
      <w:marRight w:val="0"/>
      <w:marTop w:val="0"/>
      <w:marBottom w:val="0"/>
      <w:divBdr>
        <w:top w:val="none" w:sz="0" w:space="0" w:color="auto"/>
        <w:left w:val="none" w:sz="0" w:space="0" w:color="auto"/>
        <w:bottom w:val="none" w:sz="0" w:space="0" w:color="auto"/>
        <w:right w:val="none" w:sz="0" w:space="0" w:color="auto"/>
      </w:divBdr>
      <w:divsChild>
        <w:div w:id="231280368">
          <w:marLeft w:val="0"/>
          <w:marRight w:val="0"/>
          <w:marTop w:val="0"/>
          <w:marBottom w:val="0"/>
          <w:divBdr>
            <w:top w:val="none" w:sz="0" w:space="0" w:color="auto"/>
            <w:left w:val="none" w:sz="0" w:space="0" w:color="auto"/>
            <w:bottom w:val="none" w:sz="0" w:space="0" w:color="auto"/>
            <w:right w:val="none" w:sz="0" w:space="0" w:color="auto"/>
          </w:divBdr>
        </w:div>
        <w:div w:id="459306448">
          <w:marLeft w:val="0"/>
          <w:marRight w:val="0"/>
          <w:marTop w:val="0"/>
          <w:marBottom w:val="0"/>
          <w:divBdr>
            <w:top w:val="none" w:sz="0" w:space="0" w:color="auto"/>
            <w:left w:val="none" w:sz="0" w:space="0" w:color="auto"/>
            <w:bottom w:val="none" w:sz="0" w:space="0" w:color="auto"/>
            <w:right w:val="none" w:sz="0" w:space="0" w:color="auto"/>
          </w:divBdr>
        </w:div>
        <w:div w:id="1770352665">
          <w:marLeft w:val="0"/>
          <w:marRight w:val="0"/>
          <w:marTop w:val="0"/>
          <w:marBottom w:val="0"/>
          <w:divBdr>
            <w:top w:val="none" w:sz="0" w:space="0" w:color="auto"/>
            <w:left w:val="none" w:sz="0" w:space="0" w:color="auto"/>
            <w:bottom w:val="none" w:sz="0" w:space="0" w:color="auto"/>
            <w:right w:val="none" w:sz="0" w:space="0" w:color="auto"/>
          </w:divBdr>
        </w:div>
        <w:div w:id="2086296065">
          <w:marLeft w:val="0"/>
          <w:marRight w:val="0"/>
          <w:marTop w:val="0"/>
          <w:marBottom w:val="0"/>
          <w:divBdr>
            <w:top w:val="none" w:sz="0" w:space="0" w:color="auto"/>
            <w:left w:val="none" w:sz="0" w:space="0" w:color="auto"/>
            <w:bottom w:val="none" w:sz="0" w:space="0" w:color="auto"/>
            <w:right w:val="none" w:sz="0" w:space="0" w:color="auto"/>
          </w:divBdr>
        </w:div>
      </w:divsChild>
    </w:div>
    <w:div w:id="227419555">
      <w:bodyDiv w:val="1"/>
      <w:marLeft w:val="0"/>
      <w:marRight w:val="0"/>
      <w:marTop w:val="0"/>
      <w:marBottom w:val="0"/>
      <w:divBdr>
        <w:top w:val="none" w:sz="0" w:space="0" w:color="auto"/>
        <w:left w:val="none" w:sz="0" w:space="0" w:color="auto"/>
        <w:bottom w:val="none" w:sz="0" w:space="0" w:color="auto"/>
        <w:right w:val="none" w:sz="0" w:space="0" w:color="auto"/>
      </w:divBdr>
    </w:div>
    <w:div w:id="293411799">
      <w:bodyDiv w:val="1"/>
      <w:marLeft w:val="0"/>
      <w:marRight w:val="0"/>
      <w:marTop w:val="0"/>
      <w:marBottom w:val="0"/>
      <w:divBdr>
        <w:top w:val="none" w:sz="0" w:space="0" w:color="auto"/>
        <w:left w:val="none" w:sz="0" w:space="0" w:color="auto"/>
        <w:bottom w:val="none" w:sz="0" w:space="0" w:color="auto"/>
        <w:right w:val="none" w:sz="0" w:space="0" w:color="auto"/>
      </w:divBdr>
    </w:div>
    <w:div w:id="355424512">
      <w:bodyDiv w:val="1"/>
      <w:marLeft w:val="0"/>
      <w:marRight w:val="0"/>
      <w:marTop w:val="0"/>
      <w:marBottom w:val="0"/>
      <w:divBdr>
        <w:top w:val="none" w:sz="0" w:space="0" w:color="auto"/>
        <w:left w:val="none" w:sz="0" w:space="0" w:color="auto"/>
        <w:bottom w:val="none" w:sz="0" w:space="0" w:color="auto"/>
        <w:right w:val="none" w:sz="0" w:space="0" w:color="auto"/>
      </w:divBdr>
      <w:divsChild>
        <w:div w:id="809634138">
          <w:marLeft w:val="0"/>
          <w:marRight w:val="0"/>
          <w:marTop w:val="0"/>
          <w:marBottom w:val="0"/>
          <w:divBdr>
            <w:top w:val="none" w:sz="0" w:space="0" w:color="auto"/>
            <w:left w:val="none" w:sz="0" w:space="0" w:color="auto"/>
            <w:bottom w:val="none" w:sz="0" w:space="0" w:color="auto"/>
            <w:right w:val="none" w:sz="0" w:space="0" w:color="auto"/>
          </w:divBdr>
          <w:divsChild>
            <w:div w:id="167406737">
              <w:marLeft w:val="0"/>
              <w:marRight w:val="0"/>
              <w:marTop w:val="0"/>
              <w:marBottom w:val="0"/>
              <w:divBdr>
                <w:top w:val="none" w:sz="0" w:space="0" w:color="auto"/>
                <w:left w:val="none" w:sz="0" w:space="0" w:color="auto"/>
                <w:bottom w:val="none" w:sz="0" w:space="0" w:color="auto"/>
                <w:right w:val="none" w:sz="0" w:space="0" w:color="auto"/>
              </w:divBdr>
              <w:divsChild>
                <w:div w:id="1776292148">
                  <w:marLeft w:val="0"/>
                  <w:marRight w:val="0"/>
                  <w:marTop w:val="0"/>
                  <w:marBottom w:val="0"/>
                  <w:divBdr>
                    <w:top w:val="none" w:sz="0" w:space="0" w:color="auto"/>
                    <w:left w:val="none" w:sz="0" w:space="0" w:color="auto"/>
                    <w:bottom w:val="none" w:sz="0" w:space="0" w:color="auto"/>
                    <w:right w:val="none" w:sz="0" w:space="0" w:color="auto"/>
                  </w:divBdr>
                  <w:divsChild>
                    <w:div w:id="164630655">
                      <w:marLeft w:val="0"/>
                      <w:marRight w:val="0"/>
                      <w:marTop w:val="0"/>
                      <w:marBottom w:val="0"/>
                      <w:divBdr>
                        <w:top w:val="none" w:sz="0" w:space="0" w:color="auto"/>
                        <w:left w:val="none" w:sz="0" w:space="0" w:color="auto"/>
                        <w:bottom w:val="none" w:sz="0" w:space="0" w:color="auto"/>
                        <w:right w:val="none" w:sz="0" w:space="0" w:color="auto"/>
                      </w:divBdr>
                      <w:divsChild>
                        <w:div w:id="52220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170760">
          <w:marLeft w:val="0"/>
          <w:marRight w:val="0"/>
          <w:marTop w:val="0"/>
          <w:marBottom w:val="0"/>
          <w:divBdr>
            <w:top w:val="none" w:sz="0" w:space="0" w:color="auto"/>
            <w:left w:val="none" w:sz="0" w:space="0" w:color="auto"/>
            <w:bottom w:val="none" w:sz="0" w:space="0" w:color="auto"/>
            <w:right w:val="none" w:sz="0" w:space="0" w:color="auto"/>
          </w:divBdr>
          <w:divsChild>
            <w:div w:id="1169490025">
              <w:marLeft w:val="0"/>
              <w:marRight w:val="0"/>
              <w:marTop w:val="0"/>
              <w:marBottom w:val="0"/>
              <w:divBdr>
                <w:top w:val="none" w:sz="0" w:space="0" w:color="auto"/>
                <w:left w:val="none" w:sz="0" w:space="0" w:color="auto"/>
                <w:bottom w:val="none" w:sz="0" w:space="0" w:color="auto"/>
                <w:right w:val="none" w:sz="0" w:space="0" w:color="auto"/>
              </w:divBdr>
              <w:divsChild>
                <w:div w:id="135033022">
                  <w:marLeft w:val="0"/>
                  <w:marRight w:val="0"/>
                  <w:marTop w:val="0"/>
                  <w:marBottom w:val="0"/>
                  <w:divBdr>
                    <w:top w:val="none" w:sz="0" w:space="0" w:color="auto"/>
                    <w:left w:val="none" w:sz="0" w:space="0" w:color="auto"/>
                    <w:bottom w:val="none" w:sz="0" w:space="0" w:color="auto"/>
                    <w:right w:val="none" w:sz="0" w:space="0" w:color="auto"/>
                  </w:divBdr>
                  <w:divsChild>
                    <w:div w:id="142691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938452">
      <w:bodyDiv w:val="1"/>
      <w:marLeft w:val="0"/>
      <w:marRight w:val="0"/>
      <w:marTop w:val="0"/>
      <w:marBottom w:val="0"/>
      <w:divBdr>
        <w:top w:val="none" w:sz="0" w:space="0" w:color="auto"/>
        <w:left w:val="none" w:sz="0" w:space="0" w:color="auto"/>
        <w:bottom w:val="none" w:sz="0" w:space="0" w:color="auto"/>
        <w:right w:val="none" w:sz="0" w:space="0" w:color="auto"/>
      </w:divBdr>
      <w:divsChild>
        <w:div w:id="561059088">
          <w:marLeft w:val="0"/>
          <w:marRight w:val="0"/>
          <w:marTop w:val="0"/>
          <w:marBottom w:val="0"/>
          <w:divBdr>
            <w:top w:val="none" w:sz="0" w:space="0" w:color="auto"/>
            <w:left w:val="none" w:sz="0" w:space="0" w:color="auto"/>
            <w:bottom w:val="none" w:sz="0" w:space="0" w:color="auto"/>
            <w:right w:val="none" w:sz="0" w:space="0" w:color="auto"/>
          </w:divBdr>
        </w:div>
      </w:divsChild>
    </w:div>
    <w:div w:id="404422804">
      <w:bodyDiv w:val="1"/>
      <w:marLeft w:val="0"/>
      <w:marRight w:val="0"/>
      <w:marTop w:val="0"/>
      <w:marBottom w:val="0"/>
      <w:divBdr>
        <w:top w:val="none" w:sz="0" w:space="0" w:color="auto"/>
        <w:left w:val="none" w:sz="0" w:space="0" w:color="auto"/>
        <w:bottom w:val="none" w:sz="0" w:space="0" w:color="auto"/>
        <w:right w:val="none" w:sz="0" w:space="0" w:color="auto"/>
      </w:divBdr>
      <w:divsChild>
        <w:div w:id="440223288">
          <w:marLeft w:val="0"/>
          <w:marRight w:val="0"/>
          <w:marTop w:val="0"/>
          <w:marBottom w:val="0"/>
          <w:divBdr>
            <w:top w:val="none" w:sz="0" w:space="0" w:color="auto"/>
            <w:left w:val="none" w:sz="0" w:space="0" w:color="auto"/>
            <w:bottom w:val="none" w:sz="0" w:space="0" w:color="auto"/>
            <w:right w:val="none" w:sz="0" w:space="0" w:color="auto"/>
          </w:divBdr>
        </w:div>
        <w:div w:id="506095103">
          <w:marLeft w:val="0"/>
          <w:marRight w:val="0"/>
          <w:marTop w:val="0"/>
          <w:marBottom w:val="0"/>
          <w:divBdr>
            <w:top w:val="none" w:sz="0" w:space="0" w:color="auto"/>
            <w:left w:val="none" w:sz="0" w:space="0" w:color="auto"/>
            <w:bottom w:val="none" w:sz="0" w:space="0" w:color="auto"/>
            <w:right w:val="none" w:sz="0" w:space="0" w:color="auto"/>
          </w:divBdr>
        </w:div>
        <w:div w:id="1534030506">
          <w:marLeft w:val="0"/>
          <w:marRight w:val="0"/>
          <w:marTop w:val="0"/>
          <w:marBottom w:val="0"/>
          <w:divBdr>
            <w:top w:val="none" w:sz="0" w:space="0" w:color="auto"/>
            <w:left w:val="none" w:sz="0" w:space="0" w:color="auto"/>
            <w:bottom w:val="none" w:sz="0" w:space="0" w:color="auto"/>
            <w:right w:val="none" w:sz="0" w:space="0" w:color="auto"/>
          </w:divBdr>
        </w:div>
        <w:div w:id="1982541902">
          <w:marLeft w:val="0"/>
          <w:marRight w:val="0"/>
          <w:marTop w:val="0"/>
          <w:marBottom w:val="0"/>
          <w:divBdr>
            <w:top w:val="none" w:sz="0" w:space="0" w:color="auto"/>
            <w:left w:val="none" w:sz="0" w:space="0" w:color="auto"/>
            <w:bottom w:val="none" w:sz="0" w:space="0" w:color="auto"/>
            <w:right w:val="none" w:sz="0" w:space="0" w:color="auto"/>
          </w:divBdr>
        </w:div>
      </w:divsChild>
    </w:div>
    <w:div w:id="498421538">
      <w:bodyDiv w:val="1"/>
      <w:marLeft w:val="0"/>
      <w:marRight w:val="0"/>
      <w:marTop w:val="0"/>
      <w:marBottom w:val="0"/>
      <w:divBdr>
        <w:top w:val="none" w:sz="0" w:space="0" w:color="auto"/>
        <w:left w:val="none" w:sz="0" w:space="0" w:color="auto"/>
        <w:bottom w:val="none" w:sz="0" w:space="0" w:color="auto"/>
        <w:right w:val="none" w:sz="0" w:space="0" w:color="auto"/>
      </w:divBdr>
      <w:divsChild>
        <w:div w:id="77093184">
          <w:marLeft w:val="0"/>
          <w:marRight w:val="0"/>
          <w:marTop w:val="0"/>
          <w:marBottom w:val="0"/>
          <w:divBdr>
            <w:top w:val="none" w:sz="0" w:space="0" w:color="auto"/>
            <w:left w:val="none" w:sz="0" w:space="0" w:color="auto"/>
            <w:bottom w:val="none" w:sz="0" w:space="0" w:color="auto"/>
            <w:right w:val="none" w:sz="0" w:space="0" w:color="auto"/>
          </w:divBdr>
        </w:div>
      </w:divsChild>
    </w:div>
    <w:div w:id="512258057">
      <w:bodyDiv w:val="1"/>
      <w:marLeft w:val="0"/>
      <w:marRight w:val="0"/>
      <w:marTop w:val="0"/>
      <w:marBottom w:val="0"/>
      <w:divBdr>
        <w:top w:val="none" w:sz="0" w:space="0" w:color="auto"/>
        <w:left w:val="none" w:sz="0" w:space="0" w:color="auto"/>
        <w:bottom w:val="none" w:sz="0" w:space="0" w:color="auto"/>
        <w:right w:val="none" w:sz="0" w:space="0" w:color="auto"/>
      </w:divBdr>
    </w:div>
    <w:div w:id="953366899">
      <w:bodyDiv w:val="1"/>
      <w:marLeft w:val="0"/>
      <w:marRight w:val="0"/>
      <w:marTop w:val="0"/>
      <w:marBottom w:val="0"/>
      <w:divBdr>
        <w:top w:val="none" w:sz="0" w:space="0" w:color="auto"/>
        <w:left w:val="none" w:sz="0" w:space="0" w:color="auto"/>
        <w:bottom w:val="none" w:sz="0" w:space="0" w:color="auto"/>
        <w:right w:val="none" w:sz="0" w:space="0" w:color="auto"/>
      </w:divBdr>
    </w:div>
    <w:div w:id="954480618">
      <w:bodyDiv w:val="1"/>
      <w:marLeft w:val="0"/>
      <w:marRight w:val="0"/>
      <w:marTop w:val="0"/>
      <w:marBottom w:val="0"/>
      <w:divBdr>
        <w:top w:val="none" w:sz="0" w:space="0" w:color="auto"/>
        <w:left w:val="none" w:sz="0" w:space="0" w:color="auto"/>
        <w:bottom w:val="none" w:sz="0" w:space="0" w:color="auto"/>
        <w:right w:val="none" w:sz="0" w:space="0" w:color="auto"/>
      </w:divBdr>
    </w:div>
    <w:div w:id="1303997178">
      <w:bodyDiv w:val="1"/>
      <w:marLeft w:val="0"/>
      <w:marRight w:val="0"/>
      <w:marTop w:val="0"/>
      <w:marBottom w:val="0"/>
      <w:divBdr>
        <w:top w:val="none" w:sz="0" w:space="0" w:color="auto"/>
        <w:left w:val="none" w:sz="0" w:space="0" w:color="auto"/>
        <w:bottom w:val="none" w:sz="0" w:space="0" w:color="auto"/>
        <w:right w:val="none" w:sz="0" w:space="0" w:color="auto"/>
      </w:divBdr>
    </w:div>
    <w:div w:id="1501964036">
      <w:bodyDiv w:val="1"/>
      <w:marLeft w:val="0"/>
      <w:marRight w:val="0"/>
      <w:marTop w:val="0"/>
      <w:marBottom w:val="0"/>
      <w:divBdr>
        <w:top w:val="none" w:sz="0" w:space="0" w:color="auto"/>
        <w:left w:val="none" w:sz="0" w:space="0" w:color="auto"/>
        <w:bottom w:val="none" w:sz="0" w:space="0" w:color="auto"/>
        <w:right w:val="none" w:sz="0" w:space="0" w:color="auto"/>
      </w:divBdr>
    </w:div>
    <w:div w:id="1517843363">
      <w:bodyDiv w:val="1"/>
      <w:marLeft w:val="0"/>
      <w:marRight w:val="0"/>
      <w:marTop w:val="0"/>
      <w:marBottom w:val="0"/>
      <w:divBdr>
        <w:top w:val="none" w:sz="0" w:space="0" w:color="auto"/>
        <w:left w:val="none" w:sz="0" w:space="0" w:color="auto"/>
        <w:bottom w:val="none" w:sz="0" w:space="0" w:color="auto"/>
        <w:right w:val="none" w:sz="0" w:space="0" w:color="auto"/>
      </w:divBdr>
      <w:divsChild>
        <w:div w:id="728302483">
          <w:marLeft w:val="0"/>
          <w:marRight w:val="0"/>
          <w:marTop w:val="0"/>
          <w:marBottom w:val="0"/>
          <w:divBdr>
            <w:top w:val="none" w:sz="0" w:space="0" w:color="auto"/>
            <w:left w:val="none" w:sz="0" w:space="0" w:color="auto"/>
            <w:bottom w:val="none" w:sz="0" w:space="0" w:color="auto"/>
            <w:right w:val="none" w:sz="0" w:space="0" w:color="auto"/>
          </w:divBdr>
          <w:divsChild>
            <w:div w:id="136188507">
              <w:marLeft w:val="0"/>
              <w:marRight w:val="0"/>
              <w:marTop w:val="0"/>
              <w:marBottom w:val="0"/>
              <w:divBdr>
                <w:top w:val="none" w:sz="0" w:space="0" w:color="auto"/>
                <w:left w:val="none" w:sz="0" w:space="0" w:color="auto"/>
                <w:bottom w:val="none" w:sz="0" w:space="0" w:color="auto"/>
                <w:right w:val="none" w:sz="0" w:space="0" w:color="auto"/>
              </w:divBdr>
              <w:divsChild>
                <w:div w:id="894125875">
                  <w:marLeft w:val="0"/>
                  <w:marRight w:val="0"/>
                  <w:marTop w:val="0"/>
                  <w:marBottom w:val="0"/>
                  <w:divBdr>
                    <w:top w:val="none" w:sz="0" w:space="0" w:color="auto"/>
                    <w:left w:val="none" w:sz="0" w:space="0" w:color="auto"/>
                    <w:bottom w:val="none" w:sz="0" w:space="0" w:color="auto"/>
                    <w:right w:val="none" w:sz="0" w:space="0" w:color="auto"/>
                  </w:divBdr>
                  <w:divsChild>
                    <w:div w:id="199362909">
                      <w:marLeft w:val="0"/>
                      <w:marRight w:val="0"/>
                      <w:marTop w:val="0"/>
                      <w:marBottom w:val="0"/>
                      <w:divBdr>
                        <w:top w:val="none" w:sz="0" w:space="0" w:color="auto"/>
                        <w:left w:val="none" w:sz="0" w:space="0" w:color="auto"/>
                        <w:bottom w:val="none" w:sz="0" w:space="0" w:color="auto"/>
                        <w:right w:val="none" w:sz="0" w:space="0" w:color="auto"/>
                      </w:divBdr>
                      <w:divsChild>
                        <w:div w:id="196098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712386">
          <w:marLeft w:val="0"/>
          <w:marRight w:val="0"/>
          <w:marTop w:val="0"/>
          <w:marBottom w:val="0"/>
          <w:divBdr>
            <w:top w:val="none" w:sz="0" w:space="0" w:color="auto"/>
            <w:left w:val="none" w:sz="0" w:space="0" w:color="auto"/>
            <w:bottom w:val="none" w:sz="0" w:space="0" w:color="auto"/>
            <w:right w:val="none" w:sz="0" w:space="0" w:color="auto"/>
          </w:divBdr>
          <w:divsChild>
            <w:div w:id="90588477">
              <w:marLeft w:val="0"/>
              <w:marRight w:val="0"/>
              <w:marTop w:val="0"/>
              <w:marBottom w:val="0"/>
              <w:divBdr>
                <w:top w:val="none" w:sz="0" w:space="0" w:color="auto"/>
                <w:left w:val="none" w:sz="0" w:space="0" w:color="auto"/>
                <w:bottom w:val="none" w:sz="0" w:space="0" w:color="auto"/>
                <w:right w:val="none" w:sz="0" w:space="0" w:color="auto"/>
              </w:divBdr>
              <w:divsChild>
                <w:div w:id="633408349">
                  <w:marLeft w:val="0"/>
                  <w:marRight w:val="0"/>
                  <w:marTop w:val="0"/>
                  <w:marBottom w:val="0"/>
                  <w:divBdr>
                    <w:top w:val="none" w:sz="0" w:space="0" w:color="auto"/>
                    <w:left w:val="none" w:sz="0" w:space="0" w:color="auto"/>
                    <w:bottom w:val="none" w:sz="0" w:space="0" w:color="auto"/>
                    <w:right w:val="none" w:sz="0" w:space="0" w:color="auto"/>
                  </w:divBdr>
                  <w:divsChild>
                    <w:div w:id="73767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492743">
      <w:bodyDiv w:val="1"/>
      <w:marLeft w:val="0"/>
      <w:marRight w:val="0"/>
      <w:marTop w:val="0"/>
      <w:marBottom w:val="0"/>
      <w:divBdr>
        <w:top w:val="none" w:sz="0" w:space="0" w:color="auto"/>
        <w:left w:val="none" w:sz="0" w:space="0" w:color="auto"/>
        <w:bottom w:val="none" w:sz="0" w:space="0" w:color="auto"/>
        <w:right w:val="none" w:sz="0" w:space="0" w:color="auto"/>
      </w:divBdr>
    </w:div>
    <w:div w:id="1561557816">
      <w:bodyDiv w:val="1"/>
      <w:marLeft w:val="0"/>
      <w:marRight w:val="0"/>
      <w:marTop w:val="0"/>
      <w:marBottom w:val="0"/>
      <w:divBdr>
        <w:top w:val="none" w:sz="0" w:space="0" w:color="auto"/>
        <w:left w:val="none" w:sz="0" w:space="0" w:color="auto"/>
        <w:bottom w:val="none" w:sz="0" w:space="0" w:color="auto"/>
        <w:right w:val="none" w:sz="0" w:space="0" w:color="auto"/>
      </w:divBdr>
      <w:divsChild>
        <w:div w:id="43987395">
          <w:marLeft w:val="0"/>
          <w:marRight w:val="0"/>
          <w:marTop w:val="0"/>
          <w:marBottom w:val="0"/>
          <w:divBdr>
            <w:top w:val="none" w:sz="0" w:space="0" w:color="auto"/>
            <w:left w:val="none" w:sz="0" w:space="0" w:color="auto"/>
            <w:bottom w:val="none" w:sz="0" w:space="0" w:color="auto"/>
            <w:right w:val="none" w:sz="0" w:space="0" w:color="auto"/>
          </w:divBdr>
        </w:div>
        <w:div w:id="621152052">
          <w:marLeft w:val="0"/>
          <w:marRight w:val="0"/>
          <w:marTop w:val="0"/>
          <w:marBottom w:val="0"/>
          <w:divBdr>
            <w:top w:val="none" w:sz="0" w:space="0" w:color="auto"/>
            <w:left w:val="none" w:sz="0" w:space="0" w:color="auto"/>
            <w:bottom w:val="none" w:sz="0" w:space="0" w:color="auto"/>
            <w:right w:val="none" w:sz="0" w:space="0" w:color="auto"/>
          </w:divBdr>
        </w:div>
        <w:div w:id="1351757964">
          <w:marLeft w:val="0"/>
          <w:marRight w:val="0"/>
          <w:marTop w:val="0"/>
          <w:marBottom w:val="0"/>
          <w:divBdr>
            <w:top w:val="none" w:sz="0" w:space="0" w:color="auto"/>
            <w:left w:val="none" w:sz="0" w:space="0" w:color="auto"/>
            <w:bottom w:val="none" w:sz="0" w:space="0" w:color="auto"/>
            <w:right w:val="none" w:sz="0" w:space="0" w:color="auto"/>
          </w:divBdr>
        </w:div>
        <w:div w:id="2034794314">
          <w:marLeft w:val="0"/>
          <w:marRight w:val="0"/>
          <w:marTop w:val="0"/>
          <w:marBottom w:val="0"/>
          <w:divBdr>
            <w:top w:val="none" w:sz="0" w:space="0" w:color="auto"/>
            <w:left w:val="none" w:sz="0" w:space="0" w:color="auto"/>
            <w:bottom w:val="none" w:sz="0" w:space="0" w:color="auto"/>
            <w:right w:val="none" w:sz="0" w:space="0" w:color="auto"/>
          </w:divBdr>
        </w:div>
      </w:divsChild>
    </w:div>
    <w:div w:id="1745956189">
      <w:bodyDiv w:val="1"/>
      <w:marLeft w:val="0"/>
      <w:marRight w:val="0"/>
      <w:marTop w:val="0"/>
      <w:marBottom w:val="0"/>
      <w:divBdr>
        <w:top w:val="none" w:sz="0" w:space="0" w:color="auto"/>
        <w:left w:val="none" w:sz="0" w:space="0" w:color="auto"/>
        <w:bottom w:val="none" w:sz="0" w:space="0" w:color="auto"/>
        <w:right w:val="none" w:sz="0" w:space="0" w:color="auto"/>
      </w:divBdr>
      <w:divsChild>
        <w:div w:id="1336760229">
          <w:marLeft w:val="0"/>
          <w:marRight w:val="0"/>
          <w:marTop w:val="0"/>
          <w:marBottom w:val="0"/>
          <w:divBdr>
            <w:top w:val="none" w:sz="0" w:space="0" w:color="auto"/>
            <w:left w:val="none" w:sz="0" w:space="0" w:color="auto"/>
            <w:bottom w:val="none" w:sz="0" w:space="0" w:color="auto"/>
            <w:right w:val="none" w:sz="0" w:space="0" w:color="auto"/>
          </w:divBdr>
        </w:div>
      </w:divsChild>
    </w:div>
    <w:div w:id="1813329856">
      <w:bodyDiv w:val="1"/>
      <w:marLeft w:val="0"/>
      <w:marRight w:val="0"/>
      <w:marTop w:val="0"/>
      <w:marBottom w:val="0"/>
      <w:divBdr>
        <w:top w:val="none" w:sz="0" w:space="0" w:color="auto"/>
        <w:left w:val="none" w:sz="0" w:space="0" w:color="auto"/>
        <w:bottom w:val="none" w:sz="0" w:space="0" w:color="auto"/>
        <w:right w:val="none" w:sz="0" w:space="0" w:color="auto"/>
      </w:divBdr>
      <w:divsChild>
        <w:div w:id="1055396778">
          <w:marLeft w:val="0"/>
          <w:marRight w:val="0"/>
          <w:marTop w:val="0"/>
          <w:marBottom w:val="0"/>
          <w:divBdr>
            <w:top w:val="none" w:sz="0" w:space="0" w:color="auto"/>
            <w:left w:val="none" w:sz="0" w:space="0" w:color="auto"/>
            <w:bottom w:val="none" w:sz="0" w:space="0" w:color="auto"/>
            <w:right w:val="none" w:sz="0" w:space="0" w:color="auto"/>
          </w:divBdr>
        </w:div>
      </w:divsChild>
    </w:div>
    <w:div w:id="1912234996">
      <w:bodyDiv w:val="1"/>
      <w:marLeft w:val="0"/>
      <w:marRight w:val="0"/>
      <w:marTop w:val="0"/>
      <w:marBottom w:val="0"/>
      <w:divBdr>
        <w:top w:val="none" w:sz="0" w:space="0" w:color="auto"/>
        <w:left w:val="none" w:sz="0" w:space="0" w:color="auto"/>
        <w:bottom w:val="none" w:sz="0" w:space="0" w:color="auto"/>
        <w:right w:val="none" w:sz="0" w:space="0" w:color="auto"/>
      </w:divBdr>
      <w:divsChild>
        <w:div w:id="723868558">
          <w:marLeft w:val="0"/>
          <w:marRight w:val="0"/>
          <w:marTop w:val="0"/>
          <w:marBottom w:val="0"/>
          <w:divBdr>
            <w:top w:val="none" w:sz="0" w:space="0" w:color="auto"/>
            <w:left w:val="none" w:sz="0" w:space="0" w:color="auto"/>
            <w:bottom w:val="none" w:sz="0" w:space="0" w:color="auto"/>
            <w:right w:val="none" w:sz="0" w:space="0" w:color="auto"/>
          </w:divBdr>
        </w:div>
        <w:div w:id="1102796403">
          <w:marLeft w:val="0"/>
          <w:marRight w:val="0"/>
          <w:marTop w:val="0"/>
          <w:marBottom w:val="0"/>
          <w:divBdr>
            <w:top w:val="none" w:sz="0" w:space="0" w:color="auto"/>
            <w:left w:val="none" w:sz="0" w:space="0" w:color="auto"/>
            <w:bottom w:val="none" w:sz="0" w:space="0" w:color="auto"/>
            <w:right w:val="none" w:sz="0" w:space="0" w:color="auto"/>
          </w:divBdr>
        </w:div>
        <w:div w:id="1221332415">
          <w:marLeft w:val="0"/>
          <w:marRight w:val="0"/>
          <w:marTop w:val="0"/>
          <w:marBottom w:val="0"/>
          <w:divBdr>
            <w:top w:val="none" w:sz="0" w:space="0" w:color="auto"/>
            <w:left w:val="none" w:sz="0" w:space="0" w:color="auto"/>
            <w:bottom w:val="none" w:sz="0" w:space="0" w:color="auto"/>
            <w:right w:val="none" w:sz="0" w:space="0" w:color="auto"/>
          </w:divBdr>
        </w:div>
        <w:div w:id="1478304555">
          <w:marLeft w:val="0"/>
          <w:marRight w:val="0"/>
          <w:marTop w:val="0"/>
          <w:marBottom w:val="0"/>
          <w:divBdr>
            <w:top w:val="none" w:sz="0" w:space="0" w:color="auto"/>
            <w:left w:val="none" w:sz="0" w:space="0" w:color="auto"/>
            <w:bottom w:val="none" w:sz="0" w:space="0" w:color="auto"/>
            <w:right w:val="none" w:sz="0" w:space="0" w:color="auto"/>
          </w:divBdr>
        </w:div>
      </w:divsChild>
    </w:div>
    <w:div w:id="1920947068">
      <w:bodyDiv w:val="1"/>
      <w:marLeft w:val="0"/>
      <w:marRight w:val="0"/>
      <w:marTop w:val="0"/>
      <w:marBottom w:val="0"/>
      <w:divBdr>
        <w:top w:val="none" w:sz="0" w:space="0" w:color="auto"/>
        <w:left w:val="none" w:sz="0" w:space="0" w:color="auto"/>
        <w:bottom w:val="none" w:sz="0" w:space="0" w:color="auto"/>
        <w:right w:val="none" w:sz="0" w:space="0" w:color="auto"/>
      </w:divBdr>
    </w:div>
    <w:div w:id="1938901931">
      <w:bodyDiv w:val="1"/>
      <w:marLeft w:val="0"/>
      <w:marRight w:val="0"/>
      <w:marTop w:val="0"/>
      <w:marBottom w:val="0"/>
      <w:divBdr>
        <w:top w:val="none" w:sz="0" w:space="0" w:color="auto"/>
        <w:left w:val="none" w:sz="0" w:space="0" w:color="auto"/>
        <w:bottom w:val="none" w:sz="0" w:space="0" w:color="auto"/>
        <w:right w:val="none" w:sz="0" w:space="0" w:color="auto"/>
      </w:divBdr>
    </w:div>
    <w:div w:id="1941177061">
      <w:bodyDiv w:val="1"/>
      <w:marLeft w:val="0"/>
      <w:marRight w:val="0"/>
      <w:marTop w:val="0"/>
      <w:marBottom w:val="0"/>
      <w:divBdr>
        <w:top w:val="none" w:sz="0" w:space="0" w:color="auto"/>
        <w:left w:val="none" w:sz="0" w:space="0" w:color="auto"/>
        <w:bottom w:val="none" w:sz="0" w:space="0" w:color="auto"/>
        <w:right w:val="none" w:sz="0" w:space="0" w:color="auto"/>
      </w:divBdr>
    </w:div>
    <w:div w:id="1957062452">
      <w:bodyDiv w:val="1"/>
      <w:marLeft w:val="0"/>
      <w:marRight w:val="0"/>
      <w:marTop w:val="0"/>
      <w:marBottom w:val="0"/>
      <w:divBdr>
        <w:top w:val="none" w:sz="0" w:space="0" w:color="auto"/>
        <w:left w:val="none" w:sz="0" w:space="0" w:color="auto"/>
        <w:bottom w:val="none" w:sz="0" w:space="0" w:color="auto"/>
        <w:right w:val="none" w:sz="0" w:space="0" w:color="auto"/>
      </w:divBdr>
    </w:div>
    <w:div w:id="197331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remembermore.app/" TargetMode="External"/><Relationship Id="rId18" Type="http://schemas.openxmlformats.org/officeDocument/2006/relationships/hyperlink" Target="https://utppublishing.com/doi/book/10.3138/9781781795521"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mentrnet.net/mentoring-stories/" TargetMode="External"/><Relationship Id="rId7" Type="http://schemas.openxmlformats.org/officeDocument/2006/relationships/image" Target="media/image2.jpeg"/><Relationship Id="rId12" Type="http://schemas.openxmlformats.org/officeDocument/2006/relationships/image" Target="media/image5.png"/><Relationship Id="rId17" Type="http://schemas.openxmlformats.org/officeDocument/2006/relationships/image" Target="media/image6.jpeg"/><Relationship Id="rId25" Type="http://schemas.openxmlformats.org/officeDocument/2006/relationships/hyperlink" Target="https://www.youtube.com/watch?v=cTdez9sQlNM" TargetMode="External"/><Relationship Id="rId2" Type="http://schemas.openxmlformats.org/officeDocument/2006/relationships/styles" Target="styles.xml"/><Relationship Id="rId16" Type="http://schemas.openxmlformats.org/officeDocument/2006/relationships/hyperlink" Target="https://www.crownhouse.co.uk/assets/look-inside/9781785836589.pdf" TargetMode="External"/><Relationship Id="rId20" Type="http://schemas.openxmlformats.org/officeDocument/2006/relationships/hyperlink" Target="https://mentrnet.net/"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old.hltmag.co.uk/aug17/pubs01.htm" TargetMode="External"/><Relationship Id="rId24" Type="http://schemas.openxmlformats.org/officeDocument/2006/relationships/hyperlink" Target="https://www.youtube.com/watch?v=tfJT3bwi89E" TargetMode="External"/><Relationship Id="rId5" Type="http://schemas.openxmlformats.org/officeDocument/2006/relationships/hyperlink" Target="mailto:hania.kryszewska@pilgrimsteachertrainig.eu" TargetMode="External"/><Relationship Id="rId15" Type="http://schemas.openxmlformats.org/officeDocument/2006/relationships/hyperlink" Target="https://www.crownhouse.co.uk/test-enhanced-learning" TargetMode="External"/><Relationship Id="rId23" Type="http://schemas.openxmlformats.org/officeDocument/2006/relationships/hyperlink" Target="https://www.youtube.com/watch?v=WeO9S1uwHZc" TargetMode="External"/><Relationship Id="rId10" Type="http://schemas.openxmlformats.org/officeDocument/2006/relationships/hyperlink" Target="https://www.hltmag.co.uk/aug20/page/?title=Short+Book+Reviews&amp;pid=3119"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s://www.amazon.com/Test-Enhanced-Learning-practical-improving-academic/dp/1785836587" TargetMode="External"/><Relationship Id="rId22" Type="http://schemas.openxmlformats.org/officeDocument/2006/relationships/hyperlink" Target="https://resig.weebly.com/uploads/2/6/3/6/26368747/stories_of_mentoring_teacher-research.pdf"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1450</TotalTime>
  <Pages>7</Pages>
  <Words>1962</Words>
  <Characters>11185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6</cp:revision>
  <dcterms:created xsi:type="dcterms:W3CDTF">2025-05-08T13:32:00Z</dcterms:created>
  <dcterms:modified xsi:type="dcterms:W3CDTF">2025-05-13T15:05:00Z</dcterms:modified>
</cp:coreProperties>
</file>