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07230" w14:textId="41F58791" w:rsidR="00BE3BE1" w:rsidRPr="008A10F9" w:rsidRDefault="008A10F9">
      <w:pPr>
        <w:rPr>
          <w:rFonts w:ascii="Times New Roman" w:hAnsi="Times New Roman" w:cs="Times New Roman"/>
          <w:b/>
          <w:bCs/>
          <w:sz w:val="28"/>
          <w:szCs w:val="28"/>
        </w:rPr>
      </w:pPr>
      <w:bookmarkStart w:id="0" w:name="_Hlk196754802"/>
      <w:r w:rsidRPr="008A10F9">
        <w:rPr>
          <w:rFonts w:ascii="Times New Roman" w:hAnsi="Times New Roman" w:cs="Times New Roman"/>
          <w:b/>
          <w:bCs/>
          <w:sz w:val="28"/>
          <w:szCs w:val="28"/>
        </w:rPr>
        <w:t>New from Pavillion ELT</w:t>
      </w:r>
    </w:p>
    <w:bookmarkEnd w:id="0"/>
    <w:p w14:paraId="0E8B19FC" w14:textId="77777777" w:rsidR="008C030B" w:rsidRDefault="008C030B"/>
    <w:p w14:paraId="3D25FA73" w14:textId="77777777" w:rsidR="008C030B" w:rsidRDefault="008C030B"/>
    <w:p w14:paraId="7B82AD5F" w14:textId="12BE113C" w:rsidR="008C030B" w:rsidRDefault="008C030B">
      <w:r>
        <w:rPr>
          <w:noProof/>
        </w:rPr>
        <w:drawing>
          <wp:inline distT="0" distB="0" distL="0" distR="0" wp14:anchorId="59B37642" wp14:editId="45EF91ED">
            <wp:extent cx="5729605" cy="1886585"/>
            <wp:effectExtent l="0" t="0" r="4445" b="0"/>
            <wp:docPr id="6501792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9605" cy="1886585"/>
                    </a:xfrm>
                    <a:prstGeom prst="rect">
                      <a:avLst/>
                    </a:prstGeom>
                    <a:noFill/>
                    <a:ln>
                      <a:noFill/>
                    </a:ln>
                  </pic:spPr>
                </pic:pic>
              </a:graphicData>
            </a:graphic>
          </wp:inline>
        </w:drawing>
      </w:r>
    </w:p>
    <w:tbl>
      <w:tblPr>
        <w:tblW w:w="4843" w:type="pct"/>
        <w:jc w:val="center"/>
        <w:tblCellSpacing w:w="0" w:type="dxa"/>
        <w:tblCellMar>
          <w:left w:w="0" w:type="dxa"/>
          <w:right w:w="0" w:type="dxa"/>
        </w:tblCellMar>
        <w:tblLook w:val="04A0" w:firstRow="1" w:lastRow="0" w:firstColumn="1" w:lastColumn="0" w:noHBand="0" w:noVBand="1"/>
      </w:tblPr>
      <w:tblGrid>
        <w:gridCol w:w="9000"/>
      </w:tblGrid>
      <w:tr w:rsidR="008C030B" w:rsidRPr="008C030B" w14:paraId="6CDD6B4B" w14:textId="77777777" w:rsidTr="00495B5E">
        <w:trPr>
          <w:tblCellSpacing w:w="0" w:type="dxa"/>
          <w:jc w:val="center"/>
        </w:trPr>
        <w:tc>
          <w:tcPr>
            <w:tcW w:w="5000" w:type="pct"/>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8C030B" w:rsidRPr="008C030B" w14:paraId="1ADF7BA7" w14:textId="77777777">
              <w:trPr>
                <w:tblCellSpacing w:w="0" w:type="dxa"/>
                <w:jc w:val="center"/>
              </w:trPr>
              <w:tc>
                <w:tcPr>
                  <w:tcW w:w="0" w:type="auto"/>
                  <w:tcMar>
                    <w:top w:w="150" w:type="dxa"/>
                    <w:left w:w="150" w:type="dxa"/>
                    <w:bottom w:w="150" w:type="dxa"/>
                    <w:right w:w="150" w:type="dxa"/>
                  </w:tcMar>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700"/>
                  </w:tblGrid>
                  <w:tr w:rsidR="008C030B" w:rsidRPr="008C030B" w14:paraId="610FCE61" w14:textId="77777777">
                    <w:trPr>
                      <w:tblCellSpacing w:w="0" w:type="dxa"/>
                      <w:jc w:val="center"/>
                    </w:trPr>
                    <w:tc>
                      <w:tcPr>
                        <w:tcW w:w="0" w:type="auto"/>
                        <w:vAlign w:val="center"/>
                        <w:hideMark/>
                      </w:tcPr>
                      <w:p w14:paraId="1CA78115" w14:textId="3DBDB3CC" w:rsidR="008C030B" w:rsidRPr="008C030B" w:rsidRDefault="008C030B" w:rsidP="008C030B">
                        <w:r w:rsidRPr="008C030B">
                          <w:rPr>
                            <w:noProof/>
                          </w:rPr>
                          <w:drawing>
                            <wp:inline distT="0" distB="0" distL="0" distR="0" wp14:anchorId="73DD4AD5" wp14:editId="528D0DCB">
                              <wp:extent cx="5524500" cy="2298700"/>
                              <wp:effectExtent l="0" t="0" r="0" b="6350"/>
                              <wp:docPr id="218422994" name="Picture 2" descr="A colorful background with white text&#10;&#10;AI-generated content may be incorrect.">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422994" name="Picture 2" descr="A colorful background with white text&#10;&#10;AI-generated content may be incorrect.">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24500" cy="2298700"/>
                                      </a:xfrm>
                                      <a:prstGeom prst="rect">
                                        <a:avLst/>
                                      </a:prstGeom>
                                      <a:noFill/>
                                      <a:ln>
                                        <a:noFill/>
                                      </a:ln>
                                    </pic:spPr>
                                  </pic:pic>
                                </a:graphicData>
                              </a:graphic>
                            </wp:inline>
                          </w:drawing>
                        </w:r>
                      </w:p>
                    </w:tc>
                  </w:tr>
                </w:tbl>
                <w:p w14:paraId="366D5194" w14:textId="77777777" w:rsidR="008C030B" w:rsidRPr="008C030B" w:rsidRDefault="008C030B" w:rsidP="008C030B"/>
              </w:tc>
            </w:tr>
          </w:tbl>
          <w:p w14:paraId="0A9763D4" w14:textId="77777777" w:rsidR="008C030B" w:rsidRPr="008C030B" w:rsidRDefault="008C030B" w:rsidP="008C030B"/>
        </w:tc>
      </w:tr>
      <w:tr w:rsidR="00E636DC" w:rsidRPr="00495B5E" w14:paraId="79749CA6" w14:textId="77777777" w:rsidTr="00495B5E">
        <w:trPr>
          <w:tblCellSpacing w:w="0" w:type="dxa"/>
          <w:jc w:val="center"/>
        </w:trPr>
        <w:tc>
          <w:tcPr>
            <w:tcW w:w="5000" w:type="pct"/>
            <w:vAlign w:val="center"/>
          </w:tcPr>
          <w:p w14:paraId="6C1CE8BB" w14:textId="77777777" w:rsidR="00E636DC" w:rsidRPr="00495B5E" w:rsidRDefault="00E636DC" w:rsidP="008C030B">
            <w:pPr>
              <w:rPr>
                <w:rFonts w:ascii="Times New Roman" w:hAnsi="Times New Roman" w:cs="Times New Roman"/>
                <w:noProof/>
                <w:sz w:val="24"/>
                <w:szCs w:val="24"/>
              </w:rPr>
            </w:pPr>
          </w:p>
          <w:p w14:paraId="26C82A43" w14:textId="77777777" w:rsidR="00495B5E" w:rsidRPr="00495B5E" w:rsidRDefault="00495B5E" w:rsidP="00495B5E">
            <w:pPr>
              <w:rPr>
                <w:rFonts w:ascii="Times New Roman" w:hAnsi="Times New Roman" w:cs="Times New Roman"/>
                <w:sz w:val="24"/>
                <w:szCs w:val="24"/>
              </w:rPr>
            </w:pPr>
            <w:r w:rsidRPr="00495B5E">
              <w:rPr>
                <w:rFonts w:ascii="Times New Roman" w:hAnsi="Times New Roman" w:cs="Times New Roman"/>
                <w:i/>
                <w:iCs/>
                <w:sz w:val="24"/>
                <w:szCs w:val="24"/>
              </w:rPr>
              <w:t>Comprehensive grammar practice for B2–C1 English language learners</w:t>
            </w:r>
          </w:p>
          <w:p w14:paraId="678A2E57" w14:textId="1A397101" w:rsidR="00495B5E" w:rsidRPr="00495B5E" w:rsidRDefault="00495B5E" w:rsidP="00495B5E">
            <w:pPr>
              <w:rPr>
                <w:rFonts w:ascii="Times New Roman" w:hAnsi="Times New Roman" w:cs="Times New Roman"/>
                <w:sz w:val="24"/>
                <w:szCs w:val="24"/>
              </w:rPr>
            </w:pPr>
            <w:r w:rsidRPr="00495B5E">
              <w:rPr>
                <w:rFonts w:ascii="Times New Roman" w:hAnsi="Times New Roman" w:cs="Times New Roman"/>
                <w:sz w:val="24"/>
                <w:szCs w:val="24"/>
              </w:rPr>
              <w:t> </w:t>
            </w:r>
            <w:r w:rsidRPr="00495B5E">
              <w:rPr>
                <w:rFonts w:ascii="Times New Roman" w:hAnsi="Times New Roman" w:cs="Times New Roman"/>
                <w:sz w:val="24"/>
                <w:szCs w:val="24"/>
              </w:rPr>
              <w:t>b</w:t>
            </w:r>
            <w:r w:rsidRPr="00495B5E">
              <w:rPr>
                <w:rFonts w:ascii="Times New Roman" w:hAnsi="Times New Roman" w:cs="Times New Roman"/>
                <w:sz w:val="24"/>
                <w:szCs w:val="24"/>
              </w:rPr>
              <w:t>y Mary Spratt and Felicity O'Dell</w:t>
            </w:r>
          </w:p>
          <w:p w14:paraId="3F61B5E0" w14:textId="77777777" w:rsidR="00495B5E" w:rsidRPr="00495B5E" w:rsidRDefault="00495B5E" w:rsidP="00495B5E">
            <w:pPr>
              <w:rPr>
                <w:rFonts w:ascii="Times New Roman" w:hAnsi="Times New Roman" w:cs="Times New Roman"/>
                <w:sz w:val="24"/>
                <w:szCs w:val="24"/>
              </w:rPr>
            </w:pPr>
            <w:r w:rsidRPr="00495B5E">
              <w:rPr>
                <w:rFonts w:ascii="Times New Roman" w:hAnsi="Times New Roman" w:cs="Times New Roman"/>
                <w:i/>
                <w:iCs/>
                <w:sz w:val="24"/>
                <w:szCs w:val="24"/>
              </w:rPr>
              <w:t xml:space="preserve">In Other </w:t>
            </w:r>
            <w:proofErr w:type="gramStart"/>
            <w:r w:rsidRPr="00495B5E">
              <w:rPr>
                <w:rFonts w:ascii="Times New Roman" w:hAnsi="Times New Roman" w:cs="Times New Roman"/>
                <w:i/>
                <w:iCs/>
                <w:sz w:val="24"/>
                <w:szCs w:val="24"/>
              </w:rPr>
              <w:t>Words</w:t>
            </w:r>
            <w:proofErr w:type="gramEnd"/>
            <w:r w:rsidRPr="00495B5E">
              <w:rPr>
                <w:rFonts w:ascii="Times New Roman" w:hAnsi="Times New Roman" w:cs="Times New Roman"/>
                <w:sz w:val="24"/>
                <w:szCs w:val="24"/>
              </w:rPr>
              <w:t xml:space="preserve"> is an </w:t>
            </w:r>
            <w:proofErr w:type="gramStart"/>
            <w:r w:rsidRPr="00495B5E">
              <w:rPr>
                <w:rFonts w:ascii="Times New Roman" w:hAnsi="Times New Roman" w:cs="Times New Roman"/>
                <w:sz w:val="24"/>
                <w:szCs w:val="24"/>
              </w:rPr>
              <w:t>easy to use</w:t>
            </w:r>
            <w:proofErr w:type="gramEnd"/>
            <w:r w:rsidRPr="00495B5E">
              <w:rPr>
                <w:rFonts w:ascii="Times New Roman" w:hAnsi="Times New Roman" w:cs="Times New Roman"/>
                <w:sz w:val="24"/>
                <w:szCs w:val="24"/>
              </w:rPr>
              <w:t xml:space="preserve"> grammar practice book tied to real-life English. Together with accompanying online listening materials, the book can be used both for self-study and as supplementary material for the classroom (whether face-to-face or online). It puts grammar in familiar contexts, provides guidance on its use, and then gives multiple opportunities for free and communicative use, mainly through speaking. </w:t>
            </w:r>
            <w:r w:rsidRPr="00495B5E">
              <w:rPr>
                <w:rFonts w:ascii="Times New Roman" w:hAnsi="Times New Roman" w:cs="Times New Roman"/>
                <w:i/>
                <w:iCs/>
                <w:sz w:val="24"/>
                <w:szCs w:val="24"/>
              </w:rPr>
              <w:t xml:space="preserve">In Other </w:t>
            </w:r>
            <w:proofErr w:type="gramStart"/>
            <w:r w:rsidRPr="00495B5E">
              <w:rPr>
                <w:rFonts w:ascii="Times New Roman" w:hAnsi="Times New Roman" w:cs="Times New Roman"/>
                <w:i/>
                <w:iCs/>
                <w:sz w:val="24"/>
                <w:szCs w:val="24"/>
              </w:rPr>
              <w:t>Words</w:t>
            </w:r>
            <w:proofErr w:type="gramEnd"/>
            <w:r w:rsidRPr="00495B5E">
              <w:rPr>
                <w:rFonts w:ascii="Times New Roman" w:hAnsi="Times New Roman" w:cs="Times New Roman"/>
                <w:sz w:val="24"/>
                <w:szCs w:val="24"/>
              </w:rPr>
              <w:t> is far from a set of exercises!</w:t>
            </w:r>
          </w:p>
          <w:p w14:paraId="35547225" w14:textId="1135C943" w:rsidR="00736123" w:rsidRPr="00736123" w:rsidRDefault="00736123" w:rsidP="00736123">
            <w:pPr>
              <w:rPr>
                <w:rFonts w:ascii="Times New Roman" w:hAnsi="Times New Roman" w:cs="Times New Roman"/>
                <w:sz w:val="24"/>
                <w:szCs w:val="24"/>
              </w:rPr>
            </w:pPr>
            <w:r w:rsidRPr="00736123">
              <w:rPr>
                <w:rFonts w:ascii="Times New Roman" w:hAnsi="Times New Roman" w:cs="Times New Roman"/>
                <w:i/>
                <w:iCs/>
                <w:sz w:val="24"/>
                <w:szCs w:val="24"/>
              </w:rPr>
              <w:t>In Other Words: Comprehensive grammar practice for B2–C1 English language learners</w:t>
            </w:r>
            <w:r w:rsidRPr="00736123">
              <w:rPr>
                <w:rFonts w:ascii="Times New Roman" w:hAnsi="Times New Roman" w:cs="Times New Roman"/>
                <w:sz w:val="24"/>
                <w:szCs w:val="24"/>
              </w:rPr>
              <w:t> </w:t>
            </w:r>
            <w:proofErr w:type="gramStart"/>
            <w:r w:rsidRPr="00736123">
              <w:rPr>
                <w:rFonts w:ascii="Times New Roman" w:hAnsi="Times New Roman" w:cs="Times New Roman"/>
                <w:sz w:val="24"/>
                <w:szCs w:val="24"/>
              </w:rPr>
              <w:t>is</w:t>
            </w:r>
            <w:proofErr w:type="gramEnd"/>
            <w:r w:rsidRPr="00736123">
              <w:rPr>
                <w:rFonts w:ascii="Times New Roman" w:hAnsi="Times New Roman" w:cs="Times New Roman"/>
                <w:sz w:val="24"/>
                <w:szCs w:val="24"/>
              </w:rPr>
              <w:t xml:space="preserve"> an </w:t>
            </w:r>
            <w:proofErr w:type="gramStart"/>
            <w:r w:rsidRPr="00736123">
              <w:rPr>
                <w:rFonts w:ascii="Times New Roman" w:hAnsi="Times New Roman" w:cs="Times New Roman"/>
                <w:sz w:val="24"/>
                <w:szCs w:val="24"/>
              </w:rPr>
              <w:t>easy to use</w:t>
            </w:r>
            <w:proofErr w:type="gramEnd"/>
            <w:r w:rsidRPr="00736123">
              <w:rPr>
                <w:rFonts w:ascii="Times New Roman" w:hAnsi="Times New Roman" w:cs="Times New Roman"/>
                <w:sz w:val="24"/>
                <w:szCs w:val="24"/>
              </w:rPr>
              <w:t xml:space="preserve"> communicative grammar practice book. Together with accompanying online listening materials, the book can be used both for self-study and as supplementary material for the classroom (whether face-to-face or online). It puts grammar in familiar contexts, provides guidance on its use, and then gives multiple opportunities for free and communicative use, mainly through speaking.</w:t>
            </w:r>
          </w:p>
          <w:p w14:paraId="71A06A4D" w14:textId="77777777" w:rsidR="00736123" w:rsidRPr="00736123" w:rsidRDefault="00736123" w:rsidP="00736123">
            <w:pPr>
              <w:rPr>
                <w:rFonts w:ascii="Times New Roman" w:hAnsi="Times New Roman" w:cs="Times New Roman"/>
                <w:sz w:val="24"/>
                <w:szCs w:val="24"/>
              </w:rPr>
            </w:pPr>
            <w:r w:rsidRPr="00736123">
              <w:rPr>
                <w:rFonts w:ascii="Times New Roman" w:hAnsi="Times New Roman" w:cs="Times New Roman"/>
                <w:sz w:val="24"/>
                <w:szCs w:val="24"/>
              </w:rPr>
              <w:lastRenderedPageBreak/>
              <w:t>Divided into 70 double-page spread lessons, each with a single grammar focus, In Other Words allows both the teacher and the learner to take a dip in approach. This allows all users to orient themselves quickly in the materials. The short but effective format of each lesson means they can fit in well within the time constraints of lessons, and work alongside any learners’ course of study. It provides communicative and exam practice in key areas of grammar if needed, whilst also providing both the teacher and the learner with ample opportunity to tailor their grammatical focus according to their needs.</w:t>
            </w:r>
          </w:p>
          <w:p w14:paraId="4E04247B" w14:textId="77777777" w:rsidR="00495B5E" w:rsidRDefault="00495B5E" w:rsidP="00495B5E">
            <w:pPr>
              <w:rPr>
                <w:rFonts w:ascii="Times New Roman" w:hAnsi="Times New Roman" w:cs="Times New Roman"/>
                <w:sz w:val="24"/>
                <w:szCs w:val="24"/>
              </w:rPr>
            </w:pPr>
            <w:r w:rsidRPr="00495B5E">
              <w:rPr>
                <w:rFonts w:ascii="Times New Roman" w:hAnsi="Times New Roman" w:cs="Times New Roman"/>
                <w:sz w:val="24"/>
                <w:szCs w:val="24"/>
              </w:rPr>
              <w:t>The book targets grammar known to be problematic at B2 and C1 level. It ranges from working on standard essential grammar such as tenses or modals to areas such as register, the features of spoken language and academic writing. The book aims to make working on grammar an enjoyable learning experience. It also aims to help learners to convert knowledge of grammar into use and the development of flexibility of expression.</w:t>
            </w:r>
          </w:p>
          <w:p w14:paraId="52346F37" w14:textId="77777777" w:rsidR="008A10F9" w:rsidRDefault="008A10F9" w:rsidP="00495B5E">
            <w:pPr>
              <w:rPr>
                <w:rFonts w:ascii="Times New Roman" w:hAnsi="Times New Roman" w:cs="Times New Roman"/>
                <w:sz w:val="24"/>
                <w:szCs w:val="24"/>
              </w:rPr>
            </w:pPr>
          </w:p>
          <w:p w14:paraId="0AB2E0D2" w14:textId="77777777" w:rsidR="008A10F9" w:rsidRPr="00495B5E" w:rsidRDefault="008A10F9" w:rsidP="008A10F9">
            <w:pPr>
              <w:rPr>
                <w:rFonts w:ascii="Times New Roman" w:hAnsi="Times New Roman" w:cs="Times New Roman"/>
                <w:sz w:val="24"/>
                <w:szCs w:val="24"/>
              </w:rPr>
            </w:pPr>
            <w:r w:rsidRPr="00495B5E">
              <w:rPr>
                <w:rFonts w:ascii="Times New Roman" w:hAnsi="Times New Roman" w:cs="Times New Roman"/>
                <w:sz w:val="24"/>
                <w:szCs w:val="24"/>
              </w:rPr>
              <w:t>You can take a look at a short sample from </w:t>
            </w:r>
            <w:r w:rsidRPr="00495B5E">
              <w:rPr>
                <w:rFonts w:ascii="Times New Roman" w:hAnsi="Times New Roman" w:cs="Times New Roman"/>
                <w:i/>
                <w:iCs/>
                <w:sz w:val="24"/>
                <w:szCs w:val="24"/>
              </w:rPr>
              <w:t>In Other Words </w:t>
            </w:r>
            <w:hyperlink r:id="rId7" w:tgtFrame="_blank" w:tooltip="inotherwords_sample.pdf" w:history="1">
              <w:r w:rsidRPr="00495B5E">
                <w:rPr>
                  <w:rStyle w:val="Hyperlink"/>
                  <w:rFonts w:ascii="Times New Roman" w:hAnsi="Times New Roman" w:cs="Times New Roman"/>
                  <w:sz w:val="24"/>
                  <w:szCs w:val="24"/>
                </w:rPr>
                <w:t>here</w:t>
              </w:r>
            </w:hyperlink>
            <w:r w:rsidRPr="00495B5E">
              <w:rPr>
                <w:rFonts w:ascii="Times New Roman" w:hAnsi="Times New Roman" w:cs="Times New Roman"/>
                <w:sz w:val="24"/>
                <w:szCs w:val="24"/>
              </w:rPr>
              <w:t>.</w:t>
            </w:r>
          </w:p>
          <w:p w14:paraId="250D4F96" w14:textId="77777777" w:rsidR="008A10F9" w:rsidRPr="00495B5E" w:rsidRDefault="008A10F9" w:rsidP="00495B5E">
            <w:pPr>
              <w:rPr>
                <w:rFonts w:ascii="Times New Roman" w:hAnsi="Times New Roman" w:cs="Times New Roman"/>
                <w:sz w:val="24"/>
                <w:szCs w:val="24"/>
              </w:rPr>
            </w:pPr>
          </w:p>
          <w:p w14:paraId="6703021A" w14:textId="3B2FF23D" w:rsidR="00E636DC" w:rsidRPr="00495B5E" w:rsidRDefault="00E636DC" w:rsidP="008C030B">
            <w:pPr>
              <w:rPr>
                <w:rFonts w:ascii="Times New Roman" w:hAnsi="Times New Roman" w:cs="Times New Roman"/>
                <w:noProof/>
                <w:sz w:val="24"/>
                <w:szCs w:val="24"/>
              </w:rPr>
            </w:pPr>
          </w:p>
        </w:tc>
      </w:tr>
    </w:tbl>
    <w:p w14:paraId="056A0DB1" w14:textId="77777777" w:rsidR="008C030B" w:rsidRPr="00495B5E" w:rsidRDefault="008C030B" w:rsidP="008C030B">
      <w:pPr>
        <w:rPr>
          <w:rFonts w:ascii="Times New Roman" w:hAnsi="Times New Roman" w:cs="Times New Roman"/>
          <w:vanish/>
          <w:sz w:val="24"/>
          <w:szCs w:val="24"/>
        </w:rPr>
      </w:pPr>
    </w:p>
    <w:tbl>
      <w:tblPr>
        <w:tblW w:w="5184" w:type="pct"/>
        <w:tblCellSpacing w:w="0" w:type="dxa"/>
        <w:tblCellMar>
          <w:left w:w="0" w:type="dxa"/>
          <w:right w:w="0" w:type="dxa"/>
        </w:tblCellMar>
        <w:tblLook w:val="04A0" w:firstRow="1" w:lastRow="0" w:firstColumn="1" w:lastColumn="0" w:noHBand="0" w:noVBand="1"/>
      </w:tblPr>
      <w:tblGrid>
        <w:gridCol w:w="9406"/>
      </w:tblGrid>
      <w:tr w:rsidR="0011079F" w:rsidRPr="0011079F" w14:paraId="38AB7FF3" w14:textId="77777777" w:rsidTr="0011079F">
        <w:trPr>
          <w:tblCellSpacing w:w="0" w:type="dxa"/>
        </w:trPr>
        <w:tc>
          <w:tcPr>
            <w:tcW w:w="0" w:type="auto"/>
            <w:vAlign w:val="center"/>
            <w:hideMark/>
          </w:tcPr>
          <w:p w14:paraId="0105055D" w14:textId="77777777" w:rsidR="0011079F" w:rsidRPr="0011079F" w:rsidRDefault="0011079F" w:rsidP="0011079F"/>
        </w:tc>
      </w:tr>
    </w:tbl>
    <w:p w14:paraId="26586BD7" w14:textId="77777777" w:rsidR="0011079F" w:rsidRPr="0011079F" w:rsidRDefault="0011079F" w:rsidP="0011079F">
      <w:pPr>
        <w:rPr>
          <w:vanish/>
        </w:rPr>
      </w:pPr>
    </w:p>
    <w:tbl>
      <w:tblPr>
        <w:tblW w:w="5184" w:type="pct"/>
        <w:jc w:val="center"/>
        <w:tblCellSpacing w:w="0" w:type="dxa"/>
        <w:tblCellMar>
          <w:left w:w="0" w:type="dxa"/>
          <w:right w:w="0" w:type="dxa"/>
        </w:tblCellMar>
        <w:tblLook w:val="04A0" w:firstRow="1" w:lastRow="0" w:firstColumn="1" w:lastColumn="0" w:noHBand="0" w:noVBand="1"/>
      </w:tblPr>
      <w:tblGrid>
        <w:gridCol w:w="9406"/>
      </w:tblGrid>
      <w:tr w:rsidR="0011079F" w:rsidRPr="0011079F" w14:paraId="480CC097" w14:textId="77777777" w:rsidTr="00736123">
        <w:trPr>
          <w:tblCellSpacing w:w="0" w:type="dxa"/>
          <w:jc w:val="center"/>
        </w:trPr>
        <w:tc>
          <w:tcPr>
            <w:tcW w:w="0" w:type="auto"/>
          </w:tcPr>
          <w:tbl>
            <w:tblPr>
              <w:tblW w:w="9000" w:type="dxa"/>
              <w:tblCellSpacing w:w="0" w:type="dxa"/>
              <w:tblCellMar>
                <w:left w:w="0" w:type="dxa"/>
                <w:right w:w="0" w:type="dxa"/>
              </w:tblCellMar>
              <w:tblLook w:val="04A0" w:firstRow="1" w:lastRow="0" w:firstColumn="1" w:lastColumn="0" w:noHBand="0" w:noVBand="1"/>
            </w:tblPr>
            <w:tblGrid>
              <w:gridCol w:w="9000"/>
            </w:tblGrid>
            <w:tr w:rsidR="00736123" w14:paraId="27252DDB" w14:textId="77777777" w:rsidTr="00736123">
              <w:trPr>
                <w:tblCellSpacing w:w="0" w:type="dxa"/>
              </w:trPr>
              <w:tc>
                <w:tcPr>
                  <w:tcW w:w="0" w:type="auto"/>
                  <w:shd w:val="clear" w:color="auto" w:fill="FFFFFF"/>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736123" w14:paraId="44F3B920"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736123" w14:paraId="2B822AE8" w14:textId="77777777" w:rsidTr="00736123">
                          <w:trPr>
                            <w:tblCellSpacing w:w="0" w:type="dxa"/>
                            <w:jc w:val="center"/>
                          </w:trPr>
                          <w:tc>
                            <w:tcPr>
                              <w:tcW w:w="0" w:type="auto"/>
                              <w:tcBorders>
                                <w:top w:val="single" w:sz="48" w:space="0" w:color="EAEAEA"/>
                              </w:tcBorders>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36123" w14:paraId="2DB975BC" w14:textId="77777777">
                                <w:trPr>
                                  <w:tblCellSpacing w:w="0" w:type="dxa"/>
                                </w:trPr>
                                <w:tc>
                                  <w:tcPr>
                                    <w:tcW w:w="0" w:type="auto"/>
                                    <w:tcMar>
                                      <w:top w:w="300" w:type="dxa"/>
                                      <w:left w:w="105" w:type="dxa"/>
                                      <w:bottom w:w="0" w:type="dxa"/>
                                      <w:right w:w="10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790"/>
                                    </w:tblGrid>
                                    <w:tr w:rsidR="00736123" w14:paraId="11D13727" w14:textId="77777777">
                                      <w:trPr>
                                        <w:tblCellSpacing w:w="0" w:type="dxa"/>
                                      </w:trPr>
                                      <w:tc>
                                        <w:tcPr>
                                          <w:tcW w:w="0" w:type="auto"/>
                                          <w:vAlign w:val="center"/>
                                          <w:hideMark/>
                                        </w:tcPr>
                                        <w:p w14:paraId="65AF515D" w14:textId="77777777" w:rsidR="00736123" w:rsidRDefault="00736123" w:rsidP="00736123">
                                          <w:pPr>
                                            <w:pStyle w:val="NormalWeb"/>
                                            <w:spacing w:before="0" w:beforeAutospacing="0" w:after="0" w:afterAutospacing="0"/>
                                            <w:jc w:val="center"/>
                                            <w:rPr>
                                              <w:rFonts w:ascii="Tahoma" w:hAnsi="Tahoma" w:cs="Tahoma"/>
                                              <w:color w:val="000000"/>
                                              <w:sz w:val="18"/>
                                              <w:szCs w:val="18"/>
                                            </w:rPr>
                                          </w:pPr>
                                          <w:hyperlink r:id="rId8" w:tgtFrame="_blank" w:history="1">
                                            <w:r>
                                              <w:rPr>
                                                <w:rStyle w:val="Hyperlink"/>
                                                <w:rFonts w:ascii="Tahoma" w:eastAsiaTheme="majorEastAsia" w:hAnsi="Tahoma" w:cs="Tahoma"/>
                                                <w:b/>
                                                <w:bCs/>
                                                <w:color w:val="3DB1AB"/>
                                                <w:sz w:val="21"/>
                                                <w:szCs w:val="21"/>
                                              </w:rPr>
                                              <w:t>View in browser</w:t>
                                            </w:r>
                                          </w:hyperlink>
                                        </w:p>
                                      </w:tc>
                                    </w:tr>
                                  </w:tbl>
                                  <w:p w14:paraId="223D88E5" w14:textId="77777777" w:rsidR="00736123" w:rsidRDefault="00736123" w:rsidP="00736123">
                                    <w:pPr>
                                      <w:rPr>
                                        <w:rFonts w:ascii="Times New Roman" w:hAnsi="Times New Roman" w:cs="Times New Roman"/>
                                        <w:sz w:val="24"/>
                                        <w:szCs w:val="24"/>
                                      </w:rPr>
                                    </w:pPr>
                                  </w:p>
                                </w:tc>
                              </w:tr>
                            </w:tbl>
                            <w:p w14:paraId="3EE67E25" w14:textId="77777777" w:rsidR="00736123" w:rsidRDefault="00736123" w:rsidP="00736123">
                              <w:pPr>
                                <w:rPr>
                                  <w:sz w:val="24"/>
                                  <w:szCs w:val="24"/>
                                </w:rPr>
                              </w:pPr>
                            </w:p>
                          </w:tc>
                        </w:tr>
                        <w:tr w:rsidR="00736123" w14:paraId="23B40182" w14:textId="77777777">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36123" w14:paraId="30DF67A3"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736123" w14:paraId="24549EF4" w14:textId="77777777">
                                      <w:trPr>
                                        <w:trHeight w:val="10"/>
                                        <w:tblCellSpacing w:w="0" w:type="dxa"/>
                                      </w:trPr>
                                      <w:tc>
                                        <w:tcPr>
                                          <w:tcW w:w="0" w:type="auto"/>
                                          <w:tcBorders>
                                            <w:top w:val="nil"/>
                                          </w:tcBorders>
                                          <w:vAlign w:val="center"/>
                                          <w:hideMark/>
                                        </w:tcPr>
                                        <w:p w14:paraId="3BB4DB7A" w14:textId="77777777" w:rsidR="00736123" w:rsidRDefault="00736123" w:rsidP="00736123">
                                          <w:pPr>
                                            <w:spacing w:line="240" w:lineRule="atLeast"/>
                                            <w:rPr>
                                              <w:sz w:val="24"/>
                                              <w:szCs w:val="24"/>
                                            </w:rPr>
                                          </w:pPr>
                                        </w:p>
                                      </w:tc>
                                    </w:tr>
                                  </w:tbl>
                                  <w:p w14:paraId="5D62C2FE" w14:textId="77777777" w:rsidR="00736123" w:rsidRDefault="00736123" w:rsidP="00736123">
                                    <w:pPr>
                                      <w:rPr>
                                        <w:sz w:val="24"/>
                                        <w:szCs w:val="24"/>
                                      </w:rPr>
                                    </w:pPr>
                                  </w:p>
                                </w:tc>
                              </w:tr>
                            </w:tbl>
                            <w:p w14:paraId="05979822" w14:textId="77777777" w:rsidR="00736123" w:rsidRDefault="00736123" w:rsidP="00736123">
                              <w:pPr>
                                <w:rPr>
                                  <w:sz w:val="24"/>
                                  <w:szCs w:val="24"/>
                                </w:rPr>
                              </w:pPr>
                            </w:p>
                          </w:tc>
                        </w:tr>
                      </w:tbl>
                      <w:p w14:paraId="4BAA91B2" w14:textId="77777777" w:rsidR="00736123" w:rsidRDefault="00736123" w:rsidP="00736123">
                        <w:pPr>
                          <w:spacing w:line="240" w:lineRule="atLeast"/>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736123" w14:paraId="1BFCF92F" w14:textId="77777777" w:rsidTr="00736123">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736123" w14:paraId="4789162C"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736123" w14:paraId="5D2D3874" w14:textId="77777777">
                                      <w:trPr>
                                        <w:tblCellSpacing w:w="0" w:type="dxa"/>
                                        <w:jc w:val="center"/>
                                      </w:trPr>
                                      <w:tc>
                                        <w:tcPr>
                                          <w:tcW w:w="0" w:type="auto"/>
                                          <w:vAlign w:val="center"/>
                                          <w:hideMark/>
                                        </w:tcPr>
                                        <w:p w14:paraId="69A43FB7" w14:textId="6CC654B6" w:rsidR="00736123" w:rsidRDefault="00736123" w:rsidP="00736123">
                                          <w:pPr>
                                            <w:spacing w:line="240" w:lineRule="auto"/>
                                            <w:jc w:val="center"/>
                                            <w:rPr>
                                              <w:sz w:val="24"/>
                                              <w:szCs w:val="24"/>
                                            </w:rPr>
                                          </w:pPr>
                                          <w:r>
                                            <w:rPr>
                                              <w:noProof/>
                                              <w:color w:val="EE6800"/>
                                            </w:rPr>
                                            <w:drawing>
                                              <wp:inline distT="0" distB="0" distL="0" distR="0" wp14:anchorId="1C723D88" wp14:editId="1E7E4268">
                                                <wp:extent cx="5715000" cy="1428750"/>
                                                <wp:effectExtent l="0" t="0" r="0" b="0"/>
                                                <wp:docPr id="1623561545" name="Picture 3" descr="Email Header">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mail Header">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1428750"/>
                                                        </a:xfrm>
                                                        <a:prstGeom prst="rect">
                                                          <a:avLst/>
                                                        </a:prstGeom>
                                                        <a:noFill/>
                                                        <a:ln>
                                                          <a:noFill/>
                                                        </a:ln>
                                                      </pic:spPr>
                                                    </pic:pic>
                                                  </a:graphicData>
                                                </a:graphic>
                                              </wp:inline>
                                            </w:drawing>
                                          </w:r>
                                        </w:p>
                                      </w:tc>
                                    </w:tr>
                                  </w:tbl>
                                  <w:p w14:paraId="2ADBA657" w14:textId="77777777" w:rsidR="00736123" w:rsidRDefault="00736123" w:rsidP="00736123">
                                    <w:pPr>
                                      <w:jc w:val="center"/>
                                    </w:pPr>
                                  </w:p>
                                </w:tc>
                              </w:tr>
                            </w:tbl>
                            <w:p w14:paraId="71246328" w14:textId="77777777" w:rsidR="00736123" w:rsidRDefault="00736123" w:rsidP="00736123">
                              <w:pPr>
                                <w:rPr>
                                  <w:sz w:val="24"/>
                                  <w:szCs w:val="24"/>
                                </w:rPr>
                              </w:pPr>
                            </w:p>
                          </w:tc>
                        </w:tr>
                        <w:tr w:rsidR="00736123" w14:paraId="4FFC919E" w14:textId="77777777">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36123" w14:paraId="2A6A945C"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736123" w14:paraId="64CB3053" w14:textId="77777777">
                                      <w:trPr>
                                        <w:trHeight w:val="10"/>
                                        <w:tblCellSpacing w:w="0" w:type="dxa"/>
                                      </w:trPr>
                                      <w:tc>
                                        <w:tcPr>
                                          <w:tcW w:w="0" w:type="auto"/>
                                          <w:tcBorders>
                                            <w:top w:val="single" w:sz="48" w:space="0" w:color="FFFFFF"/>
                                          </w:tcBorders>
                                          <w:vAlign w:val="center"/>
                                          <w:hideMark/>
                                        </w:tcPr>
                                        <w:p w14:paraId="52F03918" w14:textId="77777777" w:rsidR="00736123" w:rsidRDefault="00736123" w:rsidP="00736123">
                                          <w:pPr>
                                            <w:spacing w:line="240" w:lineRule="atLeast"/>
                                            <w:rPr>
                                              <w:sz w:val="24"/>
                                              <w:szCs w:val="24"/>
                                            </w:rPr>
                                          </w:pPr>
                                        </w:p>
                                      </w:tc>
                                    </w:tr>
                                  </w:tbl>
                                  <w:p w14:paraId="6209BB7D" w14:textId="77777777" w:rsidR="00736123" w:rsidRDefault="00736123" w:rsidP="00736123">
                                    <w:pPr>
                                      <w:rPr>
                                        <w:sz w:val="24"/>
                                        <w:szCs w:val="24"/>
                                      </w:rPr>
                                    </w:pPr>
                                  </w:p>
                                </w:tc>
                              </w:tr>
                            </w:tbl>
                            <w:p w14:paraId="55CA611E" w14:textId="77777777" w:rsidR="00736123" w:rsidRDefault="00736123" w:rsidP="00736123">
                              <w:pPr>
                                <w:rPr>
                                  <w:sz w:val="24"/>
                                  <w:szCs w:val="24"/>
                                </w:rPr>
                              </w:pPr>
                            </w:p>
                          </w:tc>
                        </w:tr>
                      </w:tbl>
                      <w:p w14:paraId="276B2C72" w14:textId="77777777" w:rsidR="00736123" w:rsidRDefault="00736123" w:rsidP="00736123">
                        <w:pPr>
                          <w:spacing w:line="240" w:lineRule="atLeast"/>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736123" w14:paraId="564E0C04" w14:textId="77777777" w:rsidTr="00736123">
                          <w:trPr>
                            <w:tblCellSpacing w:w="0" w:type="dxa"/>
                            <w:jc w:val="center"/>
                          </w:trPr>
                          <w:tc>
                            <w:tcPr>
                              <w:tcW w:w="0" w:type="auto"/>
                              <w:shd w:val="clear" w:color="auto" w:fill="4D702D"/>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36123" w14:paraId="5F028202" w14:textId="77777777">
                                <w:trPr>
                                  <w:tblCellSpacing w:w="0" w:type="dxa"/>
                                </w:trPr>
                                <w:tc>
                                  <w:tcPr>
                                    <w:tcW w:w="0" w:type="auto"/>
                                    <w:tcMar>
                                      <w:top w:w="225" w:type="dxa"/>
                                      <w:left w:w="225" w:type="dxa"/>
                                      <w:bottom w:w="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736123" w14:paraId="1DA70120" w14:textId="77777777">
                                      <w:trPr>
                                        <w:tblCellSpacing w:w="0" w:type="dxa"/>
                                      </w:trPr>
                                      <w:tc>
                                        <w:tcPr>
                                          <w:tcW w:w="0" w:type="auto"/>
                                          <w:tcMar>
                                            <w:top w:w="0" w:type="dxa"/>
                                            <w:left w:w="150" w:type="dxa"/>
                                            <w:bottom w:w="0" w:type="dxa"/>
                                            <w:right w:w="150" w:type="dxa"/>
                                          </w:tcMar>
                                          <w:vAlign w:val="center"/>
                                          <w:hideMark/>
                                        </w:tcPr>
                                        <w:p w14:paraId="5594E748" w14:textId="77777777" w:rsidR="00736123" w:rsidRDefault="00736123" w:rsidP="00736123">
                                          <w:pPr>
                                            <w:pStyle w:val="NormalWeb"/>
                                            <w:spacing w:before="0" w:beforeAutospacing="0" w:after="0" w:afterAutospacing="0"/>
                                            <w:jc w:val="center"/>
                                            <w:rPr>
                                              <w:rFonts w:ascii="Arial" w:hAnsi="Arial" w:cs="Arial"/>
                                              <w:color w:val="FFFFFF"/>
                                              <w:sz w:val="18"/>
                                              <w:szCs w:val="18"/>
                                            </w:rPr>
                                          </w:pPr>
                                          <w:r>
                                            <w:rPr>
                                              <w:rFonts w:ascii="Tahoma" w:hAnsi="Tahoma" w:cs="Tahoma"/>
                                              <w:color w:val="FFFFFF"/>
                                              <w:sz w:val="43"/>
                                              <w:szCs w:val="43"/>
                                            </w:rPr>
                                            <w:t>Out now: </w:t>
                                          </w:r>
                                          <w:r>
                                            <w:rPr>
                                              <w:rStyle w:val="Emphasis"/>
                                              <w:rFonts w:ascii="Tahoma" w:eastAsiaTheme="majorEastAsia" w:hAnsi="Tahoma" w:cs="Tahoma"/>
                                              <w:color w:val="FFFFFF"/>
                                              <w:sz w:val="43"/>
                                              <w:szCs w:val="43"/>
                                            </w:rPr>
                                            <w:t>Taking Your Language Teaching of Teenagers to the Next Level!</w:t>
                                          </w:r>
                                        </w:p>
                                        <w:p w14:paraId="4C799524" w14:textId="77777777" w:rsidR="00736123" w:rsidRDefault="00736123" w:rsidP="00736123">
                                          <w:pPr>
                                            <w:pStyle w:val="NormalWeb"/>
                                            <w:spacing w:before="0" w:beforeAutospacing="0" w:after="0" w:afterAutospacing="0"/>
                                            <w:jc w:val="center"/>
                                            <w:rPr>
                                              <w:rFonts w:ascii="Arial" w:hAnsi="Arial" w:cs="Arial"/>
                                              <w:color w:val="FFFFFF"/>
                                              <w:sz w:val="18"/>
                                              <w:szCs w:val="18"/>
                                            </w:rPr>
                                          </w:pPr>
                                          <w:r>
                                            <w:rPr>
                                              <w:rFonts w:ascii="Arial" w:hAnsi="Arial" w:cs="Arial"/>
                                              <w:color w:val="FFFFFF"/>
                                              <w:sz w:val="18"/>
                                              <w:szCs w:val="18"/>
                                            </w:rPr>
                                            <w:t> </w:t>
                                          </w:r>
                                        </w:p>
                                        <w:p w14:paraId="6F5B53B4" w14:textId="77777777" w:rsidR="00736123" w:rsidRDefault="00736123" w:rsidP="00736123">
                                          <w:pPr>
                                            <w:pStyle w:val="NormalWeb"/>
                                            <w:spacing w:before="0" w:beforeAutospacing="0" w:after="0" w:afterAutospacing="0"/>
                                            <w:jc w:val="center"/>
                                            <w:rPr>
                                              <w:rFonts w:ascii="Arial" w:hAnsi="Arial" w:cs="Arial"/>
                                              <w:color w:val="FFFFFF"/>
                                              <w:sz w:val="18"/>
                                              <w:szCs w:val="18"/>
                                            </w:rPr>
                                          </w:pPr>
                                          <w:r>
                                            <w:rPr>
                                              <w:rFonts w:ascii="Arial" w:hAnsi="Arial" w:cs="Arial"/>
                                              <w:color w:val="FFFFFF"/>
                                              <w:sz w:val="18"/>
                                              <w:szCs w:val="18"/>
                                            </w:rPr>
                                            <w:t> </w:t>
                                          </w:r>
                                        </w:p>
                                      </w:tc>
                                    </w:tr>
                                  </w:tbl>
                                  <w:p w14:paraId="2AE2EF49" w14:textId="77777777" w:rsidR="00736123" w:rsidRDefault="00736123" w:rsidP="00736123">
                                    <w:pPr>
                                      <w:rPr>
                                        <w:rFonts w:ascii="Times New Roman" w:hAnsi="Times New Roman" w:cs="Times New Roman"/>
                                        <w:sz w:val="24"/>
                                        <w:szCs w:val="24"/>
                                      </w:rPr>
                                    </w:pPr>
                                  </w:p>
                                </w:tc>
                              </w:tr>
                            </w:tbl>
                            <w:p w14:paraId="7E42734B" w14:textId="77777777" w:rsidR="00736123" w:rsidRDefault="00736123" w:rsidP="00736123">
                              <w:pPr>
                                <w:rPr>
                                  <w:sz w:val="24"/>
                                  <w:szCs w:val="24"/>
                                </w:rPr>
                              </w:pPr>
                            </w:p>
                          </w:tc>
                        </w:tr>
                      </w:tbl>
                      <w:p w14:paraId="0B2FD464" w14:textId="77777777" w:rsidR="00736123" w:rsidRDefault="00736123" w:rsidP="00736123">
                        <w:pPr>
                          <w:spacing w:line="240" w:lineRule="atLeast"/>
                          <w:rPr>
                            <w:sz w:val="24"/>
                            <w:szCs w:val="24"/>
                          </w:rPr>
                        </w:pPr>
                      </w:p>
                    </w:tc>
                  </w:tr>
                </w:tbl>
                <w:p w14:paraId="5511CE53" w14:textId="77777777" w:rsidR="00736123" w:rsidRDefault="00736123" w:rsidP="00736123">
                  <w:pPr>
                    <w:rPr>
                      <w:rFonts w:ascii="Tahoma" w:hAnsi="Tahoma" w:cs="Tahoma"/>
                      <w:color w:val="000000"/>
                      <w:sz w:val="24"/>
                      <w:szCs w:val="24"/>
                    </w:rPr>
                  </w:pPr>
                </w:p>
              </w:tc>
            </w:tr>
          </w:tbl>
          <w:p w14:paraId="449CA257" w14:textId="77777777" w:rsidR="0011079F" w:rsidRPr="0011079F" w:rsidRDefault="0011079F" w:rsidP="0011079F"/>
        </w:tc>
      </w:tr>
      <w:tr w:rsidR="0011079F" w:rsidRPr="0011079F" w14:paraId="4771C61A" w14:textId="77777777" w:rsidTr="0011079F">
        <w:tblPrEx>
          <w:jc w:val="left"/>
        </w:tblPrEx>
        <w:trPr>
          <w:tblCellSpacing w:w="0" w:type="dxa"/>
        </w:trPr>
        <w:tc>
          <w:tcPr>
            <w:tcW w:w="0" w:type="auto"/>
            <w:vAlign w:val="center"/>
            <w:hideMark/>
          </w:tcPr>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6300"/>
            </w:tblGrid>
            <w:tr w:rsidR="0011079F" w:rsidRPr="0011079F" w14:paraId="3DE61A9F" w14:textId="77777777">
              <w:trPr>
                <w:tblCellSpacing w:w="0" w:type="dxa"/>
              </w:trPr>
              <w:tc>
                <w:tcPr>
                  <w:tcW w:w="0" w:type="auto"/>
                  <w:vAlign w:val="center"/>
                  <w:hideMark/>
                </w:tcPr>
                <w:tbl>
                  <w:tblPr>
                    <w:tblpPr w:leftFromText="45" w:rightFromText="45" w:vertAnchor="text"/>
                    <w:tblW w:w="6300" w:type="dxa"/>
                    <w:tblCellSpacing w:w="0" w:type="dxa"/>
                    <w:tblCellMar>
                      <w:left w:w="0" w:type="dxa"/>
                      <w:right w:w="0" w:type="dxa"/>
                    </w:tblCellMar>
                    <w:tblLook w:val="04A0" w:firstRow="1" w:lastRow="0" w:firstColumn="1" w:lastColumn="0" w:noHBand="0" w:noVBand="1"/>
                  </w:tblPr>
                  <w:tblGrid>
                    <w:gridCol w:w="6300"/>
                  </w:tblGrid>
                  <w:tr w:rsidR="0011079F" w:rsidRPr="0011079F" w14:paraId="48FABC8F" w14:textId="77777777" w:rsidTr="0011079F">
                    <w:trPr>
                      <w:tblCellSpacing w:w="0" w:type="dxa"/>
                    </w:trPr>
                    <w:tc>
                      <w:tcPr>
                        <w:tcW w:w="0" w:type="auto"/>
                        <w:tcMar>
                          <w:top w:w="225" w:type="dxa"/>
                          <w:left w:w="225" w:type="dxa"/>
                          <w:bottom w:w="225" w:type="dxa"/>
                          <w:right w:w="225" w:type="dxa"/>
                        </w:tcMar>
                        <w:vAlign w:val="center"/>
                        <w:hideMark/>
                      </w:tcPr>
                      <w:p w14:paraId="494E26FA" w14:textId="0F7BD03D" w:rsidR="00736123" w:rsidRPr="00736123" w:rsidRDefault="00736123" w:rsidP="00736123">
                        <w:r>
                          <w:rPr>
                            <w:rFonts w:ascii="Times New Roman" w:hAnsi="Times New Roman" w:cs="Times New Roman"/>
                            <w:sz w:val="24"/>
                            <w:szCs w:val="24"/>
                          </w:rPr>
                          <w:lastRenderedPageBreak/>
                          <w:t xml:space="preserve">                                       </w:t>
                        </w:r>
                        <w:r w:rsidRPr="00736123">
                          <w:drawing>
                            <wp:inline distT="0" distB="0" distL="0" distR="0" wp14:anchorId="7709AD66" wp14:editId="64D5D6E1">
                              <wp:extent cx="2036179" cy="2628000"/>
                              <wp:effectExtent l="0" t="0" r="2540" b="1270"/>
                              <wp:docPr id="739935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6179" cy="2628000"/>
                                      </a:xfrm>
                                      <a:prstGeom prst="rect">
                                        <a:avLst/>
                                      </a:prstGeom>
                                      <a:noFill/>
                                      <a:ln>
                                        <a:noFill/>
                                      </a:ln>
                                    </pic:spPr>
                                  </pic:pic>
                                </a:graphicData>
                              </a:graphic>
                            </wp:inline>
                          </w:drawing>
                        </w:r>
                      </w:p>
                      <w:p w14:paraId="1C196DF9" w14:textId="563A27A6" w:rsidR="0011079F" w:rsidRPr="00736123" w:rsidRDefault="0011079F">
                        <w:pPr>
                          <w:rPr>
                            <w:rFonts w:ascii="Times New Roman" w:hAnsi="Times New Roman" w:cs="Times New Roman"/>
                            <w:sz w:val="24"/>
                            <w:szCs w:val="24"/>
                          </w:rPr>
                        </w:pPr>
                      </w:p>
                      <w:tbl>
                        <w:tblPr>
                          <w:tblW w:w="5000" w:type="pct"/>
                          <w:tblCellSpacing w:w="0" w:type="dxa"/>
                          <w:tblCellMar>
                            <w:left w:w="0" w:type="dxa"/>
                            <w:right w:w="0" w:type="dxa"/>
                          </w:tblCellMar>
                          <w:tblLook w:val="04A0" w:firstRow="1" w:lastRow="0" w:firstColumn="1" w:lastColumn="0" w:noHBand="0" w:noVBand="1"/>
                        </w:tblPr>
                        <w:tblGrid>
                          <w:gridCol w:w="5850"/>
                        </w:tblGrid>
                        <w:tr w:rsidR="0011079F" w:rsidRPr="0011079F" w14:paraId="209A1C66" w14:textId="77777777">
                          <w:trPr>
                            <w:tblCellSpacing w:w="0" w:type="dxa"/>
                          </w:trPr>
                          <w:tc>
                            <w:tcPr>
                              <w:tcW w:w="0" w:type="auto"/>
                              <w:vAlign w:val="center"/>
                              <w:hideMark/>
                            </w:tcPr>
                            <w:p w14:paraId="60546456" w14:textId="7EC2C922" w:rsidR="0011079F" w:rsidRPr="0011079F" w:rsidRDefault="0011079F" w:rsidP="0011079F">
                              <w:pPr>
                                <w:rPr>
                                  <w:rFonts w:ascii="Times New Roman" w:hAnsi="Times New Roman" w:cs="Times New Roman"/>
                                  <w:sz w:val="24"/>
                                  <w:szCs w:val="24"/>
                                </w:rPr>
                              </w:pPr>
                              <w:r w:rsidRPr="0011079F">
                                <w:rPr>
                                  <w:rFonts w:ascii="Times New Roman" w:hAnsi="Times New Roman" w:cs="Times New Roman"/>
                                  <w:sz w:val="24"/>
                                  <w:szCs w:val="24"/>
                                </w:rPr>
                                <w:t xml:space="preserve">Teaching teenagers offers a range of </w:t>
                              </w:r>
                              <w:proofErr w:type="gramStart"/>
                              <w:r w:rsidRPr="0011079F">
                                <w:rPr>
                                  <w:rFonts w:ascii="Times New Roman" w:hAnsi="Times New Roman" w:cs="Times New Roman"/>
                                  <w:sz w:val="24"/>
                                  <w:szCs w:val="24"/>
                                </w:rPr>
                                <w:t>challenges, but</w:t>
                              </w:r>
                              <w:proofErr w:type="gramEnd"/>
                              <w:r w:rsidRPr="0011079F">
                                <w:rPr>
                                  <w:rFonts w:ascii="Times New Roman" w:hAnsi="Times New Roman" w:cs="Times New Roman"/>
                                  <w:sz w:val="24"/>
                                  <w:szCs w:val="24"/>
                                </w:rPr>
                                <w:t xml:space="preserve"> also comes with exciting and rewarding opportunities for both teachers and students. In this exciting new title, Chris Roland</w:t>
                              </w:r>
                              <w:r w:rsidRPr="0011079F">
                                <w:rPr>
                                  <w:rFonts w:ascii="Times New Roman" w:hAnsi="Times New Roman" w:cs="Times New Roman"/>
                                  <w:i/>
                                  <w:iCs/>
                                  <w:sz w:val="24"/>
                                  <w:szCs w:val="24"/>
                                </w:rPr>
                                <w:t> </w:t>
                              </w:r>
                              <w:r w:rsidRPr="0011079F">
                                <w:rPr>
                                  <w:rFonts w:ascii="Times New Roman" w:hAnsi="Times New Roman" w:cs="Times New Roman"/>
                                  <w:sz w:val="24"/>
                                  <w:szCs w:val="24"/>
                                </w:rPr>
                                <w:t>explores what it is like to be a teacher of teenagers, delving into the teenage brain to help you get the most out of teenage learners and improve learning outcomes.</w:t>
                              </w:r>
                            </w:p>
                          </w:tc>
                        </w:tr>
                        <w:tr w:rsidR="0011079F" w:rsidRPr="0011079F" w14:paraId="609BECDA" w14:textId="77777777">
                          <w:trPr>
                            <w:tblCellSpacing w:w="0" w:type="dxa"/>
                          </w:trPr>
                          <w:tc>
                            <w:tcPr>
                              <w:tcW w:w="0" w:type="auto"/>
                              <w:vAlign w:val="center"/>
                              <w:hideMark/>
                            </w:tcPr>
                            <w:p w14:paraId="534030C6" w14:textId="77777777" w:rsidR="0011079F" w:rsidRPr="0011079F" w:rsidRDefault="0011079F" w:rsidP="0011079F">
                              <w:pPr>
                                <w:rPr>
                                  <w:rFonts w:ascii="Times New Roman" w:hAnsi="Times New Roman" w:cs="Times New Roman"/>
                                  <w:sz w:val="24"/>
                                  <w:szCs w:val="24"/>
                                </w:rPr>
                              </w:pPr>
                            </w:p>
                          </w:tc>
                        </w:tr>
                      </w:tbl>
                      <w:p w14:paraId="58DA47A0" w14:textId="77777777" w:rsidR="0011079F" w:rsidRPr="0011079F" w:rsidRDefault="0011079F" w:rsidP="0011079F">
                        <w:pPr>
                          <w:rPr>
                            <w:rFonts w:ascii="Times New Roman" w:hAnsi="Times New Roman" w:cs="Times New Roman"/>
                            <w:sz w:val="24"/>
                            <w:szCs w:val="24"/>
                          </w:rPr>
                        </w:pPr>
                      </w:p>
                    </w:tc>
                  </w:tr>
                </w:tbl>
                <w:p w14:paraId="5620A851" w14:textId="77777777" w:rsidR="0011079F" w:rsidRPr="0011079F" w:rsidRDefault="0011079F" w:rsidP="0011079F">
                  <w:pPr>
                    <w:rPr>
                      <w:rFonts w:ascii="Times New Roman" w:hAnsi="Times New Roman" w:cs="Times New Roman"/>
                      <w:sz w:val="24"/>
                      <w:szCs w:val="24"/>
                    </w:rPr>
                  </w:pPr>
                </w:p>
              </w:tc>
            </w:tr>
          </w:tbl>
          <w:p w14:paraId="3F980E84" w14:textId="77777777" w:rsidR="0011079F" w:rsidRPr="0011079F" w:rsidRDefault="0011079F" w:rsidP="0011079F">
            <w:pPr>
              <w:rPr>
                <w:rFonts w:ascii="Times New Roman" w:hAnsi="Times New Roman" w:cs="Times New Roman"/>
                <w:sz w:val="24"/>
                <w:szCs w:val="24"/>
              </w:rPr>
            </w:pPr>
          </w:p>
        </w:tc>
      </w:tr>
      <w:tr w:rsidR="0011079F" w:rsidRPr="0011079F" w14:paraId="20354893" w14:textId="77777777" w:rsidTr="0011079F">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11079F" w:rsidRPr="0011079F" w14:paraId="0DFEB7E9" w14:textId="77777777">
              <w:trPr>
                <w:tblCellSpacing w:w="0" w:type="dxa"/>
              </w:trPr>
              <w:tc>
                <w:tcPr>
                  <w:tcW w:w="0" w:type="auto"/>
                  <w:tcMar>
                    <w:top w:w="225" w:type="dxa"/>
                    <w:left w:w="225" w:type="dxa"/>
                    <w:bottom w:w="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11079F" w:rsidRPr="0011079F" w14:paraId="40CCBB61" w14:textId="77777777">
                    <w:trPr>
                      <w:tblCellSpacing w:w="0" w:type="dxa"/>
                    </w:trPr>
                    <w:tc>
                      <w:tcPr>
                        <w:tcW w:w="0" w:type="auto"/>
                        <w:tcMar>
                          <w:top w:w="0" w:type="dxa"/>
                          <w:left w:w="225" w:type="dxa"/>
                          <w:bottom w:w="225" w:type="dxa"/>
                          <w:right w:w="225" w:type="dxa"/>
                        </w:tcMar>
                        <w:vAlign w:val="center"/>
                        <w:hideMark/>
                      </w:tcPr>
                      <w:p w14:paraId="2190AA6F" w14:textId="77777777" w:rsidR="0011079F" w:rsidRDefault="0011079F" w:rsidP="0011079F">
                        <w:pPr>
                          <w:rPr>
                            <w:rFonts w:ascii="Times New Roman" w:hAnsi="Times New Roman" w:cs="Times New Roman"/>
                            <w:sz w:val="24"/>
                            <w:szCs w:val="24"/>
                          </w:rPr>
                        </w:pPr>
                        <w:r w:rsidRPr="0011079F">
                          <w:rPr>
                            <w:rFonts w:ascii="Times New Roman" w:hAnsi="Times New Roman" w:cs="Times New Roman"/>
                            <w:i/>
                            <w:iCs/>
                            <w:sz w:val="24"/>
                            <w:szCs w:val="24"/>
                          </w:rPr>
                          <w:t>Taking Your Language Teaching of Teenagers to the Next Level</w:t>
                        </w:r>
                        <w:r w:rsidRPr="0011079F">
                          <w:rPr>
                            <w:rFonts w:ascii="Times New Roman" w:hAnsi="Times New Roman" w:cs="Times New Roman"/>
                            <w:sz w:val="24"/>
                            <w:szCs w:val="24"/>
                          </w:rPr>
                          <w:t> provides creative and advanced teaching techniques, alongside meaningful discussion, accompanying images and practical applications, to help teachers take their teaching practice to the next level. It offers detailed and honest analysis that explores the challenges and opportunities teaching teenagers offers. Questions and challenges are posed throughout to encourage teachers to reflect on their teaching practice and review the evidence.</w:t>
                        </w:r>
                      </w:p>
                      <w:p w14:paraId="4E4C5C5A" w14:textId="77777777" w:rsidR="00736123" w:rsidRDefault="00736123" w:rsidP="0011079F">
                        <w:pPr>
                          <w:rPr>
                            <w:rFonts w:ascii="Times New Roman" w:hAnsi="Times New Roman" w:cs="Times New Roman"/>
                            <w:sz w:val="24"/>
                            <w:szCs w:val="24"/>
                          </w:rPr>
                        </w:pPr>
                      </w:p>
                      <w:p w14:paraId="72C9BFB7" w14:textId="36DD2D7F" w:rsidR="00736123" w:rsidRPr="0011079F" w:rsidRDefault="00736123" w:rsidP="0011079F">
                        <w:pPr>
                          <w:rPr>
                            <w:rFonts w:ascii="Times New Roman" w:hAnsi="Times New Roman" w:cs="Times New Roman"/>
                            <w:sz w:val="24"/>
                            <w:szCs w:val="24"/>
                          </w:rPr>
                        </w:pPr>
                        <w:r>
                          <w:rPr>
                            <w:rFonts w:ascii="Times New Roman" w:hAnsi="Times New Roman" w:cs="Times New Roman"/>
                            <w:sz w:val="24"/>
                            <w:szCs w:val="24"/>
                          </w:rPr>
                          <w:t xml:space="preserve">For more watch this </w:t>
                        </w:r>
                        <w:hyperlink r:id="rId12" w:history="1">
                          <w:r w:rsidRPr="00736123">
                            <w:rPr>
                              <w:rStyle w:val="Hyperlink"/>
                              <w:rFonts w:ascii="Times New Roman" w:hAnsi="Times New Roman" w:cs="Times New Roman"/>
                              <w:sz w:val="24"/>
                              <w:szCs w:val="24"/>
                            </w:rPr>
                            <w:t>video interview</w:t>
                          </w:r>
                        </w:hyperlink>
                        <w:r>
                          <w:rPr>
                            <w:rFonts w:ascii="Times New Roman" w:hAnsi="Times New Roman" w:cs="Times New Roman"/>
                            <w:sz w:val="24"/>
                            <w:szCs w:val="24"/>
                          </w:rPr>
                          <w:t>.</w:t>
                        </w:r>
                      </w:p>
                    </w:tc>
                  </w:tr>
                </w:tbl>
                <w:p w14:paraId="093D414C" w14:textId="77777777" w:rsidR="0011079F" w:rsidRPr="0011079F" w:rsidRDefault="0011079F" w:rsidP="0011079F">
                  <w:pPr>
                    <w:rPr>
                      <w:rFonts w:ascii="Times New Roman" w:hAnsi="Times New Roman" w:cs="Times New Roman"/>
                      <w:sz w:val="24"/>
                      <w:szCs w:val="24"/>
                    </w:rPr>
                  </w:pPr>
                </w:p>
              </w:tc>
            </w:tr>
          </w:tbl>
          <w:p w14:paraId="7FE21B11" w14:textId="77777777" w:rsidR="0011079F" w:rsidRPr="0011079F" w:rsidRDefault="0011079F" w:rsidP="0011079F">
            <w:pPr>
              <w:rPr>
                <w:rFonts w:ascii="Times New Roman" w:hAnsi="Times New Roman" w:cs="Times New Roman"/>
                <w:sz w:val="24"/>
                <w:szCs w:val="24"/>
              </w:rPr>
            </w:pPr>
          </w:p>
        </w:tc>
      </w:tr>
    </w:tbl>
    <w:p w14:paraId="3AF5B775" w14:textId="77777777" w:rsidR="008C030B" w:rsidRDefault="008C030B"/>
    <w:sectPr w:rsidR="008C030B"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B96"/>
    <w:rsid w:val="00095940"/>
    <w:rsid w:val="0011079F"/>
    <w:rsid w:val="002136EB"/>
    <w:rsid w:val="003B2DFE"/>
    <w:rsid w:val="00495B5E"/>
    <w:rsid w:val="00725309"/>
    <w:rsid w:val="00736123"/>
    <w:rsid w:val="008A10F9"/>
    <w:rsid w:val="008C030B"/>
    <w:rsid w:val="00971878"/>
    <w:rsid w:val="00B01C51"/>
    <w:rsid w:val="00B36CFA"/>
    <w:rsid w:val="00BE3BE1"/>
    <w:rsid w:val="00C95B96"/>
    <w:rsid w:val="00D207A2"/>
    <w:rsid w:val="00E636D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07811"/>
  <w15:chartTrackingRefBased/>
  <w15:docId w15:val="{06FA755A-D32E-4A8D-A59B-FFCCDA79A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B5E"/>
  </w:style>
  <w:style w:type="paragraph" w:styleId="Heading1">
    <w:name w:val="heading 1"/>
    <w:basedOn w:val="Normal"/>
    <w:next w:val="Normal"/>
    <w:link w:val="Heading1Char"/>
    <w:uiPriority w:val="9"/>
    <w:qFormat/>
    <w:rsid w:val="00C95B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95B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95B9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95B9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95B9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95B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5B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5B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5B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5B9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95B9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95B9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95B9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95B9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95B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5B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5B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5B96"/>
    <w:rPr>
      <w:rFonts w:eastAsiaTheme="majorEastAsia" w:cstheme="majorBidi"/>
      <w:color w:val="272727" w:themeColor="text1" w:themeTint="D8"/>
    </w:rPr>
  </w:style>
  <w:style w:type="paragraph" w:styleId="Title">
    <w:name w:val="Title"/>
    <w:basedOn w:val="Normal"/>
    <w:next w:val="Normal"/>
    <w:link w:val="TitleChar"/>
    <w:uiPriority w:val="10"/>
    <w:qFormat/>
    <w:rsid w:val="00C95B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5B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5B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5B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5B96"/>
    <w:pPr>
      <w:spacing w:before="160"/>
      <w:jc w:val="center"/>
    </w:pPr>
    <w:rPr>
      <w:i/>
      <w:iCs/>
      <w:color w:val="404040" w:themeColor="text1" w:themeTint="BF"/>
    </w:rPr>
  </w:style>
  <w:style w:type="character" w:customStyle="1" w:styleId="QuoteChar">
    <w:name w:val="Quote Char"/>
    <w:basedOn w:val="DefaultParagraphFont"/>
    <w:link w:val="Quote"/>
    <w:uiPriority w:val="29"/>
    <w:rsid w:val="00C95B96"/>
    <w:rPr>
      <w:i/>
      <w:iCs/>
      <w:color w:val="404040" w:themeColor="text1" w:themeTint="BF"/>
    </w:rPr>
  </w:style>
  <w:style w:type="paragraph" w:styleId="ListParagraph">
    <w:name w:val="List Paragraph"/>
    <w:basedOn w:val="Normal"/>
    <w:uiPriority w:val="34"/>
    <w:qFormat/>
    <w:rsid w:val="00C95B96"/>
    <w:pPr>
      <w:ind w:left="720"/>
      <w:contextualSpacing/>
    </w:pPr>
  </w:style>
  <w:style w:type="character" w:styleId="IntenseEmphasis">
    <w:name w:val="Intense Emphasis"/>
    <w:basedOn w:val="DefaultParagraphFont"/>
    <w:uiPriority w:val="21"/>
    <w:qFormat/>
    <w:rsid w:val="00C95B96"/>
    <w:rPr>
      <w:i/>
      <w:iCs/>
      <w:color w:val="2F5496" w:themeColor="accent1" w:themeShade="BF"/>
    </w:rPr>
  </w:style>
  <w:style w:type="paragraph" w:styleId="IntenseQuote">
    <w:name w:val="Intense Quote"/>
    <w:basedOn w:val="Normal"/>
    <w:next w:val="Normal"/>
    <w:link w:val="IntenseQuoteChar"/>
    <w:uiPriority w:val="30"/>
    <w:qFormat/>
    <w:rsid w:val="00C95B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95B96"/>
    <w:rPr>
      <w:i/>
      <w:iCs/>
      <w:color w:val="2F5496" w:themeColor="accent1" w:themeShade="BF"/>
    </w:rPr>
  </w:style>
  <w:style w:type="character" w:styleId="IntenseReference">
    <w:name w:val="Intense Reference"/>
    <w:basedOn w:val="DefaultParagraphFont"/>
    <w:uiPriority w:val="32"/>
    <w:qFormat/>
    <w:rsid w:val="00C95B96"/>
    <w:rPr>
      <w:b/>
      <w:bCs/>
      <w:smallCaps/>
      <w:color w:val="2F5496" w:themeColor="accent1" w:themeShade="BF"/>
      <w:spacing w:val="5"/>
    </w:rPr>
  </w:style>
  <w:style w:type="character" w:styleId="Hyperlink">
    <w:name w:val="Hyperlink"/>
    <w:basedOn w:val="DefaultParagraphFont"/>
    <w:uiPriority w:val="99"/>
    <w:unhideWhenUsed/>
    <w:rsid w:val="008C030B"/>
    <w:rPr>
      <w:color w:val="0563C1" w:themeColor="hyperlink"/>
      <w:u w:val="single"/>
    </w:rPr>
  </w:style>
  <w:style w:type="character" w:styleId="UnresolvedMention">
    <w:name w:val="Unresolved Mention"/>
    <w:basedOn w:val="DefaultParagraphFont"/>
    <w:uiPriority w:val="99"/>
    <w:semiHidden/>
    <w:unhideWhenUsed/>
    <w:rsid w:val="008C030B"/>
    <w:rPr>
      <w:color w:val="605E5C"/>
      <w:shd w:val="clear" w:color="auto" w:fill="E1DFDD"/>
    </w:rPr>
  </w:style>
  <w:style w:type="paragraph" w:styleId="NormalWeb">
    <w:name w:val="Normal (Web)"/>
    <w:basedOn w:val="Normal"/>
    <w:uiPriority w:val="99"/>
    <w:semiHidden/>
    <w:unhideWhenUsed/>
    <w:rsid w:val="0073612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36123"/>
    <w:rPr>
      <w:b/>
      <w:bCs/>
    </w:rPr>
  </w:style>
  <w:style w:type="character" w:styleId="Emphasis">
    <w:name w:val="Emphasis"/>
    <w:basedOn w:val="DefaultParagraphFont"/>
    <w:uiPriority w:val="20"/>
    <w:qFormat/>
    <w:rsid w:val="007361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9547">
      <w:bodyDiv w:val="1"/>
      <w:marLeft w:val="0"/>
      <w:marRight w:val="0"/>
      <w:marTop w:val="0"/>
      <w:marBottom w:val="0"/>
      <w:divBdr>
        <w:top w:val="none" w:sz="0" w:space="0" w:color="auto"/>
        <w:left w:val="none" w:sz="0" w:space="0" w:color="auto"/>
        <w:bottom w:val="none" w:sz="0" w:space="0" w:color="auto"/>
        <w:right w:val="none" w:sz="0" w:space="0" w:color="auto"/>
      </w:divBdr>
      <w:divsChild>
        <w:div w:id="1629358577">
          <w:marLeft w:val="0"/>
          <w:marRight w:val="0"/>
          <w:marTop w:val="0"/>
          <w:marBottom w:val="0"/>
          <w:divBdr>
            <w:top w:val="none" w:sz="0" w:space="0" w:color="auto"/>
            <w:left w:val="none" w:sz="0" w:space="0" w:color="auto"/>
            <w:bottom w:val="none" w:sz="0" w:space="0" w:color="auto"/>
            <w:right w:val="none" w:sz="0" w:space="0" w:color="auto"/>
          </w:divBdr>
          <w:divsChild>
            <w:div w:id="348918988">
              <w:marLeft w:val="0"/>
              <w:marRight w:val="0"/>
              <w:marTop w:val="0"/>
              <w:marBottom w:val="0"/>
              <w:divBdr>
                <w:top w:val="none" w:sz="0" w:space="0" w:color="auto"/>
                <w:left w:val="none" w:sz="0" w:space="0" w:color="auto"/>
                <w:bottom w:val="none" w:sz="0" w:space="0" w:color="auto"/>
                <w:right w:val="none" w:sz="0" w:space="0" w:color="auto"/>
              </w:divBdr>
            </w:div>
          </w:divsChild>
        </w:div>
        <w:div w:id="688793939">
          <w:marLeft w:val="0"/>
          <w:marRight w:val="0"/>
          <w:marTop w:val="0"/>
          <w:marBottom w:val="0"/>
          <w:divBdr>
            <w:top w:val="none" w:sz="0" w:space="0" w:color="auto"/>
            <w:left w:val="none" w:sz="0" w:space="0" w:color="auto"/>
            <w:bottom w:val="none" w:sz="0" w:space="0" w:color="auto"/>
            <w:right w:val="none" w:sz="0" w:space="0" w:color="auto"/>
          </w:divBdr>
        </w:div>
        <w:div w:id="2063283484">
          <w:marLeft w:val="0"/>
          <w:marRight w:val="0"/>
          <w:marTop w:val="0"/>
          <w:marBottom w:val="0"/>
          <w:divBdr>
            <w:top w:val="none" w:sz="0" w:space="0" w:color="auto"/>
            <w:left w:val="none" w:sz="0" w:space="0" w:color="auto"/>
            <w:bottom w:val="none" w:sz="0" w:space="0" w:color="auto"/>
            <w:right w:val="none" w:sz="0" w:space="0" w:color="auto"/>
          </w:divBdr>
          <w:divsChild>
            <w:div w:id="125116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83277">
      <w:bodyDiv w:val="1"/>
      <w:marLeft w:val="0"/>
      <w:marRight w:val="0"/>
      <w:marTop w:val="0"/>
      <w:marBottom w:val="0"/>
      <w:divBdr>
        <w:top w:val="none" w:sz="0" w:space="0" w:color="auto"/>
        <w:left w:val="none" w:sz="0" w:space="0" w:color="auto"/>
        <w:bottom w:val="none" w:sz="0" w:space="0" w:color="auto"/>
        <w:right w:val="none" w:sz="0" w:space="0" w:color="auto"/>
      </w:divBdr>
    </w:div>
    <w:div w:id="255870089">
      <w:bodyDiv w:val="1"/>
      <w:marLeft w:val="0"/>
      <w:marRight w:val="0"/>
      <w:marTop w:val="0"/>
      <w:marBottom w:val="0"/>
      <w:divBdr>
        <w:top w:val="none" w:sz="0" w:space="0" w:color="auto"/>
        <w:left w:val="none" w:sz="0" w:space="0" w:color="auto"/>
        <w:bottom w:val="none" w:sz="0" w:space="0" w:color="auto"/>
        <w:right w:val="none" w:sz="0" w:space="0" w:color="auto"/>
      </w:divBdr>
      <w:divsChild>
        <w:div w:id="1605727563">
          <w:marLeft w:val="0"/>
          <w:marRight w:val="0"/>
          <w:marTop w:val="0"/>
          <w:marBottom w:val="0"/>
          <w:divBdr>
            <w:top w:val="none" w:sz="0" w:space="0" w:color="auto"/>
            <w:left w:val="none" w:sz="0" w:space="0" w:color="auto"/>
            <w:bottom w:val="none" w:sz="0" w:space="0" w:color="auto"/>
            <w:right w:val="none" w:sz="0" w:space="0" w:color="auto"/>
          </w:divBdr>
          <w:divsChild>
            <w:div w:id="1462114902">
              <w:marLeft w:val="0"/>
              <w:marRight w:val="0"/>
              <w:marTop w:val="0"/>
              <w:marBottom w:val="0"/>
              <w:divBdr>
                <w:top w:val="none" w:sz="0" w:space="0" w:color="auto"/>
                <w:left w:val="none" w:sz="0" w:space="0" w:color="auto"/>
                <w:bottom w:val="none" w:sz="0" w:space="0" w:color="auto"/>
                <w:right w:val="none" w:sz="0" w:space="0" w:color="auto"/>
              </w:divBdr>
            </w:div>
          </w:divsChild>
        </w:div>
        <w:div w:id="86468428">
          <w:marLeft w:val="0"/>
          <w:marRight w:val="0"/>
          <w:marTop w:val="0"/>
          <w:marBottom w:val="0"/>
          <w:divBdr>
            <w:top w:val="none" w:sz="0" w:space="0" w:color="auto"/>
            <w:left w:val="none" w:sz="0" w:space="0" w:color="auto"/>
            <w:bottom w:val="none" w:sz="0" w:space="0" w:color="auto"/>
            <w:right w:val="none" w:sz="0" w:space="0" w:color="auto"/>
          </w:divBdr>
          <w:divsChild>
            <w:div w:id="1393118193">
              <w:marLeft w:val="0"/>
              <w:marRight w:val="0"/>
              <w:marTop w:val="0"/>
              <w:marBottom w:val="0"/>
              <w:divBdr>
                <w:top w:val="none" w:sz="0" w:space="0" w:color="auto"/>
                <w:left w:val="none" w:sz="0" w:space="0" w:color="auto"/>
                <w:bottom w:val="none" w:sz="0" w:space="0" w:color="auto"/>
                <w:right w:val="none" w:sz="0" w:space="0" w:color="auto"/>
              </w:divBdr>
            </w:div>
          </w:divsChild>
        </w:div>
        <w:div w:id="2096391591">
          <w:marLeft w:val="0"/>
          <w:marRight w:val="0"/>
          <w:marTop w:val="0"/>
          <w:marBottom w:val="0"/>
          <w:divBdr>
            <w:top w:val="none" w:sz="0" w:space="0" w:color="auto"/>
            <w:left w:val="none" w:sz="0" w:space="0" w:color="auto"/>
            <w:bottom w:val="none" w:sz="0" w:space="0" w:color="auto"/>
            <w:right w:val="none" w:sz="0" w:space="0" w:color="auto"/>
          </w:divBdr>
          <w:divsChild>
            <w:div w:id="57678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89113">
      <w:bodyDiv w:val="1"/>
      <w:marLeft w:val="0"/>
      <w:marRight w:val="0"/>
      <w:marTop w:val="0"/>
      <w:marBottom w:val="0"/>
      <w:divBdr>
        <w:top w:val="none" w:sz="0" w:space="0" w:color="auto"/>
        <w:left w:val="none" w:sz="0" w:space="0" w:color="auto"/>
        <w:bottom w:val="none" w:sz="0" w:space="0" w:color="auto"/>
        <w:right w:val="none" w:sz="0" w:space="0" w:color="auto"/>
      </w:divBdr>
      <w:divsChild>
        <w:div w:id="2064866251">
          <w:marLeft w:val="0"/>
          <w:marRight w:val="0"/>
          <w:marTop w:val="0"/>
          <w:marBottom w:val="0"/>
          <w:divBdr>
            <w:top w:val="none" w:sz="0" w:space="0" w:color="auto"/>
            <w:left w:val="none" w:sz="0" w:space="0" w:color="auto"/>
            <w:bottom w:val="none" w:sz="0" w:space="0" w:color="auto"/>
            <w:right w:val="none" w:sz="0" w:space="0" w:color="auto"/>
          </w:divBdr>
          <w:divsChild>
            <w:div w:id="165413117">
              <w:marLeft w:val="0"/>
              <w:marRight w:val="0"/>
              <w:marTop w:val="0"/>
              <w:marBottom w:val="0"/>
              <w:divBdr>
                <w:top w:val="none" w:sz="0" w:space="0" w:color="auto"/>
                <w:left w:val="none" w:sz="0" w:space="0" w:color="auto"/>
                <w:bottom w:val="none" w:sz="0" w:space="0" w:color="auto"/>
                <w:right w:val="none" w:sz="0" w:space="0" w:color="auto"/>
              </w:divBdr>
              <w:divsChild>
                <w:div w:id="1697972243">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886844581">
      <w:bodyDiv w:val="1"/>
      <w:marLeft w:val="0"/>
      <w:marRight w:val="0"/>
      <w:marTop w:val="0"/>
      <w:marBottom w:val="0"/>
      <w:divBdr>
        <w:top w:val="none" w:sz="0" w:space="0" w:color="auto"/>
        <w:left w:val="none" w:sz="0" w:space="0" w:color="auto"/>
        <w:bottom w:val="none" w:sz="0" w:space="0" w:color="auto"/>
        <w:right w:val="none" w:sz="0" w:space="0" w:color="auto"/>
      </w:divBdr>
      <w:divsChild>
        <w:div w:id="1365519518">
          <w:marLeft w:val="0"/>
          <w:marRight w:val="0"/>
          <w:marTop w:val="0"/>
          <w:marBottom w:val="0"/>
          <w:divBdr>
            <w:top w:val="none" w:sz="0" w:space="0" w:color="auto"/>
            <w:left w:val="none" w:sz="0" w:space="0" w:color="auto"/>
            <w:bottom w:val="none" w:sz="0" w:space="0" w:color="auto"/>
            <w:right w:val="none" w:sz="0" w:space="0" w:color="auto"/>
          </w:divBdr>
          <w:divsChild>
            <w:div w:id="952663431">
              <w:marLeft w:val="0"/>
              <w:marRight w:val="0"/>
              <w:marTop w:val="0"/>
              <w:marBottom w:val="0"/>
              <w:divBdr>
                <w:top w:val="none" w:sz="0" w:space="0" w:color="auto"/>
                <w:left w:val="none" w:sz="0" w:space="0" w:color="auto"/>
                <w:bottom w:val="none" w:sz="0" w:space="0" w:color="auto"/>
                <w:right w:val="none" w:sz="0" w:space="0" w:color="auto"/>
              </w:divBdr>
            </w:div>
          </w:divsChild>
        </w:div>
        <w:div w:id="1637372337">
          <w:marLeft w:val="0"/>
          <w:marRight w:val="0"/>
          <w:marTop w:val="0"/>
          <w:marBottom w:val="0"/>
          <w:divBdr>
            <w:top w:val="none" w:sz="0" w:space="0" w:color="auto"/>
            <w:left w:val="none" w:sz="0" w:space="0" w:color="auto"/>
            <w:bottom w:val="none" w:sz="0" w:space="0" w:color="auto"/>
            <w:right w:val="none" w:sz="0" w:space="0" w:color="auto"/>
          </w:divBdr>
          <w:divsChild>
            <w:div w:id="1655790634">
              <w:marLeft w:val="0"/>
              <w:marRight w:val="0"/>
              <w:marTop w:val="0"/>
              <w:marBottom w:val="0"/>
              <w:divBdr>
                <w:top w:val="none" w:sz="0" w:space="0" w:color="auto"/>
                <w:left w:val="none" w:sz="0" w:space="0" w:color="auto"/>
                <w:bottom w:val="none" w:sz="0" w:space="0" w:color="auto"/>
                <w:right w:val="none" w:sz="0" w:space="0" w:color="auto"/>
              </w:divBdr>
            </w:div>
          </w:divsChild>
        </w:div>
        <w:div w:id="616526555">
          <w:marLeft w:val="0"/>
          <w:marRight w:val="0"/>
          <w:marTop w:val="0"/>
          <w:marBottom w:val="0"/>
          <w:divBdr>
            <w:top w:val="none" w:sz="0" w:space="0" w:color="auto"/>
            <w:left w:val="none" w:sz="0" w:space="0" w:color="auto"/>
            <w:bottom w:val="none" w:sz="0" w:space="0" w:color="auto"/>
            <w:right w:val="none" w:sz="0" w:space="0" w:color="auto"/>
          </w:divBdr>
          <w:divsChild>
            <w:div w:id="4911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754772">
      <w:bodyDiv w:val="1"/>
      <w:marLeft w:val="0"/>
      <w:marRight w:val="0"/>
      <w:marTop w:val="0"/>
      <w:marBottom w:val="0"/>
      <w:divBdr>
        <w:top w:val="none" w:sz="0" w:space="0" w:color="auto"/>
        <w:left w:val="none" w:sz="0" w:space="0" w:color="auto"/>
        <w:bottom w:val="none" w:sz="0" w:space="0" w:color="auto"/>
        <w:right w:val="none" w:sz="0" w:space="0" w:color="auto"/>
      </w:divBdr>
      <w:divsChild>
        <w:div w:id="925311794">
          <w:marLeft w:val="0"/>
          <w:marRight w:val="0"/>
          <w:marTop w:val="0"/>
          <w:marBottom w:val="0"/>
          <w:divBdr>
            <w:top w:val="none" w:sz="0" w:space="0" w:color="auto"/>
            <w:left w:val="none" w:sz="0" w:space="0" w:color="auto"/>
            <w:bottom w:val="none" w:sz="0" w:space="0" w:color="auto"/>
            <w:right w:val="none" w:sz="0" w:space="0" w:color="auto"/>
          </w:divBdr>
          <w:divsChild>
            <w:div w:id="1087070363">
              <w:marLeft w:val="0"/>
              <w:marRight w:val="0"/>
              <w:marTop w:val="0"/>
              <w:marBottom w:val="0"/>
              <w:divBdr>
                <w:top w:val="none" w:sz="0" w:space="0" w:color="auto"/>
                <w:left w:val="none" w:sz="0" w:space="0" w:color="auto"/>
                <w:bottom w:val="none" w:sz="0" w:space="0" w:color="auto"/>
                <w:right w:val="none" w:sz="0" w:space="0" w:color="auto"/>
              </w:divBdr>
              <w:divsChild>
                <w:div w:id="1443182044">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1202091663">
      <w:bodyDiv w:val="1"/>
      <w:marLeft w:val="0"/>
      <w:marRight w:val="0"/>
      <w:marTop w:val="0"/>
      <w:marBottom w:val="0"/>
      <w:divBdr>
        <w:top w:val="none" w:sz="0" w:space="0" w:color="auto"/>
        <w:left w:val="none" w:sz="0" w:space="0" w:color="auto"/>
        <w:bottom w:val="none" w:sz="0" w:space="0" w:color="auto"/>
        <w:right w:val="none" w:sz="0" w:space="0" w:color="auto"/>
      </w:divBdr>
      <w:divsChild>
        <w:div w:id="1155300782">
          <w:marLeft w:val="0"/>
          <w:marRight w:val="0"/>
          <w:marTop w:val="0"/>
          <w:marBottom w:val="0"/>
          <w:divBdr>
            <w:top w:val="none" w:sz="0" w:space="0" w:color="auto"/>
            <w:left w:val="none" w:sz="0" w:space="0" w:color="auto"/>
            <w:bottom w:val="none" w:sz="0" w:space="0" w:color="auto"/>
            <w:right w:val="none" w:sz="0" w:space="0" w:color="auto"/>
          </w:divBdr>
          <w:divsChild>
            <w:div w:id="487745865">
              <w:marLeft w:val="0"/>
              <w:marRight w:val="0"/>
              <w:marTop w:val="0"/>
              <w:marBottom w:val="0"/>
              <w:divBdr>
                <w:top w:val="none" w:sz="0" w:space="0" w:color="auto"/>
                <w:left w:val="none" w:sz="0" w:space="0" w:color="auto"/>
                <w:bottom w:val="none" w:sz="0" w:space="0" w:color="auto"/>
                <w:right w:val="none" w:sz="0" w:space="0" w:color="auto"/>
              </w:divBdr>
            </w:div>
          </w:divsChild>
        </w:div>
        <w:div w:id="772675386">
          <w:marLeft w:val="0"/>
          <w:marRight w:val="0"/>
          <w:marTop w:val="0"/>
          <w:marBottom w:val="0"/>
          <w:divBdr>
            <w:top w:val="none" w:sz="0" w:space="0" w:color="auto"/>
            <w:left w:val="none" w:sz="0" w:space="0" w:color="auto"/>
            <w:bottom w:val="none" w:sz="0" w:space="0" w:color="auto"/>
            <w:right w:val="none" w:sz="0" w:space="0" w:color="auto"/>
          </w:divBdr>
          <w:divsChild>
            <w:div w:id="1799372208">
              <w:marLeft w:val="0"/>
              <w:marRight w:val="0"/>
              <w:marTop w:val="0"/>
              <w:marBottom w:val="0"/>
              <w:divBdr>
                <w:top w:val="none" w:sz="0" w:space="0" w:color="auto"/>
                <w:left w:val="none" w:sz="0" w:space="0" w:color="auto"/>
                <w:bottom w:val="none" w:sz="0" w:space="0" w:color="auto"/>
                <w:right w:val="none" w:sz="0" w:space="0" w:color="auto"/>
              </w:divBdr>
            </w:div>
          </w:divsChild>
        </w:div>
        <w:div w:id="597368222">
          <w:marLeft w:val="0"/>
          <w:marRight w:val="0"/>
          <w:marTop w:val="0"/>
          <w:marBottom w:val="0"/>
          <w:divBdr>
            <w:top w:val="none" w:sz="0" w:space="0" w:color="auto"/>
            <w:left w:val="none" w:sz="0" w:space="0" w:color="auto"/>
            <w:bottom w:val="none" w:sz="0" w:space="0" w:color="auto"/>
            <w:right w:val="none" w:sz="0" w:space="0" w:color="auto"/>
          </w:divBdr>
          <w:divsChild>
            <w:div w:id="64416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70001">
      <w:bodyDiv w:val="1"/>
      <w:marLeft w:val="0"/>
      <w:marRight w:val="0"/>
      <w:marTop w:val="0"/>
      <w:marBottom w:val="0"/>
      <w:divBdr>
        <w:top w:val="none" w:sz="0" w:space="0" w:color="auto"/>
        <w:left w:val="none" w:sz="0" w:space="0" w:color="auto"/>
        <w:bottom w:val="none" w:sz="0" w:space="0" w:color="auto"/>
        <w:right w:val="none" w:sz="0" w:space="0" w:color="auto"/>
      </w:divBdr>
    </w:div>
    <w:div w:id="1429545952">
      <w:bodyDiv w:val="1"/>
      <w:marLeft w:val="0"/>
      <w:marRight w:val="0"/>
      <w:marTop w:val="0"/>
      <w:marBottom w:val="0"/>
      <w:divBdr>
        <w:top w:val="none" w:sz="0" w:space="0" w:color="auto"/>
        <w:left w:val="none" w:sz="0" w:space="0" w:color="auto"/>
        <w:bottom w:val="none" w:sz="0" w:space="0" w:color="auto"/>
        <w:right w:val="none" w:sz="0" w:space="0" w:color="auto"/>
      </w:divBdr>
      <w:divsChild>
        <w:div w:id="87972469">
          <w:marLeft w:val="0"/>
          <w:marRight w:val="0"/>
          <w:marTop w:val="0"/>
          <w:marBottom w:val="0"/>
          <w:divBdr>
            <w:top w:val="none" w:sz="0" w:space="0" w:color="auto"/>
            <w:left w:val="none" w:sz="0" w:space="0" w:color="auto"/>
            <w:bottom w:val="none" w:sz="0" w:space="0" w:color="auto"/>
            <w:right w:val="none" w:sz="0" w:space="0" w:color="auto"/>
          </w:divBdr>
          <w:divsChild>
            <w:div w:id="877594908">
              <w:marLeft w:val="0"/>
              <w:marRight w:val="0"/>
              <w:marTop w:val="0"/>
              <w:marBottom w:val="0"/>
              <w:divBdr>
                <w:top w:val="none" w:sz="0" w:space="0" w:color="auto"/>
                <w:left w:val="none" w:sz="0" w:space="0" w:color="auto"/>
                <w:bottom w:val="none" w:sz="0" w:space="0" w:color="auto"/>
                <w:right w:val="none" w:sz="0" w:space="0" w:color="auto"/>
              </w:divBdr>
            </w:div>
          </w:divsChild>
        </w:div>
        <w:div w:id="1442994384">
          <w:marLeft w:val="0"/>
          <w:marRight w:val="0"/>
          <w:marTop w:val="0"/>
          <w:marBottom w:val="0"/>
          <w:divBdr>
            <w:top w:val="none" w:sz="0" w:space="0" w:color="auto"/>
            <w:left w:val="none" w:sz="0" w:space="0" w:color="auto"/>
            <w:bottom w:val="none" w:sz="0" w:space="0" w:color="auto"/>
            <w:right w:val="none" w:sz="0" w:space="0" w:color="auto"/>
          </w:divBdr>
          <w:divsChild>
            <w:div w:id="675763875">
              <w:marLeft w:val="0"/>
              <w:marRight w:val="0"/>
              <w:marTop w:val="0"/>
              <w:marBottom w:val="0"/>
              <w:divBdr>
                <w:top w:val="none" w:sz="0" w:space="0" w:color="auto"/>
                <w:left w:val="none" w:sz="0" w:space="0" w:color="auto"/>
                <w:bottom w:val="none" w:sz="0" w:space="0" w:color="auto"/>
                <w:right w:val="none" w:sz="0" w:space="0" w:color="auto"/>
              </w:divBdr>
            </w:div>
          </w:divsChild>
        </w:div>
        <w:div w:id="551622512">
          <w:marLeft w:val="0"/>
          <w:marRight w:val="0"/>
          <w:marTop w:val="0"/>
          <w:marBottom w:val="0"/>
          <w:divBdr>
            <w:top w:val="none" w:sz="0" w:space="0" w:color="auto"/>
            <w:left w:val="none" w:sz="0" w:space="0" w:color="auto"/>
            <w:bottom w:val="none" w:sz="0" w:space="0" w:color="auto"/>
            <w:right w:val="none" w:sz="0" w:space="0" w:color="auto"/>
          </w:divBdr>
          <w:divsChild>
            <w:div w:id="56344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005198">
      <w:bodyDiv w:val="1"/>
      <w:marLeft w:val="0"/>
      <w:marRight w:val="0"/>
      <w:marTop w:val="0"/>
      <w:marBottom w:val="0"/>
      <w:divBdr>
        <w:top w:val="none" w:sz="0" w:space="0" w:color="auto"/>
        <w:left w:val="none" w:sz="0" w:space="0" w:color="auto"/>
        <w:bottom w:val="none" w:sz="0" w:space="0" w:color="auto"/>
        <w:right w:val="none" w:sz="0" w:space="0" w:color="auto"/>
      </w:divBdr>
      <w:divsChild>
        <w:div w:id="1407335484">
          <w:marLeft w:val="0"/>
          <w:marRight w:val="0"/>
          <w:marTop w:val="0"/>
          <w:marBottom w:val="0"/>
          <w:divBdr>
            <w:top w:val="none" w:sz="0" w:space="0" w:color="auto"/>
            <w:left w:val="none" w:sz="0" w:space="0" w:color="auto"/>
            <w:bottom w:val="none" w:sz="0" w:space="0" w:color="auto"/>
            <w:right w:val="none" w:sz="0" w:space="0" w:color="auto"/>
          </w:divBdr>
          <w:divsChild>
            <w:div w:id="2108232848">
              <w:marLeft w:val="0"/>
              <w:marRight w:val="0"/>
              <w:marTop w:val="0"/>
              <w:marBottom w:val="0"/>
              <w:divBdr>
                <w:top w:val="none" w:sz="0" w:space="0" w:color="auto"/>
                <w:left w:val="none" w:sz="0" w:space="0" w:color="auto"/>
                <w:bottom w:val="none" w:sz="0" w:space="0" w:color="auto"/>
                <w:right w:val="none" w:sz="0" w:space="0" w:color="auto"/>
              </w:divBdr>
            </w:div>
          </w:divsChild>
        </w:div>
        <w:div w:id="1560706666">
          <w:marLeft w:val="0"/>
          <w:marRight w:val="0"/>
          <w:marTop w:val="0"/>
          <w:marBottom w:val="0"/>
          <w:divBdr>
            <w:top w:val="none" w:sz="0" w:space="0" w:color="auto"/>
            <w:left w:val="none" w:sz="0" w:space="0" w:color="auto"/>
            <w:bottom w:val="none" w:sz="0" w:space="0" w:color="auto"/>
            <w:right w:val="none" w:sz="0" w:space="0" w:color="auto"/>
          </w:divBdr>
          <w:divsChild>
            <w:div w:id="2026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775107">
      <w:bodyDiv w:val="1"/>
      <w:marLeft w:val="0"/>
      <w:marRight w:val="0"/>
      <w:marTop w:val="0"/>
      <w:marBottom w:val="0"/>
      <w:divBdr>
        <w:top w:val="none" w:sz="0" w:space="0" w:color="auto"/>
        <w:left w:val="none" w:sz="0" w:space="0" w:color="auto"/>
        <w:bottom w:val="none" w:sz="0" w:space="0" w:color="auto"/>
        <w:right w:val="none" w:sz="0" w:space="0" w:color="auto"/>
      </w:divBdr>
    </w:div>
    <w:div w:id="1746805325">
      <w:bodyDiv w:val="1"/>
      <w:marLeft w:val="0"/>
      <w:marRight w:val="0"/>
      <w:marTop w:val="0"/>
      <w:marBottom w:val="0"/>
      <w:divBdr>
        <w:top w:val="none" w:sz="0" w:space="0" w:color="auto"/>
        <w:left w:val="none" w:sz="0" w:space="0" w:color="auto"/>
        <w:bottom w:val="none" w:sz="0" w:space="0" w:color="auto"/>
        <w:right w:val="none" w:sz="0" w:space="0" w:color="auto"/>
      </w:divBdr>
      <w:divsChild>
        <w:div w:id="2142993789">
          <w:marLeft w:val="0"/>
          <w:marRight w:val="0"/>
          <w:marTop w:val="0"/>
          <w:marBottom w:val="0"/>
          <w:divBdr>
            <w:top w:val="none" w:sz="0" w:space="0" w:color="auto"/>
            <w:left w:val="none" w:sz="0" w:space="0" w:color="auto"/>
            <w:bottom w:val="none" w:sz="0" w:space="0" w:color="auto"/>
            <w:right w:val="none" w:sz="0" w:space="0" w:color="auto"/>
          </w:divBdr>
          <w:divsChild>
            <w:div w:id="1892569948">
              <w:marLeft w:val="0"/>
              <w:marRight w:val="0"/>
              <w:marTop w:val="0"/>
              <w:marBottom w:val="0"/>
              <w:divBdr>
                <w:top w:val="none" w:sz="0" w:space="0" w:color="auto"/>
                <w:left w:val="none" w:sz="0" w:space="0" w:color="auto"/>
                <w:bottom w:val="none" w:sz="0" w:space="0" w:color="auto"/>
                <w:right w:val="none" w:sz="0" w:space="0" w:color="auto"/>
              </w:divBdr>
            </w:div>
          </w:divsChild>
        </w:div>
        <w:div w:id="1143307355">
          <w:marLeft w:val="0"/>
          <w:marRight w:val="0"/>
          <w:marTop w:val="0"/>
          <w:marBottom w:val="0"/>
          <w:divBdr>
            <w:top w:val="none" w:sz="0" w:space="0" w:color="auto"/>
            <w:left w:val="none" w:sz="0" w:space="0" w:color="auto"/>
            <w:bottom w:val="none" w:sz="0" w:space="0" w:color="auto"/>
            <w:right w:val="none" w:sz="0" w:space="0" w:color="auto"/>
          </w:divBdr>
          <w:divsChild>
            <w:div w:id="1996686355">
              <w:marLeft w:val="0"/>
              <w:marRight w:val="0"/>
              <w:marTop w:val="0"/>
              <w:marBottom w:val="0"/>
              <w:divBdr>
                <w:top w:val="none" w:sz="0" w:space="0" w:color="auto"/>
                <w:left w:val="none" w:sz="0" w:space="0" w:color="auto"/>
                <w:bottom w:val="none" w:sz="0" w:space="0" w:color="auto"/>
                <w:right w:val="none" w:sz="0" w:space="0" w:color="auto"/>
              </w:divBdr>
            </w:div>
          </w:divsChild>
        </w:div>
        <w:div w:id="81529419">
          <w:marLeft w:val="0"/>
          <w:marRight w:val="0"/>
          <w:marTop w:val="0"/>
          <w:marBottom w:val="0"/>
          <w:divBdr>
            <w:top w:val="none" w:sz="0" w:space="0" w:color="auto"/>
            <w:left w:val="none" w:sz="0" w:space="0" w:color="auto"/>
            <w:bottom w:val="none" w:sz="0" w:space="0" w:color="auto"/>
            <w:right w:val="none" w:sz="0" w:space="0" w:color="auto"/>
          </w:divBdr>
          <w:divsChild>
            <w:div w:id="58958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426480">
      <w:bodyDiv w:val="1"/>
      <w:marLeft w:val="0"/>
      <w:marRight w:val="0"/>
      <w:marTop w:val="0"/>
      <w:marBottom w:val="0"/>
      <w:divBdr>
        <w:top w:val="none" w:sz="0" w:space="0" w:color="auto"/>
        <w:left w:val="none" w:sz="0" w:space="0" w:color="auto"/>
        <w:bottom w:val="none" w:sz="0" w:space="0" w:color="auto"/>
        <w:right w:val="none" w:sz="0" w:space="0" w:color="auto"/>
      </w:divBdr>
    </w:div>
    <w:div w:id="1762874349">
      <w:bodyDiv w:val="1"/>
      <w:marLeft w:val="0"/>
      <w:marRight w:val="0"/>
      <w:marTop w:val="0"/>
      <w:marBottom w:val="0"/>
      <w:divBdr>
        <w:top w:val="none" w:sz="0" w:space="0" w:color="auto"/>
        <w:left w:val="none" w:sz="0" w:space="0" w:color="auto"/>
        <w:bottom w:val="none" w:sz="0" w:space="0" w:color="auto"/>
        <w:right w:val="none" w:sz="0" w:space="0" w:color="auto"/>
      </w:divBdr>
      <w:divsChild>
        <w:div w:id="594871684">
          <w:marLeft w:val="0"/>
          <w:marRight w:val="0"/>
          <w:marTop w:val="0"/>
          <w:marBottom w:val="0"/>
          <w:divBdr>
            <w:top w:val="none" w:sz="0" w:space="0" w:color="auto"/>
            <w:left w:val="none" w:sz="0" w:space="0" w:color="auto"/>
            <w:bottom w:val="none" w:sz="0" w:space="0" w:color="auto"/>
            <w:right w:val="none" w:sz="0" w:space="0" w:color="auto"/>
          </w:divBdr>
          <w:divsChild>
            <w:div w:id="1684746905">
              <w:marLeft w:val="0"/>
              <w:marRight w:val="0"/>
              <w:marTop w:val="0"/>
              <w:marBottom w:val="0"/>
              <w:divBdr>
                <w:top w:val="none" w:sz="0" w:space="0" w:color="auto"/>
                <w:left w:val="none" w:sz="0" w:space="0" w:color="auto"/>
                <w:bottom w:val="none" w:sz="0" w:space="0" w:color="auto"/>
                <w:right w:val="none" w:sz="0" w:space="0" w:color="auto"/>
              </w:divBdr>
            </w:div>
          </w:divsChild>
        </w:div>
        <w:div w:id="1415396362">
          <w:marLeft w:val="0"/>
          <w:marRight w:val="0"/>
          <w:marTop w:val="0"/>
          <w:marBottom w:val="0"/>
          <w:divBdr>
            <w:top w:val="none" w:sz="0" w:space="0" w:color="auto"/>
            <w:left w:val="none" w:sz="0" w:space="0" w:color="auto"/>
            <w:bottom w:val="none" w:sz="0" w:space="0" w:color="auto"/>
            <w:right w:val="none" w:sz="0" w:space="0" w:color="auto"/>
          </w:divBdr>
          <w:divsChild>
            <w:div w:id="82732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561288">
      <w:bodyDiv w:val="1"/>
      <w:marLeft w:val="0"/>
      <w:marRight w:val="0"/>
      <w:marTop w:val="0"/>
      <w:marBottom w:val="0"/>
      <w:divBdr>
        <w:top w:val="none" w:sz="0" w:space="0" w:color="auto"/>
        <w:left w:val="none" w:sz="0" w:space="0" w:color="auto"/>
        <w:bottom w:val="none" w:sz="0" w:space="0" w:color="auto"/>
        <w:right w:val="none" w:sz="0" w:space="0" w:color="auto"/>
      </w:divBdr>
      <w:divsChild>
        <w:div w:id="520709487">
          <w:marLeft w:val="0"/>
          <w:marRight w:val="0"/>
          <w:marTop w:val="0"/>
          <w:marBottom w:val="0"/>
          <w:divBdr>
            <w:top w:val="none" w:sz="0" w:space="0" w:color="auto"/>
            <w:left w:val="none" w:sz="0" w:space="0" w:color="auto"/>
            <w:bottom w:val="none" w:sz="0" w:space="0" w:color="auto"/>
            <w:right w:val="none" w:sz="0" w:space="0" w:color="auto"/>
          </w:divBdr>
          <w:divsChild>
            <w:div w:id="1005978231">
              <w:marLeft w:val="0"/>
              <w:marRight w:val="0"/>
              <w:marTop w:val="0"/>
              <w:marBottom w:val="0"/>
              <w:divBdr>
                <w:top w:val="none" w:sz="0" w:space="0" w:color="auto"/>
                <w:left w:val="none" w:sz="0" w:space="0" w:color="auto"/>
                <w:bottom w:val="none" w:sz="0" w:space="0" w:color="auto"/>
                <w:right w:val="none" w:sz="0" w:space="0" w:color="auto"/>
              </w:divBdr>
            </w:div>
          </w:divsChild>
        </w:div>
        <w:div w:id="1217660898">
          <w:marLeft w:val="0"/>
          <w:marRight w:val="0"/>
          <w:marTop w:val="0"/>
          <w:marBottom w:val="0"/>
          <w:divBdr>
            <w:top w:val="none" w:sz="0" w:space="0" w:color="auto"/>
            <w:left w:val="none" w:sz="0" w:space="0" w:color="auto"/>
            <w:bottom w:val="none" w:sz="0" w:space="0" w:color="auto"/>
            <w:right w:val="none" w:sz="0" w:space="0" w:color="auto"/>
          </w:divBdr>
        </w:div>
        <w:div w:id="1503007685">
          <w:marLeft w:val="0"/>
          <w:marRight w:val="0"/>
          <w:marTop w:val="0"/>
          <w:marBottom w:val="0"/>
          <w:divBdr>
            <w:top w:val="none" w:sz="0" w:space="0" w:color="auto"/>
            <w:left w:val="none" w:sz="0" w:space="0" w:color="auto"/>
            <w:bottom w:val="none" w:sz="0" w:space="0" w:color="auto"/>
            <w:right w:val="none" w:sz="0" w:space="0" w:color="auto"/>
          </w:divBdr>
          <w:divsChild>
            <w:div w:id="190166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pavpub.com/pavilionpublishingandmedialz/lz.aspx?p1=MPhDUxNjQwMlMzMjIzOjRBNzY3OERBQTFCOUI2MEM5Mzg4NEU5OEYzRTBCQkMy-&amp;CC=&amp;p=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news.pavpub.com/pavilionpublishingandmedialz/lz.aspx?p1=MmZDUxNjQwMlM3MTIzOjQ3QUY2MkI0ODQ4NjdBOTBGQzRGM0ZBQjNBMjA1OUND-&amp;w=102270" TargetMode="External"/><Relationship Id="rId12" Type="http://schemas.openxmlformats.org/officeDocument/2006/relationships/hyperlink" Target="https://www.youtube.com/watch?v=Z9T7lx6XVeE&amp;t=6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4.png"/><Relationship Id="rId5" Type="http://schemas.openxmlformats.org/officeDocument/2006/relationships/hyperlink" Target="https://news.pavpub.com/pavilionpublishingandmedialz/lz.aspx?p1=MmZDUxNjQwMlM3MTIzOjQ3QUY2MkI0ODQ4NjdBOTBGQzRGM0ZBQjNBMjA1OUND-&amp;CC=&amp;w=102265" TargetMode="External"/><Relationship Id="rId10" Type="http://schemas.openxmlformats.org/officeDocument/2006/relationships/image" Target="media/image3.png"/><Relationship Id="rId4" Type="http://schemas.openxmlformats.org/officeDocument/2006/relationships/image" Target="media/image1.png"/><Relationship Id="rId9" Type="http://schemas.openxmlformats.org/officeDocument/2006/relationships/hyperlink" Target="https://news.pavpub.com/pavilionpublishingandmedialz/lz.aspx?p1=MPhDUxNjQwMlMzMjIzOjRBNzY3OERBQTFCOUI2MEM5Mzg4NEU5OEYzRTBCQkMy-&amp;CC=&amp;w=102450"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549</Words>
  <Characters>3134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2025-04-28T15:40:00Z</dcterms:created>
  <dcterms:modified xsi:type="dcterms:W3CDTF">2025-04-28T15:46:00Z</dcterms:modified>
</cp:coreProperties>
</file>