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B634E" w14:textId="77777777" w:rsidR="004816F8" w:rsidRPr="0002337F" w:rsidRDefault="00997243" w:rsidP="0002337F">
      <w:pPr>
        <w:spacing w:line="360" w:lineRule="auto"/>
        <w:rPr>
          <w:rFonts w:ascii="Times New Roman" w:hAnsi="Times New Roman" w:cs="Times New Roman"/>
          <w:b/>
          <w:sz w:val="28"/>
          <w:szCs w:val="28"/>
        </w:rPr>
      </w:pPr>
      <w:bookmarkStart w:id="0" w:name="_Hlk196236878"/>
      <w:r w:rsidRPr="0002337F">
        <w:rPr>
          <w:rFonts w:ascii="Times New Roman" w:hAnsi="Times New Roman" w:cs="Times New Roman"/>
          <w:b/>
          <w:sz w:val="28"/>
          <w:szCs w:val="28"/>
        </w:rPr>
        <w:t xml:space="preserve">The </w:t>
      </w:r>
      <w:r w:rsidR="009D1FD1" w:rsidRPr="0002337F">
        <w:rPr>
          <w:rFonts w:ascii="Times New Roman" w:hAnsi="Times New Roman" w:cs="Times New Roman"/>
          <w:b/>
          <w:sz w:val="28"/>
          <w:szCs w:val="28"/>
        </w:rPr>
        <w:t xml:space="preserve">Positive Language </w:t>
      </w:r>
      <w:r w:rsidR="004B138B" w:rsidRPr="0002337F">
        <w:rPr>
          <w:rFonts w:ascii="Times New Roman" w:hAnsi="Times New Roman" w:cs="Times New Roman"/>
          <w:b/>
          <w:sz w:val="28"/>
          <w:szCs w:val="28"/>
        </w:rPr>
        <w:t>Teaching</w:t>
      </w:r>
      <w:r w:rsidRPr="0002337F">
        <w:rPr>
          <w:rFonts w:ascii="Times New Roman" w:hAnsi="Times New Roman" w:cs="Times New Roman"/>
          <w:b/>
          <w:sz w:val="28"/>
          <w:szCs w:val="28"/>
        </w:rPr>
        <w:t xml:space="preserve"> Approach</w:t>
      </w:r>
    </w:p>
    <w:p w14:paraId="020D751E" w14:textId="77777777" w:rsidR="00884AFF" w:rsidRPr="0002337F" w:rsidRDefault="00683DD0" w:rsidP="0002337F">
      <w:pPr>
        <w:spacing w:line="360" w:lineRule="auto"/>
        <w:rPr>
          <w:rFonts w:ascii="Times New Roman" w:hAnsi="Times New Roman" w:cs="Times New Roman"/>
          <w:b/>
          <w:bCs/>
          <w:sz w:val="24"/>
          <w:szCs w:val="24"/>
        </w:rPr>
      </w:pPr>
      <w:r w:rsidRPr="0002337F">
        <w:rPr>
          <w:rFonts w:ascii="Times New Roman" w:hAnsi="Times New Roman" w:cs="Times New Roman"/>
          <w:b/>
          <w:bCs/>
          <w:sz w:val="24"/>
          <w:szCs w:val="24"/>
        </w:rPr>
        <w:t>Selami Aydın</w:t>
      </w:r>
      <w:r w:rsidR="0002337F" w:rsidRPr="0002337F">
        <w:rPr>
          <w:rFonts w:ascii="Times New Roman" w:hAnsi="Times New Roman" w:cs="Times New Roman"/>
          <w:b/>
          <w:bCs/>
          <w:sz w:val="24"/>
          <w:szCs w:val="24"/>
        </w:rPr>
        <w:t>, Turkey</w:t>
      </w:r>
    </w:p>
    <w:bookmarkEnd w:id="0"/>
    <w:p w14:paraId="5952A1D7" w14:textId="77777777" w:rsidR="0002337F" w:rsidRPr="00427042" w:rsidRDefault="00683DD0" w:rsidP="0002337F">
      <w:pPr>
        <w:spacing w:line="360" w:lineRule="auto"/>
      </w:pPr>
      <w:r w:rsidRPr="00683DD0">
        <w:rPr>
          <w:rFonts w:ascii="Times New Roman" w:hAnsi="Times New Roman" w:cs="Times New Roman"/>
          <w:sz w:val="24"/>
          <w:szCs w:val="24"/>
          <w:shd w:val="clear" w:color="auto" w:fill="FFFFFF"/>
        </w:rPr>
        <w:t xml:space="preserve">Selami Aydın, a professor in the Department of English Language Teaching at Istanbul Medeniyet University, focuses on the psychological and technological dimensions of language education. His research examines affect, emotion, and technology in developing basic language skills. He teaches </w:t>
      </w:r>
      <w:r w:rsidR="009650BA">
        <w:rPr>
          <w:rFonts w:ascii="Times New Roman" w:hAnsi="Times New Roman" w:cs="Times New Roman"/>
          <w:sz w:val="24"/>
          <w:szCs w:val="24"/>
          <w:shd w:val="clear" w:color="auto" w:fill="FFFFFF"/>
        </w:rPr>
        <w:t>undergraduate and graduate programs</w:t>
      </w:r>
      <w:r w:rsidRPr="00683DD0">
        <w:rPr>
          <w:rFonts w:ascii="Times New Roman" w:hAnsi="Times New Roman" w:cs="Times New Roman"/>
          <w:sz w:val="24"/>
          <w:szCs w:val="24"/>
          <w:shd w:val="clear" w:color="auto" w:fill="FFFFFF"/>
        </w:rPr>
        <w:t>, focusing on technology, psychology, research skills, and statistics.</w:t>
      </w:r>
      <w:r w:rsidR="0002337F">
        <w:rPr>
          <w:rFonts w:ascii="Times New Roman" w:hAnsi="Times New Roman" w:cs="Times New Roman"/>
          <w:sz w:val="24"/>
          <w:szCs w:val="24"/>
          <w:shd w:val="clear" w:color="auto" w:fill="FFFFFF"/>
        </w:rPr>
        <w:t xml:space="preserve"> Email: </w:t>
      </w:r>
      <w:hyperlink r:id="rId6" w:history="1">
        <w:r w:rsidR="0002337F" w:rsidRPr="0002337F">
          <w:rPr>
            <w:rStyle w:val="Hyperlink"/>
            <w:rFonts w:ascii="Times New Roman" w:hAnsi="Times New Roman" w:cs="Times New Roman"/>
            <w:color w:val="auto"/>
            <w:sz w:val="24"/>
            <w:szCs w:val="24"/>
            <w:u w:val="none"/>
          </w:rPr>
          <w:t>selami.aydin@medeniyet.edu.tr</w:t>
        </w:r>
      </w:hyperlink>
      <w:r w:rsidR="0002337F">
        <w:rPr>
          <w:rFonts w:ascii="Times New Roman" w:hAnsi="Times New Roman" w:cs="Times New Roman"/>
          <w:sz w:val="24"/>
          <w:szCs w:val="24"/>
        </w:rPr>
        <w:t xml:space="preserve">, </w:t>
      </w:r>
      <w:hyperlink r:id="rId7" w:history="1">
        <w:r w:rsidR="0002337F" w:rsidRPr="0002337F">
          <w:rPr>
            <w:rStyle w:val="Hyperlink"/>
            <w:rFonts w:ascii="Times New Roman" w:hAnsi="Times New Roman" w:cs="Times New Roman"/>
            <w:color w:val="auto"/>
            <w:sz w:val="24"/>
            <w:szCs w:val="24"/>
            <w:u w:val="none"/>
          </w:rPr>
          <w:t>https://orcid.org/0000-0003-1614-874X</w:t>
        </w:r>
      </w:hyperlink>
    </w:p>
    <w:p w14:paraId="521799D0" w14:textId="77777777" w:rsidR="006D40FF" w:rsidRPr="007E69D4" w:rsidRDefault="006D40FF" w:rsidP="007E39DF">
      <w:pPr>
        <w:spacing w:line="360" w:lineRule="auto"/>
        <w:rPr>
          <w:rFonts w:ascii="Times New Roman" w:hAnsi="Times New Roman" w:cs="Times New Roman"/>
          <w:b/>
          <w:sz w:val="24"/>
          <w:szCs w:val="24"/>
        </w:rPr>
      </w:pPr>
      <w:r w:rsidRPr="007E69D4">
        <w:rPr>
          <w:rFonts w:ascii="Times New Roman" w:hAnsi="Times New Roman" w:cs="Times New Roman"/>
          <w:b/>
          <w:sz w:val="24"/>
          <w:szCs w:val="24"/>
        </w:rPr>
        <w:t>Abstract</w:t>
      </w:r>
    </w:p>
    <w:p w14:paraId="6E748FD6" w14:textId="77777777" w:rsidR="003F01F5" w:rsidRPr="007E69D4" w:rsidRDefault="003F01F5" w:rsidP="007E39DF">
      <w:pPr>
        <w:spacing w:line="360" w:lineRule="auto"/>
        <w:jc w:val="both"/>
        <w:rPr>
          <w:rFonts w:ascii="Times New Roman" w:hAnsi="Times New Roman" w:cs="Times New Roman"/>
          <w:b/>
          <w:sz w:val="24"/>
          <w:szCs w:val="24"/>
        </w:rPr>
      </w:pPr>
      <w:r w:rsidRPr="007E69D4">
        <w:rPr>
          <w:rFonts w:ascii="Times New Roman" w:hAnsi="Times New Roman" w:cs="Times New Roman"/>
          <w:sz w:val="24"/>
          <w:szCs w:val="24"/>
        </w:rPr>
        <w:t>This paper aims to introduce the Positive Language Teaching Approach (PLT</w:t>
      </w:r>
      <w:r w:rsidR="00096BC5" w:rsidRPr="007E69D4">
        <w:rPr>
          <w:rFonts w:ascii="Times New Roman" w:hAnsi="Times New Roman" w:cs="Times New Roman"/>
          <w:sz w:val="24"/>
          <w:szCs w:val="24"/>
        </w:rPr>
        <w:t xml:space="preserve"> hereafter</w:t>
      </w:r>
      <w:r w:rsidRPr="007E69D4">
        <w:rPr>
          <w:rFonts w:ascii="Times New Roman" w:hAnsi="Times New Roman" w:cs="Times New Roman"/>
          <w:sz w:val="24"/>
          <w:szCs w:val="24"/>
        </w:rPr>
        <w:t xml:space="preserve">), an innovative approach combining positive psychology principles with language learning and teaching to enhance linguistic competence and emotional resilience. The approach is introduced through its theoretical foundations in the PERMA model, emphasizing its potential to foster meaningful, engaging, and collaborative learning experiences. </w:t>
      </w:r>
      <w:r w:rsidR="00FD01AB" w:rsidRPr="007E69D4">
        <w:rPr>
          <w:rFonts w:ascii="Times New Roman" w:hAnsi="Times New Roman" w:cs="Times New Roman"/>
          <w:sz w:val="24"/>
          <w:szCs w:val="24"/>
        </w:rPr>
        <w:t xml:space="preserve">After synthesizing previous research, the components, principles, and limitations of PLT are discussed. </w:t>
      </w:r>
      <w:r w:rsidRPr="007E69D4">
        <w:rPr>
          <w:rFonts w:ascii="Times New Roman" w:hAnsi="Times New Roman" w:cs="Times New Roman"/>
          <w:sz w:val="24"/>
          <w:szCs w:val="24"/>
        </w:rPr>
        <w:t>Critiques of PLT highlight challenges such as cultural adaptability, resource demands, and limited alignment with standardized testing and traditional evaluation systems. The paper recommends further research to develop standardized tools, conduct longitudinal studies, and examine the scalability</w:t>
      </w:r>
      <w:r w:rsidR="00096BC5" w:rsidRPr="007E69D4">
        <w:rPr>
          <w:rFonts w:ascii="Times New Roman" w:hAnsi="Times New Roman" w:cs="Times New Roman"/>
          <w:sz w:val="24"/>
          <w:szCs w:val="24"/>
        </w:rPr>
        <w:t xml:space="preserve"> of the approach</w:t>
      </w:r>
      <w:r w:rsidRPr="007E69D4">
        <w:rPr>
          <w:rFonts w:ascii="Times New Roman" w:hAnsi="Times New Roman" w:cs="Times New Roman"/>
          <w:sz w:val="24"/>
          <w:szCs w:val="24"/>
        </w:rPr>
        <w:t xml:space="preserve"> across diverse educational contexts.</w:t>
      </w:r>
    </w:p>
    <w:p w14:paraId="08BEE554" w14:textId="77777777" w:rsidR="009D1FD1" w:rsidRPr="00E116FB" w:rsidRDefault="009D1FD1" w:rsidP="007E39DF">
      <w:pPr>
        <w:spacing w:line="360" w:lineRule="auto"/>
        <w:jc w:val="both"/>
        <w:rPr>
          <w:rFonts w:ascii="Times New Roman" w:hAnsi="Times New Roman" w:cs="Times New Roman"/>
          <w:b/>
          <w:sz w:val="24"/>
          <w:szCs w:val="24"/>
        </w:rPr>
      </w:pPr>
      <w:r w:rsidRPr="00E116FB">
        <w:rPr>
          <w:rFonts w:ascii="Times New Roman" w:hAnsi="Times New Roman" w:cs="Times New Roman"/>
          <w:b/>
          <w:sz w:val="24"/>
          <w:szCs w:val="24"/>
        </w:rPr>
        <w:t>Introduction</w:t>
      </w:r>
    </w:p>
    <w:p w14:paraId="1E70803D" w14:textId="77777777" w:rsidR="00B91A1F" w:rsidRPr="00E116FB" w:rsidRDefault="00B91A1F" w:rsidP="007E39DF">
      <w:pPr>
        <w:spacing w:line="360" w:lineRule="auto"/>
        <w:jc w:val="both"/>
        <w:rPr>
          <w:rFonts w:ascii="Times New Roman" w:hAnsi="Times New Roman" w:cs="Times New Roman"/>
          <w:sz w:val="24"/>
          <w:szCs w:val="24"/>
        </w:rPr>
      </w:pPr>
      <w:r w:rsidRPr="00E116FB">
        <w:rPr>
          <w:rFonts w:ascii="Times New Roman" w:hAnsi="Times New Roman" w:cs="Times New Roman"/>
          <w:sz w:val="24"/>
          <w:szCs w:val="24"/>
        </w:rPr>
        <w:t xml:space="preserve">Learning a foreign language </w:t>
      </w:r>
      <w:r w:rsidR="00E11261" w:rsidRPr="00E116FB">
        <w:rPr>
          <w:rFonts w:ascii="Times New Roman" w:hAnsi="Times New Roman" w:cs="Times New Roman"/>
          <w:sz w:val="24"/>
          <w:szCs w:val="24"/>
        </w:rPr>
        <w:t xml:space="preserve">is of vital importance for several reasons. </w:t>
      </w:r>
      <w:r w:rsidR="00456A13">
        <w:rPr>
          <w:rFonts w:ascii="Times New Roman" w:hAnsi="Times New Roman" w:cs="Times New Roman"/>
          <w:sz w:val="24"/>
          <w:szCs w:val="24"/>
        </w:rPr>
        <w:t>From</w:t>
      </w:r>
      <w:r w:rsidR="00911BFC" w:rsidRPr="00E116FB">
        <w:rPr>
          <w:rFonts w:ascii="Times New Roman" w:hAnsi="Times New Roman" w:cs="Times New Roman"/>
          <w:sz w:val="24"/>
          <w:szCs w:val="24"/>
        </w:rPr>
        <w:t xml:space="preserve"> the broadest perspective</w:t>
      </w:r>
      <w:r w:rsidR="00E11261" w:rsidRPr="00E116FB">
        <w:rPr>
          <w:rFonts w:ascii="Times New Roman" w:hAnsi="Times New Roman" w:cs="Times New Roman"/>
          <w:sz w:val="24"/>
          <w:szCs w:val="24"/>
        </w:rPr>
        <w:t xml:space="preserve">, </w:t>
      </w:r>
      <w:r w:rsidR="00911BFC" w:rsidRPr="00E116FB">
        <w:rPr>
          <w:rFonts w:ascii="Times New Roman" w:hAnsi="Times New Roman" w:cs="Times New Roman"/>
          <w:sz w:val="24"/>
          <w:szCs w:val="24"/>
        </w:rPr>
        <w:t xml:space="preserve">it </w:t>
      </w:r>
      <w:r w:rsidR="00BB2567">
        <w:rPr>
          <w:rFonts w:ascii="Times New Roman" w:hAnsi="Times New Roman" w:cs="Times New Roman"/>
          <w:sz w:val="24"/>
          <w:szCs w:val="24"/>
        </w:rPr>
        <w:t xml:space="preserve">enables </w:t>
      </w:r>
      <w:r w:rsidR="00E11261" w:rsidRPr="00E116FB">
        <w:rPr>
          <w:rFonts w:ascii="Times New Roman" w:hAnsi="Times New Roman" w:cs="Times New Roman"/>
          <w:sz w:val="24"/>
          <w:szCs w:val="24"/>
        </w:rPr>
        <w:t>interact</w:t>
      </w:r>
      <w:r w:rsidR="00BB2567">
        <w:rPr>
          <w:rFonts w:ascii="Times New Roman" w:hAnsi="Times New Roman" w:cs="Times New Roman"/>
          <w:sz w:val="24"/>
          <w:szCs w:val="24"/>
        </w:rPr>
        <w:t>ion</w:t>
      </w:r>
      <w:r w:rsidR="00E11261" w:rsidRPr="00E116FB">
        <w:rPr>
          <w:rFonts w:ascii="Times New Roman" w:hAnsi="Times New Roman" w:cs="Times New Roman"/>
          <w:sz w:val="24"/>
          <w:szCs w:val="24"/>
        </w:rPr>
        <w:t xml:space="preserve"> and communicat</w:t>
      </w:r>
      <w:r w:rsidR="00BB2567">
        <w:rPr>
          <w:rFonts w:ascii="Times New Roman" w:hAnsi="Times New Roman" w:cs="Times New Roman"/>
          <w:sz w:val="24"/>
          <w:szCs w:val="24"/>
        </w:rPr>
        <w:t>ion</w:t>
      </w:r>
      <w:r w:rsidR="00911BFC" w:rsidRPr="00E116FB">
        <w:rPr>
          <w:rFonts w:ascii="Times New Roman" w:hAnsi="Times New Roman" w:cs="Times New Roman"/>
          <w:sz w:val="24"/>
          <w:szCs w:val="24"/>
        </w:rPr>
        <w:t xml:space="preserve"> in the target language among individuals</w:t>
      </w:r>
      <w:r w:rsidR="001A1A15">
        <w:rPr>
          <w:rFonts w:ascii="Times New Roman" w:hAnsi="Times New Roman" w:cs="Times New Roman"/>
          <w:sz w:val="24"/>
          <w:szCs w:val="24"/>
        </w:rPr>
        <w:t xml:space="preserve"> </w:t>
      </w:r>
      <w:r w:rsidR="007B27ED" w:rsidRPr="00203535">
        <w:rPr>
          <w:rFonts w:ascii="Times New Roman" w:hAnsi="Times New Roman" w:cs="Times New Roman"/>
          <w:sz w:val="24"/>
          <w:szCs w:val="24"/>
        </w:rPr>
        <w:fldChar w:fldCharType="begin" w:fldLock="1"/>
      </w:r>
      <w:r w:rsidR="001A1A15" w:rsidRPr="00203535">
        <w:rPr>
          <w:rFonts w:ascii="Times New Roman" w:hAnsi="Times New Roman" w:cs="Times New Roman"/>
          <w:sz w:val="24"/>
          <w:szCs w:val="24"/>
        </w:rPr>
        <w:instrText>ADDIN CSL_CITATION {"citationItems":[{"id":"ITEM-1","itemData":{"DOI":"10.1007/s40299-019-00492-y","ISSN":"0119-5646","author":[{"dropping-particle":"","family":"Wang","given":"C.","non-dropping-particle":"","parse-names":false,"suffix":""},{"dropping-particle":"","family":"Tseng","given":"W.","non-dropping-particle":"","parse-names":false,"suffix":""},{"dropping-particle":"","family":"Chen","given":"Y.","non-dropping-particle":"","parse-names":false,"suffix":""},{"dropping-particle":"","family":"Cheng","given":"Hs.","non-dropping-particle":"","parse-names":false,"suffix":""}],"container-title":"The Asia-Pacific Education Researcher","id":"ITEM-1","issue":"5","issued":{"date-parts":[["2020","10","2"]]},"page":"393-404","title":"Classroom interactions in the target language: Learners’ perceptions, willingness to communicate, and communication behavior","type":"article-journal","volume":"29"},"uris":["http://www.mendeley.com/documents/?uuid=7b5bc41c-8b2e-4138-a5b9-aadeb6f1b957"]}],"mendeley":{"formattedCitation":"(C. Wang et al., 2020)","manualFormatting":"(Wang et al., 2020)","plainTextFormattedCitation":"(C. Wang et al., 2020)","previouslyFormattedCitation":"(C. Wang et al., 2020)"},"properties":{"noteIndex":0},"schema":"https://github.com/citation-style-language/schema/raw/master/csl-citation.json"}</w:instrText>
      </w:r>
      <w:r w:rsidR="007B27ED" w:rsidRPr="00203535">
        <w:rPr>
          <w:rFonts w:ascii="Times New Roman" w:hAnsi="Times New Roman" w:cs="Times New Roman"/>
          <w:sz w:val="24"/>
          <w:szCs w:val="24"/>
        </w:rPr>
        <w:fldChar w:fldCharType="separate"/>
      </w:r>
      <w:r w:rsidR="001A1A15" w:rsidRPr="00203535">
        <w:rPr>
          <w:rFonts w:ascii="Times New Roman" w:hAnsi="Times New Roman" w:cs="Times New Roman"/>
          <w:noProof/>
          <w:sz w:val="24"/>
          <w:szCs w:val="24"/>
        </w:rPr>
        <w:t>(Wang et al., 2020)</w:t>
      </w:r>
      <w:r w:rsidR="007B27ED" w:rsidRPr="00203535">
        <w:rPr>
          <w:rFonts w:ascii="Times New Roman" w:hAnsi="Times New Roman" w:cs="Times New Roman"/>
          <w:sz w:val="24"/>
          <w:szCs w:val="24"/>
        </w:rPr>
        <w:fldChar w:fldCharType="end"/>
      </w:r>
      <w:r w:rsidR="00911BFC" w:rsidRPr="00203535">
        <w:rPr>
          <w:rFonts w:ascii="Times New Roman" w:hAnsi="Times New Roman" w:cs="Times New Roman"/>
          <w:sz w:val="24"/>
          <w:szCs w:val="24"/>
        </w:rPr>
        <w:t xml:space="preserve">. In this way, </w:t>
      </w:r>
      <w:r w:rsidR="00D528ED" w:rsidRPr="00203535">
        <w:rPr>
          <w:rFonts w:ascii="Times New Roman" w:hAnsi="Times New Roman" w:cs="Times New Roman"/>
          <w:sz w:val="24"/>
          <w:szCs w:val="24"/>
        </w:rPr>
        <w:t>learners</w:t>
      </w:r>
      <w:r w:rsidR="00911BFC" w:rsidRPr="00E116FB">
        <w:rPr>
          <w:rFonts w:ascii="Times New Roman" w:hAnsi="Times New Roman" w:cs="Times New Roman"/>
          <w:sz w:val="24"/>
          <w:szCs w:val="24"/>
        </w:rPr>
        <w:t xml:space="preserve"> can </w:t>
      </w:r>
      <w:r w:rsidR="00203535">
        <w:rPr>
          <w:rFonts w:ascii="Times New Roman" w:hAnsi="Times New Roman" w:cs="Times New Roman"/>
          <w:sz w:val="24"/>
          <w:szCs w:val="24"/>
        </w:rPr>
        <w:t>better understand</w:t>
      </w:r>
      <w:r w:rsidR="00911BFC" w:rsidRPr="00E116FB">
        <w:rPr>
          <w:rFonts w:ascii="Times New Roman" w:hAnsi="Times New Roman" w:cs="Times New Roman"/>
          <w:sz w:val="24"/>
          <w:szCs w:val="24"/>
        </w:rPr>
        <w:t xml:space="preserve"> the target culture within local and global relations</w:t>
      </w:r>
      <w:r w:rsidR="00D528ED">
        <w:rPr>
          <w:rFonts w:ascii="Times New Roman" w:hAnsi="Times New Roman" w:cs="Times New Roman"/>
          <w:sz w:val="24"/>
          <w:szCs w:val="24"/>
        </w:rPr>
        <w:t xml:space="preserve">, </w:t>
      </w:r>
      <w:r w:rsidR="00911BFC" w:rsidRPr="00E116FB">
        <w:rPr>
          <w:rFonts w:ascii="Times New Roman" w:hAnsi="Times New Roman" w:cs="Times New Roman"/>
          <w:sz w:val="24"/>
          <w:szCs w:val="24"/>
        </w:rPr>
        <w:t>develop cultural awareness, sensitivity, and empathy</w:t>
      </w:r>
      <w:r w:rsidR="00203535">
        <w:rPr>
          <w:rFonts w:ascii="Times New Roman" w:hAnsi="Times New Roman" w:cs="Times New Roman"/>
          <w:sz w:val="24"/>
          <w:szCs w:val="24"/>
        </w:rPr>
        <w:t>,</w:t>
      </w:r>
      <w:r w:rsidR="00352794" w:rsidRPr="00E116FB">
        <w:rPr>
          <w:rFonts w:ascii="Times New Roman" w:hAnsi="Times New Roman" w:cs="Times New Roman"/>
          <w:sz w:val="24"/>
          <w:szCs w:val="24"/>
        </w:rPr>
        <w:t xml:space="preserve"> and gain insights into different cultures</w:t>
      </w:r>
      <w:r w:rsidR="001A1A15">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1A1A15">
        <w:rPr>
          <w:rFonts w:ascii="Times New Roman" w:hAnsi="Times New Roman" w:cs="Times New Roman"/>
          <w:sz w:val="24"/>
          <w:szCs w:val="24"/>
        </w:rPr>
        <w:instrText>ADDIN CSL_CITATION {"citationItems":[{"id":"ITEM-1","itemData":{"DOI":"10.21832/9781783095360-004","author":[{"dropping-particle":"","family":"Mercer","given":"Sarah","non-dropping-particle":"","parse-names":false,"suffix":""}],"container-title":"Positive Psychology in SLA","id":"ITEM-1","issued":{"date-parts":[["2016","12","31"]]},"page":"91-111","publisher":"Multilingual Matters","title":"Seeing the world through your eyes: Empathy in language learning and teaching","type":"chapter"},"uris":["http://www.mendeley.com/documents/?uuid=e643f9c2-087b-47e2-8950-96584ec47b25"]}],"mendeley":{"formattedCitation":"(Mercer, 2016)","plainTextFormattedCitation":"(Mercer, 2016)","previouslyFormattedCitation":"(Mercer, 2016)"},"properties":{"noteIndex":0},"schema":"https://github.com/citation-style-language/schema/raw/master/csl-citation.json"}</w:instrText>
      </w:r>
      <w:r w:rsidR="007B27ED">
        <w:rPr>
          <w:rFonts w:ascii="Times New Roman" w:hAnsi="Times New Roman" w:cs="Times New Roman"/>
          <w:sz w:val="24"/>
          <w:szCs w:val="24"/>
        </w:rPr>
        <w:fldChar w:fldCharType="separate"/>
      </w:r>
      <w:r w:rsidR="001A1A15" w:rsidRPr="001A1A15">
        <w:rPr>
          <w:rFonts w:ascii="Times New Roman" w:hAnsi="Times New Roman" w:cs="Times New Roman"/>
          <w:noProof/>
          <w:sz w:val="24"/>
          <w:szCs w:val="24"/>
        </w:rPr>
        <w:t>(Mercer, 2016)</w:t>
      </w:r>
      <w:r w:rsidR="007B27ED">
        <w:rPr>
          <w:rFonts w:ascii="Times New Roman" w:hAnsi="Times New Roman" w:cs="Times New Roman"/>
          <w:sz w:val="24"/>
          <w:szCs w:val="24"/>
        </w:rPr>
        <w:fldChar w:fldCharType="end"/>
      </w:r>
      <w:r w:rsidR="00352794" w:rsidRPr="00E116FB">
        <w:rPr>
          <w:rFonts w:ascii="Times New Roman" w:hAnsi="Times New Roman" w:cs="Times New Roman"/>
          <w:sz w:val="24"/>
          <w:szCs w:val="24"/>
        </w:rPr>
        <w:t xml:space="preserve">. </w:t>
      </w:r>
      <w:r w:rsidR="00911BFC" w:rsidRPr="00E116FB">
        <w:rPr>
          <w:rFonts w:ascii="Times New Roman" w:hAnsi="Times New Roman" w:cs="Times New Roman"/>
          <w:sz w:val="24"/>
          <w:szCs w:val="24"/>
        </w:rPr>
        <w:t>From an individual perspective, language learning is beneficial for cognitive development and flexibility since it enhances problem-solving and critical thinking skills</w:t>
      </w:r>
      <w:r w:rsidR="00702C44" w:rsidRPr="00E116FB">
        <w:rPr>
          <w:rFonts w:ascii="Times New Roman" w:hAnsi="Times New Roman" w:cs="Times New Roman"/>
          <w:sz w:val="24"/>
          <w:szCs w:val="24"/>
        </w:rPr>
        <w:t xml:space="preserve"> and</w:t>
      </w:r>
      <w:r w:rsidR="00911BFC" w:rsidRPr="00E116FB">
        <w:rPr>
          <w:rFonts w:ascii="Times New Roman" w:hAnsi="Times New Roman" w:cs="Times New Roman"/>
          <w:sz w:val="24"/>
          <w:szCs w:val="24"/>
        </w:rPr>
        <w:t xml:space="preserve"> develops memory</w:t>
      </w:r>
      <w:r w:rsidR="001A1A15">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010E47">
        <w:rPr>
          <w:rFonts w:ascii="Times New Roman" w:hAnsi="Times New Roman" w:cs="Times New Roman"/>
          <w:sz w:val="24"/>
          <w:szCs w:val="24"/>
        </w:rPr>
        <w:instrText>ADDIN CSL_CITATION {"citationItems":[{"id":"ITEM-1","itemData":{"DOI":"10.1016/j.tsc.2016.09.008","ISSN":"18711871","author":[{"dropping-particle":"","family":"Li","given":"L.","non-dropping-particle":"","parse-names":false,"suffix":""}],"container-title":"Thinking Skills and Creativity","id":"ITEM-1","issued":{"date-parts":[["2016","12"]]},"page":"273-288","title":"Integrating thinking skills in foreign language learning: What can we learn from teachers’ perspectives?","type":"article-journal","volume":"22"},"uris":["http://www.mendeley.com/documents/?uuid=9c16fdbe-a2fa-4740-86d8-180d65c25250"]}],"mendeley":{"formattedCitation":"(Li, 2016)","plainTextFormattedCitation":"(Li, 2016)","previouslyFormattedCitation":"(L. Li, 2016)"},"properties":{"noteIndex":0},"schema":"https://github.com/citation-style-language/schema/raw/master/csl-citation.json"}</w:instrText>
      </w:r>
      <w:r w:rsidR="007B27ED">
        <w:rPr>
          <w:rFonts w:ascii="Times New Roman" w:hAnsi="Times New Roman" w:cs="Times New Roman"/>
          <w:sz w:val="24"/>
          <w:szCs w:val="24"/>
        </w:rPr>
        <w:fldChar w:fldCharType="separate"/>
      </w:r>
      <w:r w:rsidR="00010E47" w:rsidRPr="00010E47">
        <w:rPr>
          <w:rFonts w:ascii="Times New Roman" w:hAnsi="Times New Roman" w:cs="Times New Roman"/>
          <w:noProof/>
          <w:sz w:val="24"/>
          <w:szCs w:val="24"/>
        </w:rPr>
        <w:t>(Li, 2016)</w:t>
      </w:r>
      <w:r w:rsidR="007B27ED">
        <w:rPr>
          <w:rFonts w:ascii="Times New Roman" w:hAnsi="Times New Roman" w:cs="Times New Roman"/>
          <w:sz w:val="24"/>
          <w:szCs w:val="24"/>
        </w:rPr>
        <w:fldChar w:fldCharType="end"/>
      </w:r>
      <w:r w:rsidR="00911BFC" w:rsidRPr="00E116FB">
        <w:rPr>
          <w:rFonts w:ascii="Times New Roman" w:hAnsi="Times New Roman" w:cs="Times New Roman"/>
          <w:sz w:val="24"/>
          <w:szCs w:val="24"/>
        </w:rPr>
        <w:t xml:space="preserve">. </w:t>
      </w:r>
      <w:r w:rsidR="00352794" w:rsidRPr="00E116FB">
        <w:rPr>
          <w:rFonts w:ascii="Times New Roman" w:hAnsi="Times New Roman" w:cs="Times New Roman"/>
          <w:sz w:val="24"/>
          <w:szCs w:val="24"/>
        </w:rPr>
        <w:t xml:space="preserve">Thus, the process </w:t>
      </w:r>
      <w:r w:rsidR="00720BF6">
        <w:rPr>
          <w:rFonts w:ascii="Times New Roman" w:hAnsi="Times New Roman" w:cs="Times New Roman"/>
          <w:sz w:val="24"/>
          <w:szCs w:val="24"/>
        </w:rPr>
        <w:t>effectively increases</w:t>
      </w:r>
      <w:r w:rsidR="00352794" w:rsidRPr="00E116FB">
        <w:rPr>
          <w:rFonts w:ascii="Times New Roman" w:hAnsi="Times New Roman" w:cs="Times New Roman"/>
          <w:sz w:val="24"/>
          <w:szCs w:val="24"/>
        </w:rPr>
        <w:t xml:space="preserve"> self-confidence, self-efficacy, </w:t>
      </w:r>
      <w:r w:rsidR="00720BF6">
        <w:rPr>
          <w:rFonts w:ascii="Times New Roman" w:hAnsi="Times New Roman" w:cs="Times New Roman"/>
          <w:sz w:val="24"/>
          <w:szCs w:val="24"/>
        </w:rPr>
        <w:t>sense of accomplishment, and personal and professional development resilience</w:t>
      </w:r>
      <w:r w:rsidR="00352794" w:rsidRPr="00E116FB">
        <w:rPr>
          <w:rFonts w:ascii="Times New Roman" w:hAnsi="Times New Roman" w:cs="Times New Roman"/>
          <w:sz w:val="24"/>
          <w:szCs w:val="24"/>
        </w:rPr>
        <w:t xml:space="preserve">. </w:t>
      </w:r>
      <w:r w:rsidR="002B2138" w:rsidRPr="00E116FB">
        <w:rPr>
          <w:rFonts w:ascii="Times New Roman" w:hAnsi="Times New Roman" w:cs="Times New Roman"/>
          <w:sz w:val="24"/>
          <w:szCs w:val="24"/>
        </w:rPr>
        <w:t>Regarding</w:t>
      </w:r>
      <w:r w:rsidR="00CF05F8" w:rsidRPr="00E116FB">
        <w:rPr>
          <w:rFonts w:ascii="Times New Roman" w:hAnsi="Times New Roman" w:cs="Times New Roman"/>
          <w:sz w:val="24"/>
          <w:szCs w:val="24"/>
        </w:rPr>
        <w:t xml:space="preserve"> the academic and professional benefits, knowing a foreign language is valuable in academic life since it provides opportunities for international collaborations</w:t>
      </w:r>
      <w:r w:rsidR="008D79F6" w:rsidRPr="00E116FB">
        <w:rPr>
          <w:rFonts w:ascii="Times New Roman" w:hAnsi="Times New Roman" w:cs="Times New Roman"/>
          <w:sz w:val="24"/>
          <w:szCs w:val="24"/>
        </w:rPr>
        <w:t xml:space="preserve"> and contributions</w:t>
      </w:r>
      <w:r w:rsidR="00CF05F8" w:rsidRPr="00E116FB">
        <w:rPr>
          <w:rFonts w:ascii="Times New Roman" w:hAnsi="Times New Roman" w:cs="Times New Roman"/>
          <w:sz w:val="24"/>
          <w:szCs w:val="24"/>
        </w:rPr>
        <w:t xml:space="preserve"> </w:t>
      </w:r>
      <w:r w:rsidR="002E6642" w:rsidRPr="00E116FB">
        <w:rPr>
          <w:rFonts w:ascii="Times New Roman" w:hAnsi="Times New Roman" w:cs="Times New Roman"/>
          <w:sz w:val="24"/>
          <w:szCs w:val="24"/>
        </w:rPr>
        <w:t>to</w:t>
      </w:r>
      <w:r w:rsidR="00CF05F8" w:rsidRPr="00E116FB">
        <w:rPr>
          <w:rFonts w:ascii="Times New Roman" w:hAnsi="Times New Roman" w:cs="Times New Roman"/>
          <w:sz w:val="24"/>
          <w:szCs w:val="24"/>
        </w:rPr>
        <w:t xml:space="preserve"> a wide variety of fields such as education, </w:t>
      </w:r>
      <w:r w:rsidR="00CF05F8" w:rsidRPr="00E116FB">
        <w:rPr>
          <w:rFonts w:ascii="Times New Roman" w:hAnsi="Times New Roman" w:cs="Times New Roman"/>
          <w:sz w:val="24"/>
          <w:szCs w:val="24"/>
        </w:rPr>
        <w:lastRenderedPageBreak/>
        <w:t xml:space="preserve">science, </w:t>
      </w:r>
      <w:r w:rsidR="002E6642" w:rsidRPr="00E116FB">
        <w:rPr>
          <w:rFonts w:ascii="Times New Roman" w:hAnsi="Times New Roman" w:cs="Times New Roman"/>
          <w:sz w:val="24"/>
          <w:szCs w:val="24"/>
        </w:rPr>
        <w:t xml:space="preserve">technology, </w:t>
      </w:r>
      <w:r w:rsidR="00CF05F8" w:rsidRPr="00E116FB">
        <w:rPr>
          <w:rFonts w:ascii="Times New Roman" w:hAnsi="Times New Roman" w:cs="Times New Roman"/>
          <w:sz w:val="24"/>
          <w:szCs w:val="24"/>
        </w:rPr>
        <w:t>and art</w:t>
      </w:r>
      <w:r w:rsidR="001A1A15">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1A1A15">
        <w:rPr>
          <w:rFonts w:ascii="Times New Roman" w:hAnsi="Times New Roman" w:cs="Times New Roman"/>
          <w:sz w:val="24"/>
          <w:szCs w:val="24"/>
        </w:rPr>
        <w:instrText>ADDIN CSL_CITATION {"citationItems":[{"id":"ITEM-1","itemData":{"DOI":"10.18060/26503","ISSN":"2373-8936","abstract":"The purpose of this research is to present a means for ESL students in higher education to apply their academic knowledge and language (Cummins, 1981) to increase their local knowledge of school culture and intercultural competence (Neuliep, 2017) by working with teachers and students in a local K-12 school community. This was accomplished through a co-teaching K-12 program sponsored by a large public university that provides international college students of any major an opportunity to have a cultural and language learning experience through student teaching in a public middle school. The researcher, an ESL graduate student, along with a fellow ESL graduate student teacher pursuing a degree in food science, was partnered with two middle school teachers, observed an ESL and a science classroom, co-designed new lesson plans, and co-taught a full day of lessons weekly over one semester. Throughout the practicum, the participant researcher wrote weekly journals and reflections and attended workshops. At the end of the semester, the middle school students (n=140) completed a short questionnaire regarding their experience working with the international student teachers. The survey results indicate that the middle school students, including 40 ESL students, valued the experience of working with culturally diverse teachers. In addition, the experience benefited local teachers, as the ESL college students were able to provide linguistic, sensory, cultural, and interactive supports for content matter (Gibbons, 2014), along with innovative ideas and resources funded by grants. In the meantime, the ESL graduate students had an immersive learning experience on communicating more effectively in a school setting, both academically and interculturally. In conclusion, this collaboration program benefits ESL college students by developing their language proficiency, broadening their cultural perspective, and achieving their educational goals.","author":[{"dropping-particle":"","family":"Park","given":"K.","non-dropping-particle":"","parse-names":false,"suffix":""}],"container-title":"INTESOL Journal","id":"ITEM-1","issue":"1","issued":{"date-parts":[["2022","11","12"]]},"page":"15-42","title":"The Power of collaboration: Learning language and culture by teaching","type":"article-journal","volume":"19"},"uris":["http://www.mendeley.com/documents/?uuid=c06e8ce0-8ec3-42a7-a465-b46d331dd4d4"]}],"mendeley":{"formattedCitation":"(Park, 2022)","plainTextFormattedCitation":"(Park, 2022)","previouslyFormattedCitation":"(Park, 2022)"},"properties":{"noteIndex":0},"schema":"https://github.com/citation-style-language/schema/raw/master/csl-citation.json"}</w:instrText>
      </w:r>
      <w:r w:rsidR="007B27ED">
        <w:rPr>
          <w:rFonts w:ascii="Times New Roman" w:hAnsi="Times New Roman" w:cs="Times New Roman"/>
          <w:sz w:val="24"/>
          <w:szCs w:val="24"/>
        </w:rPr>
        <w:fldChar w:fldCharType="separate"/>
      </w:r>
      <w:r w:rsidR="001A1A15" w:rsidRPr="001A1A15">
        <w:rPr>
          <w:rFonts w:ascii="Times New Roman" w:hAnsi="Times New Roman" w:cs="Times New Roman"/>
          <w:noProof/>
          <w:sz w:val="24"/>
          <w:szCs w:val="24"/>
        </w:rPr>
        <w:t>(Park, 2022)</w:t>
      </w:r>
      <w:r w:rsidR="007B27ED">
        <w:rPr>
          <w:rFonts w:ascii="Times New Roman" w:hAnsi="Times New Roman" w:cs="Times New Roman"/>
          <w:sz w:val="24"/>
          <w:szCs w:val="24"/>
        </w:rPr>
        <w:fldChar w:fldCharType="end"/>
      </w:r>
      <w:r w:rsidR="00CF05F8" w:rsidRPr="00E116FB">
        <w:rPr>
          <w:rFonts w:ascii="Times New Roman" w:hAnsi="Times New Roman" w:cs="Times New Roman"/>
          <w:sz w:val="24"/>
          <w:szCs w:val="24"/>
        </w:rPr>
        <w:t>.</w:t>
      </w:r>
      <w:r w:rsidR="008D79F6" w:rsidRPr="00E116FB">
        <w:rPr>
          <w:rFonts w:ascii="Times New Roman" w:hAnsi="Times New Roman" w:cs="Times New Roman"/>
          <w:sz w:val="24"/>
          <w:szCs w:val="24"/>
        </w:rPr>
        <w:t xml:space="preserve"> </w:t>
      </w:r>
      <w:r w:rsidR="002B2138" w:rsidRPr="00E116FB">
        <w:rPr>
          <w:rFonts w:ascii="Times New Roman" w:hAnsi="Times New Roman" w:cs="Times New Roman"/>
          <w:sz w:val="24"/>
          <w:szCs w:val="24"/>
        </w:rPr>
        <w:t xml:space="preserve">Considering the importance of learning foreign languages, many educational systems </w:t>
      </w:r>
      <w:r w:rsidR="00702C44" w:rsidRPr="00E116FB">
        <w:rPr>
          <w:rFonts w:ascii="Times New Roman" w:hAnsi="Times New Roman" w:cs="Times New Roman"/>
          <w:sz w:val="24"/>
          <w:szCs w:val="24"/>
        </w:rPr>
        <w:t>around</w:t>
      </w:r>
      <w:r w:rsidR="002B2138" w:rsidRPr="00E116FB">
        <w:rPr>
          <w:rFonts w:ascii="Times New Roman" w:hAnsi="Times New Roman" w:cs="Times New Roman"/>
          <w:sz w:val="24"/>
          <w:szCs w:val="24"/>
        </w:rPr>
        <w:t xml:space="preserve"> the globe pay special attention to teaching foreign languages, specifically English, the lingua franca of our age. </w:t>
      </w:r>
      <w:r w:rsidR="00720BF6">
        <w:rPr>
          <w:rFonts w:ascii="Times New Roman" w:hAnsi="Times New Roman" w:cs="Times New Roman"/>
          <w:sz w:val="24"/>
          <w:szCs w:val="24"/>
        </w:rPr>
        <w:t>Nevertheless</w:t>
      </w:r>
      <w:r w:rsidR="002B2138" w:rsidRPr="00E116FB">
        <w:rPr>
          <w:rFonts w:ascii="Times New Roman" w:hAnsi="Times New Roman" w:cs="Times New Roman"/>
          <w:sz w:val="24"/>
          <w:szCs w:val="24"/>
        </w:rPr>
        <w:t xml:space="preserve">, foreign language learning is not a problem-free area. </w:t>
      </w:r>
    </w:p>
    <w:p w14:paraId="5CF46AE4" w14:textId="77777777" w:rsidR="00186DF2" w:rsidRPr="00E116FB" w:rsidRDefault="002B2138" w:rsidP="007E39DF">
      <w:pPr>
        <w:spacing w:line="360" w:lineRule="auto"/>
        <w:jc w:val="both"/>
        <w:rPr>
          <w:rFonts w:ascii="Times New Roman" w:hAnsi="Times New Roman" w:cs="Times New Roman"/>
          <w:sz w:val="24"/>
          <w:szCs w:val="24"/>
        </w:rPr>
      </w:pPr>
      <w:r w:rsidRPr="00E116FB">
        <w:rPr>
          <w:rFonts w:ascii="Times New Roman" w:hAnsi="Times New Roman" w:cs="Times New Roman"/>
          <w:sz w:val="24"/>
          <w:szCs w:val="24"/>
        </w:rPr>
        <w:t xml:space="preserve">Despite its benefits, </w:t>
      </w:r>
      <w:r w:rsidR="00F50712" w:rsidRPr="00E116FB">
        <w:rPr>
          <w:rFonts w:ascii="Times New Roman" w:hAnsi="Times New Roman" w:cs="Times New Roman"/>
          <w:sz w:val="24"/>
          <w:szCs w:val="24"/>
        </w:rPr>
        <w:t xml:space="preserve">foreign language learners suffer from several issues. For example, foreign language anxiety is a considerable affective state that may result in avoidance </w:t>
      </w:r>
      <w:r w:rsidR="00702C44" w:rsidRPr="00E116FB">
        <w:rPr>
          <w:rFonts w:ascii="Times New Roman" w:hAnsi="Times New Roman" w:cs="Times New Roman"/>
          <w:sz w:val="24"/>
          <w:szCs w:val="24"/>
        </w:rPr>
        <w:t>of</w:t>
      </w:r>
      <w:r w:rsidR="00F50712" w:rsidRPr="00E116FB">
        <w:rPr>
          <w:rFonts w:ascii="Times New Roman" w:hAnsi="Times New Roman" w:cs="Times New Roman"/>
          <w:sz w:val="24"/>
          <w:szCs w:val="24"/>
        </w:rPr>
        <w:t xml:space="preserve"> using the new language</w:t>
      </w:r>
      <w:r w:rsidR="001A1A15">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1A1A15">
        <w:rPr>
          <w:rFonts w:ascii="Times New Roman" w:hAnsi="Times New Roman" w:cs="Times New Roman"/>
          <w:sz w:val="24"/>
          <w:szCs w:val="24"/>
        </w:rPr>
        <w:instrText>ADDIN CSL_CITATION {"citationItems":[{"id":"ITEM-1","itemData":{"DOI":"10.2307/327317","ISSN":"00267902","author":[{"dropping-particle":"","family":"Horwitz","given":"E.","non-dropping-particle":"","parse-names":false,"suffix":""},{"dropping-particle":"","family":"Horwitz","given":"M.","non-dropping-particle":"","parse-names":false,"suffix":""},{"dropping-particle":"","family":"Cope","given":"J.","non-dropping-particle":"","parse-names":false,"suffix":""}],"container-title":"The Modern Language Journal","id":"ITEM-1","issue":"2","issued":{"date-parts":[["1986"]]},"page":"125-132","title":"Foreign language classroom anxiety","type":"article-journal","volume":"70"},"uris":["http://www.mendeley.com/documents/?uuid=64fbcbef-3f47-4404-9a16-a737c8fbcdc2"]}],"mendeley":{"formattedCitation":"(Horwitz et al., 1986)","plainTextFormattedCitation":"(Horwitz et al., 1986)","previouslyFormattedCitation":"(Horwitz et al., 1986)"},"properties":{"noteIndex":0},"schema":"https://github.com/citation-style-language/schema/raw/master/csl-citation.json"}</w:instrText>
      </w:r>
      <w:r w:rsidR="007B27ED">
        <w:rPr>
          <w:rFonts w:ascii="Times New Roman" w:hAnsi="Times New Roman" w:cs="Times New Roman"/>
          <w:sz w:val="24"/>
          <w:szCs w:val="24"/>
        </w:rPr>
        <w:fldChar w:fldCharType="separate"/>
      </w:r>
      <w:r w:rsidR="001A1A15" w:rsidRPr="001A1A15">
        <w:rPr>
          <w:rFonts w:ascii="Times New Roman" w:hAnsi="Times New Roman" w:cs="Times New Roman"/>
          <w:noProof/>
          <w:sz w:val="24"/>
          <w:szCs w:val="24"/>
        </w:rPr>
        <w:t>(Horwitz et al., 1986)</w:t>
      </w:r>
      <w:r w:rsidR="007B27ED">
        <w:rPr>
          <w:rFonts w:ascii="Times New Roman" w:hAnsi="Times New Roman" w:cs="Times New Roman"/>
          <w:sz w:val="24"/>
          <w:szCs w:val="24"/>
        </w:rPr>
        <w:fldChar w:fldCharType="end"/>
      </w:r>
      <w:r w:rsidR="00F50712" w:rsidRPr="00E116FB">
        <w:rPr>
          <w:rFonts w:ascii="Times New Roman" w:hAnsi="Times New Roman" w:cs="Times New Roman"/>
          <w:sz w:val="24"/>
          <w:szCs w:val="24"/>
        </w:rPr>
        <w:t>. The components, fear of negative evaluation, test anxiety, and communication apprehension, adversely affect learners’ performance and create a barrier to learn</w:t>
      </w:r>
      <w:r w:rsidR="00702C44" w:rsidRPr="00E116FB">
        <w:rPr>
          <w:rFonts w:ascii="Times New Roman" w:hAnsi="Times New Roman" w:cs="Times New Roman"/>
          <w:sz w:val="24"/>
          <w:szCs w:val="24"/>
        </w:rPr>
        <w:t>ing</w:t>
      </w:r>
      <w:r w:rsidR="00F50712" w:rsidRPr="00E116FB">
        <w:rPr>
          <w:rFonts w:ascii="Times New Roman" w:hAnsi="Times New Roman" w:cs="Times New Roman"/>
          <w:sz w:val="24"/>
          <w:szCs w:val="24"/>
        </w:rPr>
        <w:t>. Learners also suffer from demotivation and amotivation</w:t>
      </w:r>
      <w:r w:rsidR="00D05397">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3F22AC">
        <w:rPr>
          <w:rFonts w:ascii="Times New Roman" w:hAnsi="Times New Roman" w:cs="Times New Roman"/>
          <w:sz w:val="24"/>
          <w:szCs w:val="24"/>
        </w:rPr>
        <w:instrText>ADDIN CSL_CITATION {"citationItems":[{"id":"ITEM-1","itemData":{"author":[{"dropping-particle":"","family":"Aydın","given":"S.","non-dropping-particle":"","parse-names":false,"suffix":""}],"container-title":"Preparing teachers for a changing world: Contemporary issues in EFL education","editor":[{"dropping-particle":"","family":"Celik","given":"S.","non-dropping-particle":"","parse-names":false,"suffix":""}],"id":"ITEM-1","issued":{"date-parts":[["2020"]]},"page":"153-164","publisher":"Vizetek","publisher-place":"Ankara","title":"Affective states and learning outcomes in EFL education","type":"chapter"},"uris":["http://www.mendeley.com/documents/?uuid=52cbf441-dc3d-4c72-bcd4-db5e9de1eb2b"]}],"mendeley":{"formattedCitation":"(Aydın, 2020)","plainTextFormattedCitation":"(Aydın, 2020)","previouslyFormattedCitation":"(Aydın, 2020)"},"properties":{"noteIndex":0},"schema":"https://github.com/citation-style-language/schema/raw/master/csl-citation.json"}</w:instrText>
      </w:r>
      <w:r w:rsidR="007B27ED">
        <w:rPr>
          <w:rFonts w:ascii="Times New Roman" w:hAnsi="Times New Roman" w:cs="Times New Roman"/>
          <w:sz w:val="24"/>
          <w:szCs w:val="24"/>
        </w:rPr>
        <w:fldChar w:fldCharType="separate"/>
      </w:r>
      <w:r w:rsidR="00D05397" w:rsidRPr="00D05397">
        <w:rPr>
          <w:rFonts w:ascii="Times New Roman" w:hAnsi="Times New Roman" w:cs="Times New Roman"/>
          <w:noProof/>
          <w:sz w:val="24"/>
          <w:szCs w:val="24"/>
        </w:rPr>
        <w:t>(Aydın, 2020)</w:t>
      </w:r>
      <w:r w:rsidR="007B27ED">
        <w:rPr>
          <w:rFonts w:ascii="Times New Roman" w:hAnsi="Times New Roman" w:cs="Times New Roman"/>
          <w:sz w:val="24"/>
          <w:szCs w:val="24"/>
        </w:rPr>
        <w:fldChar w:fldCharType="end"/>
      </w:r>
      <w:r w:rsidR="00F50712" w:rsidRPr="00E116FB">
        <w:rPr>
          <w:rFonts w:ascii="Times New Roman" w:hAnsi="Times New Roman" w:cs="Times New Roman"/>
          <w:sz w:val="24"/>
          <w:szCs w:val="24"/>
        </w:rPr>
        <w:t>. When their needs, expectations, and interests are not considered in the teaching context, they experience disengagement in the activities and tasks and a low level of motivation toward learning</w:t>
      </w:r>
      <w:r w:rsidR="003F22AC">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3F22AC">
        <w:rPr>
          <w:rFonts w:ascii="Times New Roman" w:hAnsi="Times New Roman" w:cs="Times New Roman"/>
          <w:sz w:val="24"/>
          <w:szCs w:val="24"/>
        </w:rPr>
        <w:instrText>ADDIN CSL_CITATION {"citationItems":[{"id":"ITEM-1","itemData":{"DOI":"10.1037/a0012841","ISSN":"1939-2176","author":[{"dropping-particle":"","family":"Jang","given":"H.","non-dropping-particle":"","parse-names":false,"suffix":""}],"container-title":"Journal of Educational Psychology","id":"ITEM-1","issue":"4","issued":{"date-parts":[["2008","11"]]},"page":"798-811","title":"Supporting students' motivation, engagement, and learning during an uninteresting activity.","type":"article-journal","volume":"100"},"uris":["http://www.mendeley.com/documents/?uuid=4e54b16f-6042-407a-8086-e6038b35f1cb"]}],"mendeley":{"formattedCitation":"(Jang, 2008)","plainTextFormattedCitation":"(Jang, 2008)","previouslyFormattedCitation":"(Jang, 2008)"},"properties":{"noteIndex":0},"schema":"https://github.com/citation-style-language/schema/raw/master/csl-citation.json"}</w:instrText>
      </w:r>
      <w:r w:rsidR="007B27ED">
        <w:rPr>
          <w:rFonts w:ascii="Times New Roman" w:hAnsi="Times New Roman" w:cs="Times New Roman"/>
          <w:sz w:val="24"/>
          <w:szCs w:val="24"/>
        </w:rPr>
        <w:fldChar w:fldCharType="separate"/>
      </w:r>
      <w:r w:rsidR="003F22AC" w:rsidRPr="003F22AC">
        <w:rPr>
          <w:rFonts w:ascii="Times New Roman" w:hAnsi="Times New Roman" w:cs="Times New Roman"/>
          <w:noProof/>
          <w:sz w:val="24"/>
          <w:szCs w:val="24"/>
        </w:rPr>
        <w:t>(Jang, 2008)</w:t>
      </w:r>
      <w:r w:rsidR="007B27ED">
        <w:rPr>
          <w:rFonts w:ascii="Times New Roman" w:hAnsi="Times New Roman" w:cs="Times New Roman"/>
          <w:sz w:val="24"/>
          <w:szCs w:val="24"/>
        </w:rPr>
        <w:fldChar w:fldCharType="end"/>
      </w:r>
      <w:r w:rsidR="00F50712" w:rsidRPr="00E116FB">
        <w:rPr>
          <w:rFonts w:ascii="Times New Roman" w:hAnsi="Times New Roman" w:cs="Times New Roman"/>
          <w:sz w:val="24"/>
          <w:szCs w:val="24"/>
        </w:rPr>
        <w:t>. Th</w:t>
      </w:r>
      <w:r w:rsidR="001C40CB" w:rsidRPr="00E116FB">
        <w:rPr>
          <w:rFonts w:ascii="Times New Roman" w:hAnsi="Times New Roman" w:cs="Times New Roman"/>
          <w:sz w:val="24"/>
          <w:szCs w:val="24"/>
        </w:rPr>
        <w:t xml:space="preserve">ese problems </w:t>
      </w:r>
      <w:r w:rsidR="00F50712" w:rsidRPr="00E116FB">
        <w:rPr>
          <w:rFonts w:ascii="Times New Roman" w:hAnsi="Times New Roman" w:cs="Times New Roman"/>
          <w:sz w:val="24"/>
          <w:szCs w:val="24"/>
        </w:rPr>
        <w:t xml:space="preserve">result in low self-confidence, low </w:t>
      </w:r>
      <w:r w:rsidR="001C40CB" w:rsidRPr="00E116FB">
        <w:rPr>
          <w:rFonts w:ascii="Times New Roman" w:hAnsi="Times New Roman" w:cs="Times New Roman"/>
          <w:sz w:val="24"/>
          <w:szCs w:val="24"/>
        </w:rPr>
        <w:t xml:space="preserve">competence and performance, </w:t>
      </w:r>
      <w:r w:rsidR="00456A13">
        <w:rPr>
          <w:rFonts w:ascii="Times New Roman" w:hAnsi="Times New Roman" w:cs="Times New Roman"/>
          <w:sz w:val="24"/>
          <w:szCs w:val="24"/>
        </w:rPr>
        <w:t xml:space="preserve">and </w:t>
      </w:r>
      <w:r w:rsidR="001C40CB" w:rsidRPr="00E116FB">
        <w:rPr>
          <w:rFonts w:ascii="Times New Roman" w:hAnsi="Times New Roman" w:cs="Times New Roman"/>
          <w:sz w:val="24"/>
          <w:szCs w:val="24"/>
        </w:rPr>
        <w:t>negative perceptions and attitudes towards language learning</w:t>
      </w:r>
      <w:r w:rsidR="003F22AC">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224BB9">
        <w:rPr>
          <w:rFonts w:ascii="Times New Roman" w:hAnsi="Times New Roman" w:cs="Times New Roman"/>
          <w:sz w:val="24"/>
          <w:szCs w:val="24"/>
        </w:rPr>
        <w:instrText>ADDIN CSL_CITATION {"citationItems":[{"id":"ITEM-1","itemData":{"DOI":"10.1111/j.1467-1770.1994.tb01113.x","ISSN":"0023-8333","abstract":"Defining the motivational basis of second and foreign language acquisition has been at the center of much research and controversy for many years. The present study applied social psychological constructs to the acquisition of English in the unicultural Hungarian setting. A total of 301 Grade 11 students from the region of Budapest answered a questionnaire assessing their attitude, anxiety, and motivation toward learning English, as well as their perception of classroom atmosphere and cohesion. In addition, their teachers rated each of the students on proficiency and a number of classroom behaviors and evaluated the relative cohesion of each class group. Factor and correlational analyses of the results revealed that xenophilic (M=4.22on a 1–6 scale), sociocultural (M=3.96), instrumental (M=3.78), and media‐use reasons (M=3.79) were most strongly endorsed by the students whereas an identification orientation (M=1.8l)was rejected. Factor analysis of the attitude, anxiety, and motivation scales confirmed the existence of attitude‐based (integrative motive) and self‐confidence motivational subprocesses and revealed the presence of a relatively independent class‐ room based subprocess, characterized by classroom cohesion and evaluation. Correlational analyses of these clusters further revealed that, while all subprocesses were associated with achievement, self‐confidenceand anxiety showed no relationship to classroom atmosphere. We discuss these findings in the context of current theories of second and foreign language acquisition and with reference to their applied implications.","author":[{"dropping-particle":"","family":"Clément","given":"R.","non-dropping-particle":"","parse-names":false,"suffix":""},{"dropping-particle":"","family":"Dörnyei","given":"Z.","non-dropping-particle":"","parse-names":false,"suffix":""},{"dropping-particle":"","family":"Noels","given":"K.","non-dropping-particle":"","parse-names":false,"suffix":""}],"container-title":"Language Learning","id":"ITEM-1","issue":"3","issued":{"date-parts":[["1994","9","27"]]},"page":"417-448","title":"Motivation, self‐confidence, and group cohesion in the foreign language classroom","type":"article-journal","volume":"44"},"uris":["http://www.mendeley.com/documents/?uuid=379cc99d-9b3a-402c-a4a6-df4e5aa0171a"]}],"mendeley":{"formattedCitation":"(Clément et al., 1994)","plainTextFormattedCitation":"(Clément et al., 1994)","previouslyFormattedCitation":"(Clément et al., 1994)"},"properties":{"noteIndex":0},"schema":"https://github.com/citation-style-language/schema/raw/master/csl-citation.json"}</w:instrText>
      </w:r>
      <w:r w:rsidR="007B27ED">
        <w:rPr>
          <w:rFonts w:ascii="Times New Roman" w:hAnsi="Times New Roman" w:cs="Times New Roman"/>
          <w:sz w:val="24"/>
          <w:szCs w:val="24"/>
        </w:rPr>
        <w:fldChar w:fldCharType="separate"/>
      </w:r>
      <w:r w:rsidR="003F22AC" w:rsidRPr="003F22AC">
        <w:rPr>
          <w:rFonts w:ascii="Times New Roman" w:hAnsi="Times New Roman" w:cs="Times New Roman"/>
          <w:noProof/>
          <w:sz w:val="24"/>
          <w:szCs w:val="24"/>
        </w:rPr>
        <w:t>(Clément et al., 1994)</w:t>
      </w:r>
      <w:r w:rsidR="007B27ED">
        <w:rPr>
          <w:rFonts w:ascii="Times New Roman" w:hAnsi="Times New Roman" w:cs="Times New Roman"/>
          <w:sz w:val="24"/>
          <w:szCs w:val="24"/>
        </w:rPr>
        <w:fldChar w:fldCharType="end"/>
      </w:r>
      <w:r w:rsidR="001C40CB" w:rsidRPr="00E116FB">
        <w:rPr>
          <w:rFonts w:ascii="Times New Roman" w:hAnsi="Times New Roman" w:cs="Times New Roman"/>
          <w:sz w:val="24"/>
          <w:szCs w:val="24"/>
        </w:rPr>
        <w:t>. From a traditional foreign language learning perspective, it is natural to emphasize the linguistic and cognitive elements in the process. On the other hand, linguistic and cognitive</w:t>
      </w:r>
      <w:r w:rsidR="00702C44" w:rsidRPr="00E116FB">
        <w:rPr>
          <w:rFonts w:ascii="Times New Roman" w:hAnsi="Times New Roman" w:cs="Times New Roman"/>
          <w:sz w:val="24"/>
          <w:szCs w:val="24"/>
        </w:rPr>
        <w:t>-</w:t>
      </w:r>
      <w:r w:rsidR="001C40CB" w:rsidRPr="00E116FB">
        <w:rPr>
          <w:rFonts w:ascii="Times New Roman" w:hAnsi="Times New Roman" w:cs="Times New Roman"/>
          <w:sz w:val="24"/>
          <w:szCs w:val="24"/>
        </w:rPr>
        <w:t>focused learning aims may be the sources of the above</w:t>
      </w:r>
      <w:r w:rsidR="00702C44" w:rsidRPr="00E116FB">
        <w:rPr>
          <w:rFonts w:ascii="Times New Roman" w:hAnsi="Times New Roman" w:cs="Times New Roman"/>
          <w:sz w:val="24"/>
          <w:szCs w:val="24"/>
        </w:rPr>
        <w:t>-</w:t>
      </w:r>
      <w:r w:rsidR="001C40CB" w:rsidRPr="00E116FB">
        <w:rPr>
          <w:rFonts w:ascii="Times New Roman" w:hAnsi="Times New Roman" w:cs="Times New Roman"/>
          <w:sz w:val="24"/>
          <w:szCs w:val="24"/>
        </w:rPr>
        <w:t xml:space="preserve">mentioned problems. In other words, a </w:t>
      </w:r>
      <w:r w:rsidR="007F7BC9" w:rsidRPr="00E116FB">
        <w:rPr>
          <w:rFonts w:ascii="Times New Roman" w:hAnsi="Times New Roman" w:cs="Times New Roman"/>
          <w:sz w:val="24"/>
          <w:szCs w:val="24"/>
        </w:rPr>
        <w:t xml:space="preserve">lack or </w:t>
      </w:r>
      <w:r w:rsidR="001C40CB" w:rsidRPr="00E116FB">
        <w:rPr>
          <w:rFonts w:ascii="Times New Roman" w:hAnsi="Times New Roman" w:cs="Times New Roman"/>
          <w:sz w:val="24"/>
          <w:szCs w:val="24"/>
        </w:rPr>
        <w:t xml:space="preserve">less emphasis on positive </w:t>
      </w:r>
      <w:r w:rsidR="00680830" w:rsidRPr="00E116FB">
        <w:rPr>
          <w:rFonts w:ascii="Times New Roman" w:hAnsi="Times New Roman" w:cs="Times New Roman"/>
          <w:sz w:val="24"/>
          <w:szCs w:val="24"/>
        </w:rPr>
        <w:t xml:space="preserve">elements such as positive emotions, engagement, good relations, meaning, and accomplishments may </w:t>
      </w:r>
      <w:r w:rsidR="00702C44" w:rsidRPr="00E116FB">
        <w:rPr>
          <w:rFonts w:ascii="Times New Roman" w:hAnsi="Times New Roman" w:cs="Times New Roman"/>
          <w:sz w:val="24"/>
          <w:szCs w:val="24"/>
        </w:rPr>
        <w:t>make the learning process mechanical and</w:t>
      </w:r>
      <w:r w:rsidR="00680830" w:rsidRPr="00E116FB">
        <w:rPr>
          <w:rFonts w:ascii="Times New Roman" w:hAnsi="Times New Roman" w:cs="Times New Roman"/>
          <w:sz w:val="24"/>
          <w:szCs w:val="24"/>
        </w:rPr>
        <w:t xml:space="preserve"> cause disconnection, demotivation, isolation, stress, and anxiety</w:t>
      </w:r>
      <w:r w:rsidR="00224BB9">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224BB9">
        <w:rPr>
          <w:rFonts w:ascii="Times New Roman" w:hAnsi="Times New Roman" w:cs="Times New Roman"/>
          <w:sz w:val="24"/>
          <w:szCs w:val="24"/>
        </w:rPr>
        <w:instrText>ADDIN CSL_CITATION {"citationItems":[{"id":"ITEM-1","itemData":{"author":[{"dropping-particle":"","family":"Falout","given":"J.","non-dropping-particle":"","parse-names":false,"suffix":""}],"container-title":"TESL-EJ","id":"ITEM-1","issue":"3","issued":{"date-parts":[["2012"]]},"page":"1-29","title":"Coping with demotivation: EFL learners' remotivation processes","type":"article-journal","volume":"16"},"uris":["http://www.mendeley.com/documents/?uuid=52db600e-b3c3-4fbc-8a97-5a922a61621f"]}],"mendeley":{"formattedCitation":"(Falout, 2012)","plainTextFormattedCitation":"(Falout, 2012)","previouslyFormattedCitation":"(Falout, 2012)"},"properties":{"noteIndex":0},"schema":"https://github.com/citation-style-language/schema/raw/master/csl-citation.json"}</w:instrText>
      </w:r>
      <w:r w:rsidR="007B27ED">
        <w:rPr>
          <w:rFonts w:ascii="Times New Roman" w:hAnsi="Times New Roman" w:cs="Times New Roman"/>
          <w:sz w:val="24"/>
          <w:szCs w:val="24"/>
        </w:rPr>
        <w:fldChar w:fldCharType="separate"/>
      </w:r>
      <w:r w:rsidR="00224BB9" w:rsidRPr="00224BB9">
        <w:rPr>
          <w:rFonts w:ascii="Times New Roman" w:hAnsi="Times New Roman" w:cs="Times New Roman"/>
          <w:noProof/>
          <w:sz w:val="24"/>
          <w:szCs w:val="24"/>
        </w:rPr>
        <w:t>(Falout, 2012)</w:t>
      </w:r>
      <w:r w:rsidR="007B27ED">
        <w:rPr>
          <w:rFonts w:ascii="Times New Roman" w:hAnsi="Times New Roman" w:cs="Times New Roman"/>
          <w:sz w:val="24"/>
          <w:szCs w:val="24"/>
        </w:rPr>
        <w:fldChar w:fldCharType="end"/>
      </w:r>
      <w:r w:rsidR="00680830" w:rsidRPr="00E116FB">
        <w:rPr>
          <w:rFonts w:ascii="Times New Roman" w:hAnsi="Times New Roman" w:cs="Times New Roman"/>
          <w:sz w:val="24"/>
          <w:szCs w:val="24"/>
        </w:rPr>
        <w:t>.</w:t>
      </w:r>
      <w:r w:rsidR="008E7C85" w:rsidRPr="00E116FB">
        <w:rPr>
          <w:rFonts w:ascii="Times New Roman" w:hAnsi="Times New Roman" w:cs="Times New Roman"/>
          <w:sz w:val="24"/>
          <w:szCs w:val="24"/>
        </w:rPr>
        <w:t xml:space="preserve"> Thus, it is </w:t>
      </w:r>
      <w:r w:rsidR="006074D5">
        <w:rPr>
          <w:rFonts w:ascii="Times New Roman" w:hAnsi="Times New Roman" w:cs="Times New Roman"/>
          <w:sz w:val="24"/>
          <w:szCs w:val="24"/>
        </w:rPr>
        <w:t>evident</w:t>
      </w:r>
      <w:r w:rsidR="008E7C85" w:rsidRPr="00E116FB">
        <w:rPr>
          <w:rFonts w:ascii="Times New Roman" w:hAnsi="Times New Roman" w:cs="Times New Roman"/>
          <w:sz w:val="24"/>
          <w:szCs w:val="24"/>
        </w:rPr>
        <w:t xml:space="preserve"> that </w:t>
      </w:r>
      <w:r w:rsidR="00702C44" w:rsidRPr="00E116FB">
        <w:rPr>
          <w:rFonts w:ascii="Times New Roman" w:hAnsi="Times New Roman" w:cs="Times New Roman"/>
          <w:sz w:val="24"/>
          <w:szCs w:val="24"/>
        </w:rPr>
        <w:t>positive psychology elements should be incorporated in</w:t>
      </w:r>
      <w:r w:rsidR="003F14D8" w:rsidRPr="00E116FB">
        <w:rPr>
          <w:rFonts w:ascii="Times New Roman" w:hAnsi="Times New Roman" w:cs="Times New Roman"/>
          <w:sz w:val="24"/>
          <w:szCs w:val="24"/>
        </w:rPr>
        <w:t xml:space="preserve">to the foreign language learning process regarding </w:t>
      </w:r>
      <w:r w:rsidR="00186DF2" w:rsidRPr="00E116FB">
        <w:rPr>
          <w:rFonts w:ascii="Times New Roman" w:hAnsi="Times New Roman" w:cs="Times New Roman"/>
          <w:sz w:val="24"/>
          <w:szCs w:val="24"/>
        </w:rPr>
        <w:t>their</w:t>
      </w:r>
      <w:r w:rsidR="003F14D8" w:rsidRPr="00E116FB">
        <w:rPr>
          <w:rFonts w:ascii="Times New Roman" w:hAnsi="Times New Roman" w:cs="Times New Roman"/>
          <w:sz w:val="24"/>
          <w:szCs w:val="24"/>
        </w:rPr>
        <w:t xml:space="preserve"> benefits</w:t>
      </w:r>
      <w:r w:rsidR="00186DF2" w:rsidRPr="00E116FB">
        <w:rPr>
          <w:rFonts w:ascii="Times New Roman" w:hAnsi="Times New Roman" w:cs="Times New Roman"/>
          <w:sz w:val="24"/>
          <w:szCs w:val="24"/>
        </w:rPr>
        <w:t xml:space="preserve"> clarified below. </w:t>
      </w:r>
    </w:p>
    <w:p w14:paraId="27B598A7" w14:textId="77777777" w:rsidR="00ED43A7" w:rsidRPr="00E116FB" w:rsidRDefault="001E2E84" w:rsidP="007E39DF">
      <w:pPr>
        <w:spacing w:line="360" w:lineRule="auto"/>
        <w:jc w:val="both"/>
        <w:rPr>
          <w:rFonts w:ascii="Times New Roman" w:hAnsi="Times New Roman" w:cs="Times New Roman"/>
          <w:sz w:val="24"/>
          <w:szCs w:val="24"/>
        </w:rPr>
      </w:pPr>
      <w:r w:rsidRPr="00E116FB">
        <w:rPr>
          <w:rFonts w:ascii="Times New Roman" w:hAnsi="Times New Roman" w:cs="Times New Roman"/>
          <w:sz w:val="24"/>
          <w:szCs w:val="24"/>
        </w:rPr>
        <w:t>Positive psychology elements may have significant contributions to foreign language learning</w:t>
      </w:r>
      <w:r w:rsidR="00224BB9">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910568">
        <w:rPr>
          <w:rFonts w:ascii="Times New Roman" w:hAnsi="Times New Roman" w:cs="Times New Roman"/>
          <w:sz w:val="24"/>
          <w:szCs w:val="24"/>
        </w:rPr>
        <w:instrText>ADDIN CSL_CITATION {"citationItems":[{"id":"ITEM-1","itemData":{"DOI":"10.1016/j.system.2021.102529","ISSN":"0346251X","author":[{"dropping-particle":"","family":"Wang","given":"H.","non-dropping-particle":"","parse-names":false,"suffix":""},{"dropping-particle":"","family":"Peng","given":"A.","non-dropping-particle":"","parse-names":false,"suffix":""},{"dropping-particle":"","family":"Patterson","given":"M.","non-dropping-particle":"","parse-names":false,"suffix":""}],"container-title":"System","id":"ITEM-1","issued":{"date-parts":[["2021","7"]]},"page":"102529","title":"The roles of class social climate, language mindset, and emotions in predicting willingness to communicate in a foreign language","type":"article-journal","volume":"99"},"uris":["http://www.mendeley.com/documents/?uuid=8cc125f9-c8f8-4452-9176-3d9712fdda8a"]}],"mendeley":{"formattedCitation":"(H. Wang et al., 2021)","plainTextFormattedCitation":"(H. Wang et al., 2021)","previouslyFormattedCitation":"(H. Wang et al., 2021)"},"properties":{"noteIndex":0},"schema":"https://github.com/citation-style-language/schema/raw/master/csl-citation.json"}</w:instrText>
      </w:r>
      <w:r w:rsidR="007B27ED">
        <w:rPr>
          <w:rFonts w:ascii="Times New Roman" w:hAnsi="Times New Roman" w:cs="Times New Roman"/>
          <w:sz w:val="24"/>
          <w:szCs w:val="24"/>
        </w:rPr>
        <w:fldChar w:fldCharType="separate"/>
      </w:r>
      <w:r w:rsidR="00910568" w:rsidRPr="00910568">
        <w:rPr>
          <w:rFonts w:ascii="Times New Roman" w:hAnsi="Times New Roman" w:cs="Times New Roman"/>
          <w:noProof/>
          <w:sz w:val="24"/>
          <w:szCs w:val="24"/>
        </w:rPr>
        <w:t>(H. Wang et al., 2021)</w:t>
      </w:r>
      <w:r w:rsidR="007B27ED">
        <w:rPr>
          <w:rFonts w:ascii="Times New Roman" w:hAnsi="Times New Roman" w:cs="Times New Roman"/>
          <w:sz w:val="24"/>
          <w:szCs w:val="24"/>
        </w:rPr>
        <w:fldChar w:fldCharType="end"/>
      </w:r>
      <w:r w:rsidRPr="00E116FB">
        <w:rPr>
          <w:rFonts w:ascii="Times New Roman" w:hAnsi="Times New Roman" w:cs="Times New Roman"/>
          <w:sz w:val="24"/>
          <w:szCs w:val="24"/>
        </w:rPr>
        <w:t>. First, prioritizing positive emotions in language classes trigger</w:t>
      </w:r>
      <w:r w:rsidR="00702C44" w:rsidRPr="00E116FB">
        <w:rPr>
          <w:rFonts w:ascii="Times New Roman" w:hAnsi="Times New Roman" w:cs="Times New Roman"/>
          <w:sz w:val="24"/>
          <w:szCs w:val="24"/>
        </w:rPr>
        <w:t>s</w:t>
      </w:r>
      <w:r w:rsidRPr="00E116FB">
        <w:rPr>
          <w:rFonts w:ascii="Times New Roman" w:hAnsi="Times New Roman" w:cs="Times New Roman"/>
          <w:sz w:val="24"/>
          <w:szCs w:val="24"/>
        </w:rPr>
        <w:t xml:space="preserve"> </w:t>
      </w:r>
      <w:r w:rsidR="00096BC5">
        <w:rPr>
          <w:rFonts w:ascii="Times New Roman" w:hAnsi="Times New Roman" w:cs="Times New Roman"/>
          <w:sz w:val="24"/>
          <w:szCs w:val="24"/>
        </w:rPr>
        <w:t>learners’ curiosity, joy, and excitement</w:t>
      </w:r>
      <w:r w:rsidR="0009375E">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010E47">
        <w:rPr>
          <w:rFonts w:ascii="Times New Roman" w:hAnsi="Times New Roman" w:cs="Times New Roman"/>
          <w:sz w:val="24"/>
          <w:szCs w:val="24"/>
        </w:rPr>
        <w:instrText>ADDIN CSL_CITATION {"citationItems":[{"id":"ITEM-1","itemData":{"DOI":"10.21832/9781783095360-003","author":[{"dropping-particle":"","family":"Oxford","given":"R.","non-dropping-particle":"","parse-names":false,"suffix":""}],"container-title":"Positive Psychology in SLA","id":"ITEM-1","issued":{"date-parts":[["2016","12","31"]]},"page":"10-88","publisher":"Multilingual Matters","title":"Toward a psychology of well-being for language learners: The ‘EMPATHICS’ Vision","type":"chapter"},"uris":["http://www.mendeley.com/documents/?uuid=8ce84d5b-3bd0-4cb4-be66-1d5d2664fc5a"]}],"mendeley":{"formattedCitation":"(Oxford, 2016)","plainTextFormattedCitation":"(Oxford, 2016)","previouslyFormattedCitation":"(R. Oxford, 2016)"},"properties":{"noteIndex":0},"schema":"https://github.com/citation-style-language/schema/raw/master/csl-citation.json"}</w:instrText>
      </w:r>
      <w:r w:rsidR="007B27ED">
        <w:rPr>
          <w:rFonts w:ascii="Times New Roman" w:hAnsi="Times New Roman" w:cs="Times New Roman"/>
          <w:sz w:val="24"/>
          <w:szCs w:val="24"/>
        </w:rPr>
        <w:fldChar w:fldCharType="separate"/>
      </w:r>
      <w:r w:rsidR="00010E47" w:rsidRPr="00010E47">
        <w:rPr>
          <w:rFonts w:ascii="Times New Roman" w:hAnsi="Times New Roman" w:cs="Times New Roman"/>
          <w:noProof/>
          <w:sz w:val="24"/>
          <w:szCs w:val="24"/>
        </w:rPr>
        <w:t>(Oxford, 2016)</w:t>
      </w:r>
      <w:r w:rsidR="007B27ED">
        <w:rPr>
          <w:rFonts w:ascii="Times New Roman" w:hAnsi="Times New Roman" w:cs="Times New Roman"/>
          <w:sz w:val="24"/>
          <w:szCs w:val="24"/>
        </w:rPr>
        <w:fldChar w:fldCharType="end"/>
      </w:r>
      <w:r w:rsidRPr="00E116FB">
        <w:rPr>
          <w:rFonts w:ascii="Times New Roman" w:hAnsi="Times New Roman" w:cs="Times New Roman"/>
          <w:sz w:val="24"/>
          <w:szCs w:val="24"/>
        </w:rPr>
        <w:t>; thus, they can cope with negative emotions and affect such as communication apprehension and fear of negative evaluation. Second, engagement in activities and tasks is helpful for developing their basic language skills and knowledge areas</w:t>
      </w:r>
      <w:r w:rsidR="0009375E">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09375E">
        <w:rPr>
          <w:rFonts w:ascii="Times New Roman" w:hAnsi="Times New Roman" w:cs="Times New Roman"/>
          <w:sz w:val="24"/>
          <w:szCs w:val="24"/>
        </w:rPr>
        <w:instrText>ADDIN CSL_CITATION {"citationItems":[{"id":"ITEM-1","itemData":{"DOI":"10.1080/00220671.2017.1391163","ISSN":"0022-0671","author":[{"dropping-particle":"","family":"Halici Page","given":"M.","non-dropping-particle":"","parse-names":false,"suffix":""},{"dropping-particle":"","family":"Mede","given":"E.","non-dropping-particle":"","parse-names":false,"suffix":""}],"container-title":"The Journal of Educational Research","id":"ITEM-1","issue":"3","issued":{"date-parts":[["2018","5","4"]]},"page":"371-381","title":"Comparing task-based instruction and traditional instruction on task engagement and vocabulary development in secondary language education","type":"article-journal","volume":"111"},"uris":["http://www.mendeley.com/documents/?uuid=9a8b7357-f38b-4159-a9ab-45dd39d44d91"]}],"mendeley":{"formattedCitation":"(Halici Page &amp; Mede, 2018)","plainTextFormattedCitation":"(Halici Page &amp; Mede, 2018)","previouslyFormattedCitation":"(Halici Page &amp; Mede, 2018)"},"properties":{"noteIndex":0},"schema":"https://github.com/citation-style-language/schema/raw/master/csl-citation.json"}</w:instrText>
      </w:r>
      <w:r w:rsidR="007B27ED">
        <w:rPr>
          <w:rFonts w:ascii="Times New Roman" w:hAnsi="Times New Roman" w:cs="Times New Roman"/>
          <w:sz w:val="24"/>
          <w:szCs w:val="24"/>
        </w:rPr>
        <w:fldChar w:fldCharType="separate"/>
      </w:r>
      <w:r w:rsidR="0009375E" w:rsidRPr="0009375E">
        <w:rPr>
          <w:rFonts w:ascii="Times New Roman" w:hAnsi="Times New Roman" w:cs="Times New Roman"/>
          <w:noProof/>
          <w:sz w:val="24"/>
          <w:szCs w:val="24"/>
        </w:rPr>
        <w:t>(Halici Page &amp; Mede, 2018)</w:t>
      </w:r>
      <w:r w:rsidR="007B27ED">
        <w:rPr>
          <w:rFonts w:ascii="Times New Roman" w:hAnsi="Times New Roman" w:cs="Times New Roman"/>
          <w:sz w:val="24"/>
          <w:szCs w:val="24"/>
        </w:rPr>
        <w:fldChar w:fldCharType="end"/>
      </w:r>
      <w:r w:rsidRPr="00E116FB">
        <w:rPr>
          <w:rFonts w:ascii="Times New Roman" w:hAnsi="Times New Roman" w:cs="Times New Roman"/>
          <w:sz w:val="24"/>
          <w:szCs w:val="24"/>
        </w:rPr>
        <w:t xml:space="preserve">. This </w:t>
      </w:r>
      <w:r w:rsidRPr="00E116FB">
        <w:rPr>
          <w:rFonts w:ascii="Times New Roman" w:hAnsi="Times New Roman" w:cs="Times New Roman"/>
          <w:i/>
          <w:sz w:val="24"/>
          <w:szCs w:val="24"/>
        </w:rPr>
        <w:t>flow</w:t>
      </w:r>
      <w:r w:rsidRPr="00E116FB">
        <w:rPr>
          <w:rFonts w:ascii="Times New Roman" w:hAnsi="Times New Roman" w:cs="Times New Roman"/>
          <w:sz w:val="24"/>
          <w:szCs w:val="24"/>
        </w:rPr>
        <w:t xml:space="preserve"> </w:t>
      </w:r>
      <w:r w:rsidR="004942D5" w:rsidRPr="00E116FB">
        <w:rPr>
          <w:rFonts w:ascii="Times New Roman" w:hAnsi="Times New Roman" w:cs="Times New Roman"/>
          <w:sz w:val="24"/>
          <w:szCs w:val="24"/>
        </w:rPr>
        <w:t>seems quite effective for fluency and accuracy in productive skills.</w:t>
      </w:r>
      <w:r w:rsidRPr="00E116FB">
        <w:rPr>
          <w:rFonts w:ascii="Times New Roman" w:hAnsi="Times New Roman" w:cs="Times New Roman"/>
          <w:sz w:val="24"/>
          <w:szCs w:val="24"/>
        </w:rPr>
        <w:t xml:space="preserve"> </w:t>
      </w:r>
      <w:r w:rsidR="004942D5" w:rsidRPr="00E116FB">
        <w:rPr>
          <w:rFonts w:ascii="Times New Roman" w:hAnsi="Times New Roman" w:cs="Times New Roman"/>
          <w:sz w:val="24"/>
          <w:szCs w:val="24"/>
        </w:rPr>
        <w:t xml:space="preserve">Third, positive relationships in language classes </w:t>
      </w:r>
      <w:r w:rsidR="00720BF6">
        <w:rPr>
          <w:rFonts w:ascii="Times New Roman" w:hAnsi="Times New Roman" w:cs="Times New Roman"/>
          <w:sz w:val="24"/>
          <w:szCs w:val="24"/>
        </w:rPr>
        <w:t>develop belonging to a group and providing</w:t>
      </w:r>
      <w:r w:rsidR="004942D5" w:rsidRPr="00E116FB">
        <w:rPr>
          <w:rFonts w:ascii="Times New Roman" w:hAnsi="Times New Roman" w:cs="Times New Roman"/>
          <w:sz w:val="24"/>
          <w:szCs w:val="24"/>
        </w:rPr>
        <w:t xml:space="preserve"> support from the teacher and students</w:t>
      </w:r>
      <w:r w:rsidR="0009375E">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EA5ECC">
        <w:rPr>
          <w:rFonts w:ascii="Times New Roman" w:hAnsi="Times New Roman" w:cs="Times New Roman"/>
          <w:sz w:val="24"/>
          <w:szCs w:val="24"/>
        </w:rPr>
        <w:instrText>ADDIN CSL_CITATION {"citationItems":[{"id":"ITEM-1","itemData":{"DOI":"10.1007/978-3-031-24420-9_54","author":[{"dropping-particle":"","family":"Osterman","given":"Karen F.","non-dropping-particle":"","parse-names":false,"suffix":""}],"container-title":"Second International Research Handbook on Values Education and Student Wellbeing","editor":[{"dropping-particle":"","family":"Lovat, T., Toomey, R., Clement, N., Dally","given":"K.","non-dropping-particle":"","parse-names":false,"suffix":""}],"id":"ITEM-1","issued":{"date-parts":[["2023"]]},"page":"971-993","publisher":"Springer","title":"Teacher practice and students’ sense of belonging","type":"chapter"},"uris":["http://www.mendeley.com/documents/?uuid=5a53aa56-fb6c-410d-a36b-e7b7795e1709"]}],"mendeley":{"formattedCitation":"(Osterman, 2023)","plainTextFormattedCitation":"(Osterman, 2023)","previouslyFormattedCitation":"(Osterman, 2023)"},"properties":{"noteIndex":0},"schema":"https://github.com/citation-style-language/schema/raw/master/csl-citation.json"}</w:instrText>
      </w:r>
      <w:r w:rsidR="007B27ED">
        <w:rPr>
          <w:rFonts w:ascii="Times New Roman" w:hAnsi="Times New Roman" w:cs="Times New Roman"/>
          <w:sz w:val="24"/>
          <w:szCs w:val="24"/>
        </w:rPr>
        <w:fldChar w:fldCharType="separate"/>
      </w:r>
      <w:r w:rsidR="0009375E" w:rsidRPr="0009375E">
        <w:rPr>
          <w:rFonts w:ascii="Times New Roman" w:hAnsi="Times New Roman" w:cs="Times New Roman"/>
          <w:noProof/>
          <w:sz w:val="24"/>
          <w:szCs w:val="24"/>
        </w:rPr>
        <w:t>(Osterman, 2023)</w:t>
      </w:r>
      <w:r w:rsidR="007B27ED">
        <w:rPr>
          <w:rFonts w:ascii="Times New Roman" w:hAnsi="Times New Roman" w:cs="Times New Roman"/>
          <w:sz w:val="24"/>
          <w:szCs w:val="24"/>
        </w:rPr>
        <w:fldChar w:fldCharType="end"/>
      </w:r>
      <w:r w:rsidR="004942D5" w:rsidRPr="00E116FB">
        <w:rPr>
          <w:rFonts w:ascii="Times New Roman" w:hAnsi="Times New Roman" w:cs="Times New Roman"/>
          <w:sz w:val="24"/>
          <w:szCs w:val="24"/>
        </w:rPr>
        <w:t xml:space="preserve">. </w:t>
      </w:r>
      <w:r w:rsidR="00BB2567">
        <w:rPr>
          <w:rFonts w:ascii="Times New Roman" w:hAnsi="Times New Roman" w:cs="Times New Roman"/>
          <w:sz w:val="24"/>
          <w:szCs w:val="24"/>
        </w:rPr>
        <w:t>When</w:t>
      </w:r>
      <w:r w:rsidR="004942D5" w:rsidRPr="00E116FB">
        <w:rPr>
          <w:rFonts w:ascii="Times New Roman" w:hAnsi="Times New Roman" w:cs="Times New Roman"/>
          <w:sz w:val="24"/>
          <w:szCs w:val="24"/>
        </w:rPr>
        <w:t xml:space="preserve"> learners feel comfortable in classroom settings, they can develop their intra-personal and interpersonal skills</w:t>
      </w:r>
      <w:r w:rsidR="00BB2567">
        <w:rPr>
          <w:rFonts w:ascii="Times New Roman" w:hAnsi="Times New Roman" w:cs="Times New Roman"/>
          <w:sz w:val="24"/>
          <w:szCs w:val="24"/>
        </w:rPr>
        <w:t>, resulting</w:t>
      </w:r>
      <w:r w:rsidR="004942D5" w:rsidRPr="00E116FB">
        <w:rPr>
          <w:rFonts w:ascii="Times New Roman" w:hAnsi="Times New Roman" w:cs="Times New Roman"/>
          <w:sz w:val="24"/>
          <w:szCs w:val="24"/>
        </w:rPr>
        <w:t xml:space="preserve"> in interaction and communication in the target language. Fourth, having a purpose</w:t>
      </w:r>
      <w:r w:rsidR="00792F35" w:rsidRPr="00E116FB">
        <w:rPr>
          <w:rFonts w:ascii="Times New Roman" w:hAnsi="Times New Roman" w:cs="Times New Roman"/>
          <w:sz w:val="24"/>
          <w:szCs w:val="24"/>
        </w:rPr>
        <w:t xml:space="preserve"> </w:t>
      </w:r>
      <w:r w:rsidR="004942D5" w:rsidRPr="00E116FB">
        <w:rPr>
          <w:rFonts w:ascii="Times New Roman" w:hAnsi="Times New Roman" w:cs="Times New Roman"/>
          <w:sz w:val="24"/>
          <w:szCs w:val="24"/>
        </w:rPr>
        <w:t>relevan</w:t>
      </w:r>
      <w:r w:rsidR="00702C44" w:rsidRPr="00E116FB">
        <w:rPr>
          <w:rFonts w:ascii="Times New Roman" w:hAnsi="Times New Roman" w:cs="Times New Roman"/>
          <w:sz w:val="24"/>
          <w:szCs w:val="24"/>
        </w:rPr>
        <w:t>t</w:t>
      </w:r>
      <w:r w:rsidR="004942D5" w:rsidRPr="00E116FB">
        <w:rPr>
          <w:rFonts w:ascii="Times New Roman" w:hAnsi="Times New Roman" w:cs="Times New Roman"/>
          <w:sz w:val="24"/>
          <w:szCs w:val="24"/>
        </w:rPr>
        <w:t xml:space="preserve"> </w:t>
      </w:r>
      <w:r w:rsidR="00702C44" w:rsidRPr="00E116FB">
        <w:rPr>
          <w:rFonts w:ascii="Times New Roman" w:hAnsi="Times New Roman" w:cs="Times New Roman"/>
          <w:sz w:val="24"/>
          <w:szCs w:val="24"/>
        </w:rPr>
        <w:t>to</w:t>
      </w:r>
      <w:r w:rsidR="004942D5" w:rsidRPr="00E116FB">
        <w:rPr>
          <w:rFonts w:ascii="Times New Roman" w:hAnsi="Times New Roman" w:cs="Times New Roman"/>
          <w:sz w:val="24"/>
          <w:szCs w:val="24"/>
        </w:rPr>
        <w:t xml:space="preserve"> language learning is an ideal way </w:t>
      </w:r>
      <w:r w:rsidR="00702C44" w:rsidRPr="00E116FB">
        <w:rPr>
          <w:rFonts w:ascii="Times New Roman" w:hAnsi="Times New Roman" w:cs="Times New Roman"/>
          <w:sz w:val="24"/>
          <w:szCs w:val="24"/>
        </w:rPr>
        <w:t>to increase motivation</w:t>
      </w:r>
      <w:r w:rsidR="00792F35" w:rsidRPr="00E116FB">
        <w:rPr>
          <w:rFonts w:ascii="Times New Roman" w:hAnsi="Times New Roman" w:cs="Times New Roman"/>
          <w:sz w:val="24"/>
          <w:szCs w:val="24"/>
        </w:rPr>
        <w:t xml:space="preserve"> and long-term retention for learning the target language</w:t>
      </w:r>
      <w:r w:rsidR="00EA5ECC">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EA5ECC">
        <w:rPr>
          <w:rFonts w:ascii="Times New Roman" w:hAnsi="Times New Roman" w:cs="Times New Roman"/>
          <w:sz w:val="24"/>
          <w:szCs w:val="24"/>
        </w:rPr>
        <w:instrText>ADDIN CSL_CITATION {"citationItems":[{"id":"ITEM-1","itemData":{"DOI":"10.1111/j.1540-4781.2013.12004.x","ISSN":"0026-7902","author":[{"dropping-particle":"","family":"Busse","given":"V.","non-dropping-particle":"","parse-names":false,"suffix":""},{"dropping-particle":"","family":"Walter","given":"C.","non-dropping-particle":"","parse-names":false,"suffix":""}],"container-title":"The Modern Language Journal","id":"ITEM-1","issue":"2","issued":{"date-parts":[["2013","6","24"]]},"page":"435-456","title":"Foreign language learning motivation in higher education: A longitudinal study of motivational changes and their causes","type":"article-journal","volume":"97"},"uris":["http://www.mendeley.com/documents/?uuid=60996b3f-6f02-497b-a5a0-1ce44c21b2b4"]}],"mendeley":{"formattedCitation":"(Busse &amp; Walter, 2013)","plainTextFormattedCitation":"(Busse &amp; Walter, 2013)","previouslyFormattedCitation":"(Busse &amp; Walter, 2013)"},"properties":{"noteIndex":0},"schema":"https://github.com/citation-style-language/schema/raw/master/csl-citation.json"}</w:instrText>
      </w:r>
      <w:r w:rsidR="007B27ED">
        <w:rPr>
          <w:rFonts w:ascii="Times New Roman" w:hAnsi="Times New Roman" w:cs="Times New Roman"/>
          <w:sz w:val="24"/>
          <w:szCs w:val="24"/>
        </w:rPr>
        <w:fldChar w:fldCharType="separate"/>
      </w:r>
      <w:r w:rsidR="00EA5ECC" w:rsidRPr="00EA5ECC">
        <w:rPr>
          <w:rFonts w:ascii="Times New Roman" w:hAnsi="Times New Roman" w:cs="Times New Roman"/>
          <w:noProof/>
          <w:sz w:val="24"/>
          <w:szCs w:val="24"/>
        </w:rPr>
        <w:t>(Busse &amp; Walter, 2013)</w:t>
      </w:r>
      <w:r w:rsidR="007B27ED">
        <w:rPr>
          <w:rFonts w:ascii="Times New Roman" w:hAnsi="Times New Roman" w:cs="Times New Roman"/>
          <w:sz w:val="24"/>
          <w:szCs w:val="24"/>
        </w:rPr>
        <w:fldChar w:fldCharType="end"/>
      </w:r>
      <w:r w:rsidR="00792F35" w:rsidRPr="00E116FB">
        <w:rPr>
          <w:rFonts w:ascii="Times New Roman" w:hAnsi="Times New Roman" w:cs="Times New Roman"/>
          <w:sz w:val="24"/>
          <w:szCs w:val="24"/>
        </w:rPr>
        <w:t xml:space="preserve">. </w:t>
      </w:r>
      <w:r w:rsidR="00792F35" w:rsidRPr="00E116FB">
        <w:rPr>
          <w:rFonts w:ascii="Times New Roman" w:hAnsi="Times New Roman" w:cs="Times New Roman"/>
          <w:sz w:val="24"/>
          <w:szCs w:val="24"/>
        </w:rPr>
        <w:lastRenderedPageBreak/>
        <w:t>The meaningful goals in language learning are also effective for career planning and creating cultural connections. Fifth</w:t>
      </w:r>
      <w:r w:rsidR="0071052E" w:rsidRPr="00E116FB">
        <w:rPr>
          <w:rFonts w:ascii="Times New Roman" w:hAnsi="Times New Roman" w:cs="Times New Roman"/>
          <w:sz w:val="24"/>
          <w:szCs w:val="24"/>
        </w:rPr>
        <w:t xml:space="preserve"> and last</w:t>
      </w:r>
      <w:r w:rsidR="00792F35" w:rsidRPr="00E116FB">
        <w:rPr>
          <w:rFonts w:ascii="Times New Roman" w:hAnsi="Times New Roman" w:cs="Times New Roman"/>
          <w:sz w:val="24"/>
          <w:szCs w:val="24"/>
        </w:rPr>
        <w:t>,</w:t>
      </w:r>
      <w:r w:rsidR="0071052E" w:rsidRPr="00E116FB">
        <w:rPr>
          <w:rFonts w:ascii="Times New Roman" w:hAnsi="Times New Roman" w:cs="Times New Roman"/>
          <w:sz w:val="24"/>
          <w:szCs w:val="24"/>
        </w:rPr>
        <w:t xml:space="preserve"> focusing on achievements among learners </w:t>
      </w:r>
      <w:r w:rsidR="006F4A1D" w:rsidRPr="00E116FB">
        <w:rPr>
          <w:rFonts w:ascii="Times New Roman" w:hAnsi="Times New Roman" w:cs="Times New Roman"/>
          <w:sz w:val="24"/>
          <w:szCs w:val="24"/>
        </w:rPr>
        <w:t>develops self-confidence, language competence</w:t>
      </w:r>
      <w:r w:rsidR="00702C44" w:rsidRPr="00E116FB">
        <w:rPr>
          <w:rFonts w:ascii="Times New Roman" w:hAnsi="Times New Roman" w:cs="Times New Roman"/>
          <w:sz w:val="24"/>
          <w:szCs w:val="24"/>
        </w:rPr>
        <w:t>,</w:t>
      </w:r>
      <w:r w:rsidR="006F4A1D" w:rsidRPr="00E116FB">
        <w:rPr>
          <w:rFonts w:ascii="Times New Roman" w:hAnsi="Times New Roman" w:cs="Times New Roman"/>
          <w:sz w:val="24"/>
          <w:szCs w:val="24"/>
        </w:rPr>
        <w:t xml:space="preserve"> and performance</w:t>
      </w:r>
      <w:r w:rsidR="00EA5ECC">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751061">
        <w:rPr>
          <w:rFonts w:ascii="Times New Roman" w:hAnsi="Times New Roman" w:cs="Times New Roman"/>
          <w:sz w:val="24"/>
          <w:szCs w:val="24"/>
        </w:rPr>
        <w:instrText>ADDIN CSL_CITATION {"citationItems":[{"id":"ITEM-1","itemData":{"DOI":"10.1111/j.1467-1770.1994.tb01113.x","ISSN":"0023-8333","abstract":"Defining the motivational basis of second and foreign language acquisition has been at the center of much research and controversy for many years. The present study applied social psychological constructs to the acquisition of English in the unicultural Hungarian setting. A total of 301 Grade 11 students from the region of Budapest answered a questionnaire assessing their attitude, anxiety, and motivation toward learning English, as well as their perception of classroom atmosphere and cohesion. In addition, their teachers rated each of the students on proficiency and a number of classroom behaviors and evaluated the relative cohesion of each class group. Factor and correlational analyses of the results revealed that xenophilic (M=4.22on a 1–6 scale), sociocultural (M=3.96), instrumental (M=3.78), and media‐use reasons (M=3.79) were most strongly endorsed by the students whereas an identification orientation (M=1.8l)was rejected. Factor analysis of the attitude, anxiety, and motivation scales confirmed the existence of attitude‐based (integrative motive) and self‐confidence motivational subprocesses and revealed the presence of a relatively independent class‐ room based subprocess, characterized by classroom cohesion and evaluation. Correlational analyses of these clusters further revealed that, while all subprocesses were associated with achievement, self‐confidenceand anxiety showed no relationship to classroom atmosphere. We discuss these findings in the context of current theories of second and foreign language acquisition and with reference to their applied implications.","author":[{"dropping-particle":"","family":"Clément","given":"R.","non-dropping-particle":"","parse-names":false,"suffix":""},{"dropping-particle":"","family":"Dörnyei","given":"Z.","non-dropping-particle":"","parse-names":false,"suffix":""},{"dropping-particle":"","family":"Noels","given":"K.","non-dropping-particle":"","parse-names":false,"suffix":""}],"container-title":"Language Learning","id":"ITEM-1","issue":"3","issued":{"date-parts":[["1994","9","27"]]},"page":"417-448","title":"Motivation, self‐confidence, and group cohesion in the foreign language classroom","type":"article-journal","volume":"44"},"uris":["http://www.mendeley.com/documents/?uuid=379cc99d-9b3a-402c-a4a6-df4e5aa0171a"]}],"mendeley":{"formattedCitation":"(Clément et al., 1994)","plainTextFormattedCitation":"(Clément et al., 1994)","previouslyFormattedCitation":"(Clément et al., 1994)"},"properties":{"noteIndex":0},"schema":"https://github.com/citation-style-language/schema/raw/master/csl-citation.json"}</w:instrText>
      </w:r>
      <w:r w:rsidR="007B27ED">
        <w:rPr>
          <w:rFonts w:ascii="Times New Roman" w:hAnsi="Times New Roman" w:cs="Times New Roman"/>
          <w:sz w:val="24"/>
          <w:szCs w:val="24"/>
        </w:rPr>
        <w:fldChar w:fldCharType="separate"/>
      </w:r>
      <w:r w:rsidR="00EA5ECC" w:rsidRPr="00EA5ECC">
        <w:rPr>
          <w:rFonts w:ascii="Times New Roman" w:hAnsi="Times New Roman" w:cs="Times New Roman"/>
          <w:noProof/>
          <w:sz w:val="24"/>
          <w:szCs w:val="24"/>
        </w:rPr>
        <w:t>(Clément et al., 1994)</w:t>
      </w:r>
      <w:r w:rsidR="007B27ED">
        <w:rPr>
          <w:rFonts w:ascii="Times New Roman" w:hAnsi="Times New Roman" w:cs="Times New Roman"/>
          <w:sz w:val="24"/>
          <w:szCs w:val="24"/>
        </w:rPr>
        <w:fldChar w:fldCharType="end"/>
      </w:r>
      <w:r w:rsidR="006F4A1D" w:rsidRPr="00E116FB">
        <w:rPr>
          <w:rFonts w:ascii="Times New Roman" w:hAnsi="Times New Roman" w:cs="Times New Roman"/>
          <w:sz w:val="24"/>
          <w:szCs w:val="24"/>
        </w:rPr>
        <w:t xml:space="preserve">. For instance, small achievements such as learning new </w:t>
      </w:r>
      <w:r w:rsidR="006E4422" w:rsidRPr="00E116FB">
        <w:rPr>
          <w:rFonts w:ascii="Times New Roman" w:hAnsi="Times New Roman" w:cs="Times New Roman"/>
          <w:sz w:val="24"/>
          <w:szCs w:val="24"/>
        </w:rPr>
        <w:t>words</w:t>
      </w:r>
      <w:r w:rsidR="006F4A1D" w:rsidRPr="00E116FB">
        <w:rPr>
          <w:rFonts w:ascii="Times New Roman" w:hAnsi="Times New Roman" w:cs="Times New Roman"/>
          <w:sz w:val="24"/>
          <w:szCs w:val="24"/>
        </w:rPr>
        <w:t xml:space="preserve"> or completing a short conversation </w:t>
      </w:r>
      <w:r w:rsidR="00EA2C79" w:rsidRPr="00E116FB">
        <w:rPr>
          <w:rFonts w:ascii="Times New Roman" w:hAnsi="Times New Roman" w:cs="Times New Roman"/>
          <w:sz w:val="24"/>
          <w:szCs w:val="24"/>
        </w:rPr>
        <w:t xml:space="preserve">can </w:t>
      </w:r>
      <w:r w:rsidR="006F4A1D" w:rsidRPr="00E116FB">
        <w:rPr>
          <w:rFonts w:ascii="Times New Roman" w:hAnsi="Times New Roman" w:cs="Times New Roman"/>
          <w:sz w:val="24"/>
          <w:szCs w:val="24"/>
        </w:rPr>
        <w:t>m</w:t>
      </w:r>
      <w:r w:rsidR="00096BC5">
        <w:rPr>
          <w:rFonts w:ascii="Times New Roman" w:hAnsi="Times New Roman" w:cs="Times New Roman"/>
          <w:sz w:val="24"/>
          <w:szCs w:val="24"/>
        </w:rPr>
        <w:t>otivate learners</w:t>
      </w:r>
      <w:r w:rsidR="006F4A1D" w:rsidRPr="00E116FB">
        <w:rPr>
          <w:rFonts w:ascii="Times New Roman" w:hAnsi="Times New Roman" w:cs="Times New Roman"/>
          <w:sz w:val="24"/>
          <w:szCs w:val="24"/>
        </w:rPr>
        <w:t xml:space="preserve"> </w:t>
      </w:r>
      <w:r w:rsidR="00096BC5">
        <w:rPr>
          <w:rFonts w:ascii="Times New Roman" w:hAnsi="Times New Roman" w:cs="Times New Roman"/>
          <w:sz w:val="24"/>
          <w:szCs w:val="24"/>
        </w:rPr>
        <w:t>to</w:t>
      </w:r>
      <w:r w:rsidR="00C634D6" w:rsidRPr="00E116FB">
        <w:rPr>
          <w:rFonts w:ascii="Times New Roman" w:hAnsi="Times New Roman" w:cs="Times New Roman"/>
          <w:sz w:val="24"/>
          <w:szCs w:val="24"/>
        </w:rPr>
        <w:t xml:space="preserve"> </w:t>
      </w:r>
      <w:r w:rsidR="00096BC5">
        <w:rPr>
          <w:rFonts w:ascii="Times New Roman" w:hAnsi="Times New Roman" w:cs="Times New Roman"/>
          <w:sz w:val="24"/>
          <w:szCs w:val="24"/>
        </w:rPr>
        <w:t>learn new opportunities and achieve</w:t>
      </w:r>
      <w:r w:rsidR="00C634D6" w:rsidRPr="00E116FB">
        <w:rPr>
          <w:rFonts w:ascii="Times New Roman" w:hAnsi="Times New Roman" w:cs="Times New Roman"/>
          <w:sz w:val="24"/>
          <w:szCs w:val="24"/>
        </w:rPr>
        <w:t xml:space="preserve"> long-term goals</w:t>
      </w:r>
      <w:r w:rsidR="00EA2C79" w:rsidRPr="00E116FB">
        <w:rPr>
          <w:rFonts w:ascii="Times New Roman" w:hAnsi="Times New Roman" w:cs="Times New Roman"/>
          <w:sz w:val="24"/>
          <w:szCs w:val="24"/>
        </w:rPr>
        <w:t xml:space="preserve"> in their language learning adventure. </w:t>
      </w:r>
      <w:r w:rsidR="006E4422" w:rsidRPr="00E116FB">
        <w:rPr>
          <w:rFonts w:ascii="Times New Roman" w:hAnsi="Times New Roman" w:cs="Times New Roman"/>
          <w:sz w:val="24"/>
          <w:szCs w:val="24"/>
        </w:rPr>
        <w:t xml:space="preserve">However, it is </w:t>
      </w:r>
      <w:r w:rsidR="00B83757">
        <w:rPr>
          <w:rFonts w:ascii="Times New Roman" w:hAnsi="Times New Roman" w:cs="Times New Roman"/>
          <w:sz w:val="24"/>
          <w:szCs w:val="24"/>
        </w:rPr>
        <w:t>im</w:t>
      </w:r>
      <w:r w:rsidR="006E4422" w:rsidRPr="00E116FB">
        <w:rPr>
          <w:rFonts w:ascii="Times New Roman" w:hAnsi="Times New Roman" w:cs="Times New Roman"/>
          <w:sz w:val="24"/>
          <w:szCs w:val="24"/>
        </w:rPr>
        <w:t xml:space="preserve">possible to state that the contributions of the positive psychology elements can be obtained within the scope of current language teaching approaches, </w:t>
      </w:r>
      <w:r w:rsidR="00942B88" w:rsidRPr="00E116FB">
        <w:rPr>
          <w:rFonts w:ascii="Times New Roman" w:hAnsi="Times New Roman" w:cs="Times New Roman"/>
          <w:sz w:val="24"/>
          <w:szCs w:val="24"/>
        </w:rPr>
        <w:t xml:space="preserve">methods, and techniques. </w:t>
      </w:r>
      <w:r w:rsidR="006E4422" w:rsidRPr="00E116FB">
        <w:rPr>
          <w:rFonts w:ascii="Times New Roman" w:hAnsi="Times New Roman" w:cs="Times New Roman"/>
          <w:sz w:val="24"/>
          <w:szCs w:val="24"/>
        </w:rPr>
        <w:t xml:space="preserve"> </w:t>
      </w:r>
      <w:r w:rsidR="00C634D6" w:rsidRPr="00E116FB">
        <w:rPr>
          <w:rFonts w:ascii="Times New Roman" w:hAnsi="Times New Roman" w:cs="Times New Roman"/>
          <w:sz w:val="24"/>
          <w:szCs w:val="24"/>
        </w:rPr>
        <w:t xml:space="preserve"> </w:t>
      </w:r>
    </w:p>
    <w:p w14:paraId="7CAE00C0" w14:textId="77777777" w:rsidR="002B3598" w:rsidRDefault="00942B88" w:rsidP="007E39DF">
      <w:pPr>
        <w:spacing w:line="360" w:lineRule="auto"/>
        <w:jc w:val="both"/>
        <w:rPr>
          <w:rFonts w:ascii="Times New Roman" w:hAnsi="Times New Roman" w:cs="Times New Roman"/>
          <w:sz w:val="24"/>
          <w:szCs w:val="24"/>
        </w:rPr>
      </w:pPr>
      <w:r w:rsidRPr="00E116FB">
        <w:rPr>
          <w:rFonts w:ascii="Times New Roman" w:hAnsi="Times New Roman" w:cs="Times New Roman"/>
          <w:sz w:val="24"/>
          <w:szCs w:val="24"/>
        </w:rPr>
        <w:t xml:space="preserve">There is </w:t>
      </w:r>
      <w:r w:rsidR="008F6D4B" w:rsidRPr="00E116FB">
        <w:rPr>
          <w:rFonts w:ascii="Times New Roman" w:hAnsi="Times New Roman" w:cs="Times New Roman"/>
          <w:sz w:val="24"/>
          <w:szCs w:val="24"/>
        </w:rPr>
        <w:t xml:space="preserve">a </w:t>
      </w:r>
      <w:r w:rsidRPr="00E116FB">
        <w:rPr>
          <w:rFonts w:ascii="Times New Roman" w:hAnsi="Times New Roman" w:cs="Times New Roman"/>
          <w:sz w:val="24"/>
          <w:szCs w:val="24"/>
        </w:rPr>
        <w:t xml:space="preserve">strong need </w:t>
      </w:r>
      <w:r w:rsidR="00B83757">
        <w:rPr>
          <w:rFonts w:ascii="Times New Roman" w:hAnsi="Times New Roman" w:cs="Times New Roman"/>
          <w:sz w:val="24"/>
          <w:szCs w:val="24"/>
        </w:rPr>
        <w:t>to evaluate</w:t>
      </w:r>
      <w:r w:rsidRPr="00E116FB">
        <w:rPr>
          <w:rFonts w:ascii="Times New Roman" w:hAnsi="Times New Roman" w:cs="Times New Roman"/>
          <w:sz w:val="24"/>
          <w:szCs w:val="24"/>
        </w:rPr>
        <w:t xml:space="preserve"> </w:t>
      </w:r>
      <w:r w:rsidR="00E074A6" w:rsidRPr="00E116FB">
        <w:rPr>
          <w:rFonts w:ascii="Times New Roman" w:hAnsi="Times New Roman" w:cs="Times New Roman"/>
          <w:sz w:val="24"/>
          <w:szCs w:val="24"/>
        </w:rPr>
        <w:t xml:space="preserve">some of the current </w:t>
      </w:r>
      <w:r w:rsidRPr="00E116FB">
        <w:rPr>
          <w:rFonts w:ascii="Times New Roman" w:hAnsi="Times New Roman" w:cs="Times New Roman"/>
          <w:sz w:val="24"/>
          <w:szCs w:val="24"/>
        </w:rPr>
        <w:t xml:space="preserve">approaches, methods, and techniques from the perspective of positive psychology. To begin with, </w:t>
      </w:r>
      <w:r w:rsidR="008F6D4B" w:rsidRPr="00E116FB">
        <w:rPr>
          <w:rFonts w:ascii="Times New Roman" w:hAnsi="Times New Roman" w:cs="Times New Roman"/>
          <w:sz w:val="24"/>
          <w:szCs w:val="24"/>
        </w:rPr>
        <w:t xml:space="preserve">the </w:t>
      </w:r>
      <w:r w:rsidRPr="00E116FB">
        <w:rPr>
          <w:rFonts w:ascii="Times New Roman" w:hAnsi="Times New Roman" w:cs="Times New Roman"/>
          <w:i/>
          <w:sz w:val="24"/>
          <w:szCs w:val="24"/>
        </w:rPr>
        <w:t>Grammar-Translation Method</w:t>
      </w:r>
      <w:r w:rsidRPr="00E116FB">
        <w:rPr>
          <w:rFonts w:ascii="Times New Roman" w:hAnsi="Times New Roman" w:cs="Times New Roman"/>
          <w:sz w:val="24"/>
          <w:szCs w:val="24"/>
        </w:rPr>
        <w:t xml:space="preserve"> </w:t>
      </w:r>
      <w:r w:rsidR="008F6D4B" w:rsidRPr="00E116FB">
        <w:rPr>
          <w:rFonts w:ascii="Times New Roman" w:hAnsi="Times New Roman" w:cs="Times New Roman"/>
          <w:sz w:val="24"/>
          <w:szCs w:val="24"/>
        </w:rPr>
        <w:t>focuses on translation and grammar,</w:t>
      </w:r>
      <w:r w:rsidR="006D76A1" w:rsidRPr="00E116FB">
        <w:rPr>
          <w:rFonts w:ascii="Times New Roman" w:hAnsi="Times New Roman" w:cs="Times New Roman"/>
          <w:sz w:val="24"/>
          <w:szCs w:val="24"/>
        </w:rPr>
        <w:t xml:space="preserve"> prioritizes error correction and memorization</w:t>
      </w:r>
      <w:r w:rsidR="00751061">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751061">
        <w:rPr>
          <w:rFonts w:ascii="Times New Roman" w:hAnsi="Times New Roman" w:cs="Times New Roman"/>
          <w:sz w:val="24"/>
          <w:szCs w:val="24"/>
        </w:rPr>
        <w:instrText>ADDIN CSL_CITATION {"citationItems":[{"id":"ITEM-1","itemData":{"DOI":"10.24256/foster-jelt.v5i1.159","ISSN":"2723-4126","abstract":"Teaching English as a foreign language (EFL) differs greatly from teaching English as a first language (L1). To ensure that teaching and learning are successful and efficient, teachers must possess a broad range of pedagogical expertise. Each method needs to be adjusted to the particular educational and environmental setting. The primary objective of this article is to provide comprehensive insights into two prominent language teaching methods, namely the Grammar Translation Method (GTM) and Communicative Language Teaching (CLT). While GTM has been historically prevalent, CLT has recently gained widespread popularity. This paper focuses on the understanding of educational practitioners, particularly in the domain of English Language Teaching (ELT) setting, by conducting a comprehensive comparison of GTM and CLT thoroughly, focusing on teaching techniques, characteristics of both teaching methods, and the way the instructor addresses students’ mistakes. Although CLT is recognized as the more realistic and advantageous method in contemporary contexts, it is still acknowledged that GTM possesses certain positive attributes. Additionally, since every country has its own unique set of circumstances, social norms, and background, the teacher must be aware of the most suitable teaching-learning method.","author":[{"dropping-particle":"","family":"Nisha","given":"P.","non-dropping-particle":"","parse-names":false,"suffix":""}],"container-title":"FOSTER: Journal of English Language Teaching","id":"ITEM-1","issue":"1","issued":{"date-parts":[["2024","1","27"]]},"page":"40-48","title":"Comparing Grammar Translation Method and Communicative Language Teaching in EFL context: A qualitative literature review","type":"article-journal","volume":"5"},"uris":["http://www.mendeley.com/documents/?uuid=ac37f87e-2783-439d-bd7d-6c7bb0b19cd5"]}],"mendeley":{"formattedCitation":"(Nisha, 2024)","plainTextFormattedCitation":"(Nisha, 2024)","previouslyFormattedCitation":"(Nisha, 2024)"},"properties":{"noteIndex":0},"schema":"https://github.com/citation-style-language/schema/raw/master/csl-citation.json"}</w:instrText>
      </w:r>
      <w:r w:rsidR="007B27ED">
        <w:rPr>
          <w:rFonts w:ascii="Times New Roman" w:hAnsi="Times New Roman" w:cs="Times New Roman"/>
          <w:sz w:val="24"/>
          <w:szCs w:val="24"/>
        </w:rPr>
        <w:fldChar w:fldCharType="separate"/>
      </w:r>
      <w:r w:rsidR="00751061" w:rsidRPr="00751061">
        <w:rPr>
          <w:rFonts w:ascii="Times New Roman" w:hAnsi="Times New Roman" w:cs="Times New Roman"/>
          <w:noProof/>
          <w:sz w:val="24"/>
          <w:szCs w:val="24"/>
        </w:rPr>
        <w:t>(Nisha, 2024)</w:t>
      </w:r>
      <w:r w:rsidR="007B27ED">
        <w:rPr>
          <w:rFonts w:ascii="Times New Roman" w:hAnsi="Times New Roman" w:cs="Times New Roman"/>
          <w:sz w:val="24"/>
          <w:szCs w:val="24"/>
        </w:rPr>
        <w:fldChar w:fldCharType="end"/>
      </w:r>
      <w:r w:rsidR="00B83757">
        <w:rPr>
          <w:rFonts w:ascii="Times New Roman" w:hAnsi="Times New Roman" w:cs="Times New Roman"/>
          <w:sz w:val="24"/>
          <w:szCs w:val="24"/>
        </w:rPr>
        <w:t>,</w:t>
      </w:r>
      <w:r w:rsidR="006D76A1" w:rsidRPr="00E116FB">
        <w:rPr>
          <w:rFonts w:ascii="Times New Roman" w:hAnsi="Times New Roman" w:cs="Times New Roman"/>
          <w:sz w:val="24"/>
          <w:szCs w:val="24"/>
        </w:rPr>
        <w:t xml:space="preserve"> prevent</w:t>
      </w:r>
      <w:r w:rsidR="00B83757">
        <w:rPr>
          <w:rFonts w:ascii="Times New Roman" w:hAnsi="Times New Roman" w:cs="Times New Roman"/>
          <w:sz w:val="24"/>
          <w:szCs w:val="24"/>
        </w:rPr>
        <w:t>s</w:t>
      </w:r>
      <w:r w:rsidR="006D76A1" w:rsidRPr="00E116FB">
        <w:rPr>
          <w:rFonts w:ascii="Times New Roman" w:hAnsi="Times New Roman" w:cs="Times New Roman"/>
          <w:sz w:val="24"/>
          <w:szCs w:val="24"/>
        </w:rPr>
        <w:t xml:space="preserve"> joy and curiosity, and finally cause</w:t>
      </w:r>
      <w:r w:rsidR="008F6D4B" w:rsidRPr="00E116FB">
        <w:rPr>
          <w:rFonts w:ascii="Times New Roman" w:hAnsi="Times New Roman" w:cs="Times New Roman"/>
          <w:sz w:val="24"/>
          <w:szCs w:val="24"/>
        </w:rPr>
        <w:t>s</w:t>
      </w:r>
      <w:r w:rsidR="006D76A1" w:rsidRPr="00E116FB">
        <w:rPr>
          <w:rFonts w:ascii="Times New Roman" w:hAnsi="Times New Roman" w:cs="Times New Roman"/>
          <w:sz w:val="24"/>
          <w:szCs w:val="24"/>
        </w:rPr>
        <w:t xml:space="preserve"> frustration among learners. Moreover, since isolated accuracy that does not depend on real-life context is emphasized, learners cannot have the opportunity for active, real</w:t>
      </w:r>
      <w:r w:rsidR="008F6D4B" w:rsidRPr="00E116FB">
        <w:rPr>
          <w:rFonts w:ascii="Times New Roman" w:hAnsi="Times New Roman" w:cs="Times New Roman"/>
          <w:sz w:val="24"/>
          <w:szCs w:val="24"/>
        </w:rPr>
        <w:t>,</w:t>
      </w:r>
      <w:r w:rsidR="006D76A1" w:rsidRPr="00E116FB">
        <w:rPr>
          <w:rFonts w:ascii="Times New Roman" w:hAnsi="Times New Roman" w:cs="Times New Roman"/>
          <w:sz w:val="24"/>
          <w:szCs w:val="24"/>
        </w:rPr>
        <w:t xml:space="preserve"> and meaningful language use. </w:t>
      </w:r>
      <w:r w:rsidR="00E074A6" w:rsidRPr="00E116FB">
        <w:rPr>
          <w:rFonts w:ascii="Times New Roman" w:hAnsi="Times New Roman" w:cs="Times New Roman"/>
          <w:sz w:val="24"/>
          <w:szCs w:val="24"/>
        </w:rPr>
        <w:t>It is also teacher-centered</w:t>
      </w:r>
      <w:r w:rsidR="008F6D4B" w:rsidRPr="00E116FB">
        <w:rPr>
          <w:rFonts w:ascii="Times New Roman" w:hAnsi="Times New Roman" w:cs="Times New Roman"/>
          <w:sz w:val="24"/>
          <w:szCs w:val="24"/>
        </w:rPr>
        <w:t>,</w:t>
      </w:r>
      <w:r w:rsidR="00E074A6" w:rsidRPr="00E116FB">
        <w:rPr>
          <w:rFonts w:ascii="Times New Roman" w:hAnsi="Times New Roman" w:cs="Times New Roman"/>
          <w:sz w:val="24"/>
          <w:szCs w:val="24"/>
        </w:rPr>
        <w:t xml:space="preserve"> with limited interaction with peers; thus, learners do not have collaboration, meaning, and relationships, which are the important elements of positive learning environments. </w:t>
      </w:r>
      <w:r w:rsidR="008F6D4B" w:rsidRPr="00E116FB">
        <w:rPr>
          <w:rFonts w:ascii="Times New Roman" w:hAnsi="Times New Roman" w:cs="Times New Roman"/>
          <w:i/>
          <w:sz w:val="24"/>
          <w:szCs w:val="24"/>
        </w:rPr>
        <w:t>The a</w:t>
      </w:r>
      <w:r w:rsidR="00A546DF" w:rsidRPr="00E116FB">
        <w:rPr>
          <w:rFonts w:ascii="Times New Roman" w:hAnsi="Times New Roman" w:cs="Times New Roman"/>
          <w:i/>
          <w:sz w:val="24"/>
          <w:szCs w:val="24"/>
        </w:rPr>
        <w:t xml:space="preserve">udio-lingual </w:t>
      </w:r>
      <w:r w:rsidR="008F6D4B" w:rsidRPr="00E116FB">
        <w:rPr>
          <w:rFonts w:ascii="Times New Roman" w:hAnsi="Times New Roman" w:cs="Times New Roman"/>
          <w:i/>
          <w:sz w:val="24"/>
          <w:szCs w:val="24"/>
        </w:rPr>
        <w:t>m</w:t>
      </w:r>
      <w:r w:rsidR="00A546DF" w:rsidRPr="00E116FB">
        <w:rPr>
          <w:rFonts w:ascii="Times New Roman" w:hAnsi="Times New Roman" w:cs="Times New Roman"/>
          <w:i/>
          <w:sz w:val="24"/>
          <w:szCs w:val="24"/>
        </w:rPr>
        <w:t>ethod</w:t>
      </w:r>
      <w:r w:rsidR="00A546DF" w:rsidRPr="00E116FB">
        <w:rPr>
          <w:rFonts w:ascii="Times New Roman" w:hAnsi="Times New Roman" w:cs="Times New Roman"/>
          <w:sz w:val="24"/>
          <w:szCs w:val="24"/>
        </w:rPr>
        <w:t xml:space="preserve"> depends on rote memorization for building habits through repetition drills</w:t>
      </w:r>
      <w:r w:rsidR="00751061">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751061">
        <w:rPr>
          <w:rFonts w:ascii="Times New Roman" w:hAnsi="Times New Roman" w:cs="Times New Roman"/>
          <w:sz w:val="24"/>
          <w:szCs w:val="24"/>
        </w:rPr>
        <w:instrText>ADDIN CSL_CITATION {"citationItems":[{"id":"ITEM-1","itemData":{"DOI":"10.3138/cmlr.28.1.17","ISSN":"0008-4506","author":[{"dropping-particle":"","family":"Kleser","given":"W.","non-dropping-particle":"","parse-names":false,"suffix":""}],"container-title":"The Canadian Modern Language Review","id":"ITEM-1","issue":"1","issued":{"date-parts":[["1971","12"]]},"page":"17-25","title":"The “Audio-Lingual” Method","type":"article-journal","volume":"28"},"uris":["http://www.mendeley.com/documents/?uuid=84333e27-0504-4726-b04a-e6ca2c96e228"]}],"mendeley":{"formattedCitation":"(Kleser, 1971)","plainTextFormattedCitation":"(Kleser, 1971)","previouslyFormattedCitation":"(Kleser, 1971)"},"properties":{"noteIndex":0},"schema":"https://github.com/citation-style-language/schema/raw/master/csl-citation.json"}</w:instrText>
      </w:r>
      <w:r w:rsidR="007B27ED">
        <w:rPr>
          <w:rFonts w:ascii="Times New Roman" w:hAnsi="Times New Roman" w:cs="Times New Roman"/>
          <w:sz w:val="24"/>
          <w:szCs w:val="24"/>
        </w:rPr>
        <w:fldChar w:fldCharType="separate"/>
      </w:r>
      <w:r w:rsidR="00751061" w:rsidRPr="00751061">
        <w:rPr>
          <w:rFonts w:ascii="Times New Roman" w:hAnsi="Times New Roman" w:cs="Times New Roman"/>
          <w:noProof/>
          <w:sz w:val="24"/>
          <w:szCs w:val="24"/>
        </w:rPr>
        <w:t>(Kleser, 1971)</w:t>
      </w:r>
      <w:r w:rsidR="007B27ED">
        <w:rPr>
          <w:rFonts w:ascii="Times New Roman" w:hAnsi="Times New Roman" w:cs="Times New Roman"/>
          <w:sz w:val="24"/>
          <w:szCs w:val="24"/>
        </w:rPr>
        <w:fldChar w:fldCharType="end"/>
      </w:r>
      <w:r w:rsidR="005C1320">
        <w:rPr>
          <w:rFonts w:ascii="Times New Roman" w:hAnsi="Times New Roman" w:cs="Times New Roman"/>
          <w:sz w:val="24"/>
          <w:szCs w:val="24"/>
        </w:rPr>
        <w:t>, which are</w:t>
      </w:r>
      <w:r w:rsidR="00A546DF" w:rsidRPr="00E116FB">
        <w:rPr>
          <w:rFonts w:ascii="Times New Roman" w:hAnsi="Times New Roman" w:cs="Times New Roman"/>
          <w:sz w:val="24"/>
          <w:szCs w:val="24"/>
        </w:rPr>
        <w:t xml:space="preserve"> found </w:t>
      </w:r>
      <w:r w:rsidR="005C1320">
        <w:rPr>
          <w:rFonts w:ascii="Times New Roman" w:hAnsi="Times New Roman" w:cs="Times New Roman"/>
          <w:sz w:val="24"/>
          <w:szCs w:val="24"/>
        </w:rPr>
        <w:t xml:space="preserve">to be </w:t>
      </w:r>
      <w:r w:rsidR="00A546DF" w:rsidRPr="00E116FB">
        <w:rPr>
          <w:rFonts w:ascii="Times New Roman" w:hAnsi="Times New Roman" w:cs="Times New Roman"/>
          <w:sz w:val="24"/>
          <w:szCs w:val="24"/>
        </w:rPr>
        <w:t xml:space="preserve">monotonous and disengaged among learners. </w:t>
      </w:r>
      <w:r w:rsidR="00D90C7F" w:rsidRPr="00E116FB">
        <w:rPr>
          <w:rFonts w:ascii="Times New Roman" w:hAnsi="Times New Roman" w:cs="Times New Roman"/>
          <w:sz w:val="24"/>
          <w:szCs w:val="24"/>
        </w:rPr>
        <w:t>Furthermore,</w:t>
      </w:r>
      <w:r w:rsidR="00D90C7F">
        <w:rPr>
          <w:rFonts w:ascii="Times New Roman" w:hAnsi="Times New Roman" w:cs="Times New Roman"/>
          <w:sz w:val="24"/>
          <w:szCs w:val="24"/>
        </w:rPr>
        <w:t xml:space="preserve"> since</w:t>
      </w:r>
      <w:r w:rsidR="00D90C7F" w:rsidRPr="00E116FB">
        <w:rPr>
          <w:rFonts w:ascii="Times New Roman" w:hAnsi="Times New Roman" w:cs="Times New Roman"/>
          <w:sz w:val="24"/>
          <w:szCs w:val="24"/>
        </w:rPr>
        <w:t xml:space="preserve"> the method also emphasizes error correction, learners feel high pressure and </w:t>
      </w:r>
      <w:r w:rsidR="00B83757">
        <w:rPr>
          <w:rFonts w:ascii="Times New Roman" w:hAnsi="Times New Roman" w:cs="Times New Roman"/>
          <w:sz w:val="24"/>
          <w:szCs w:val="24"/>
        </w:rPr>
        <w:t>lack</w:t>
      </w:r>
      <w:r w:rsidR="00D90C7F" w:rsidRPr="00E116FB">
        <w:rPr>
          <w:rFonts w:ascii="Times New Roman" w:hAnsi="Times New Roman" w:cs="Times New Roman"/>
          <w:sz w:val="24"/>
          <w:szCs w:val="24"/>
        </w:rPr>
        <w:t xml:space="preserve"> resilience in classes. </w:t>
      </w:r>
      <w:r w:rsidR="007B3ED5" w:rsidRPr="00E116FB">
        <w:rPr>
          <w:rFonts w:ascii="Times New Roman" w:hAnsi="Times New Roman" w:cs="Times New Roman"/>
          <w:sz w:val="24"/>
          <w:szCs w:val="24"/>
        </w:rPr>
        <w:t xml:space="preserve">Since the method does not involve collaborative </w:t>
      </w:r>
      <w:r w:rsidR="00721EED" w:rsidRPr="00E116FB">
        <w:rPr>
          <w:rFonts w:ascii="Times New Roman" w:hAnsi="Times New Roman" w:cs="Times New Roman"/>
          <w:sz w:val="24"/>
          <w:szCs w:val="24"/>
        </w:rPr>
        <w:t xml:space="preserve">and interactive activities, there is no </w:t>
      </w:r>
      <w:r w:rsidR="008F6D4B" w:rsidRPr="00E116FB">
        <w:rPr>
          <w:rFonts w:ascii="Times New Roman" w:hAnsi="Times New Roman" w:cs="Times New Roman"/>
          <w:sz w:val="24"/>
          <w:szCs w:val="24"/>
        </w:rPr>
        <w:t>opportunity to create</w:t>
      </w:r>
      <w:r w:rsidR="00721EED" w:rsidRPr="00E116FB">
        <w:rPr>
          <w:rFonts w:ascii="Times New Roman" w:hAnsi="Times New Roman" w:cs="Times New Roman"/>
          <w:sz w:val="24"/>
          <w:szCs w:val="24"/>
        </w:rPr>
        <w:t xml:space="preserve"> meaningful peer connections. </w:t>
      </w:r>
      <w:r w:rsidR="00E074A6" w:rsidRPr="00E116FB">
        <w:rPr>
          <w:rFonts w:ascii="Times New Roman" w:hAnsi="Times New Roman" w:cs="Times New Roman"/>
          <w:sz w:val="24"/>
          <w:szCs w:val="24"/>
        </w:rPr>
        <w:t xml:space="preserve">While </w:t>
      </w:r>
      <w:r w:rsidR="008F6D4B" w:rsidRPr="00E116FB">
        <w:rPr>
          <w:rFonts w:ascii="Times New Roman" w:hAnsi="Times New Roman" w:cs="Times New Roman"/>
          <w:sz w:val="24"/>
          <w:szCs w:val="24"/>
        </w:rPr>
        <w:t xml:space="preserve">the </w:t>
      </w:r>
      <w:r w:rsidR="008F6D4B" w:rsidRPr="00E116FB">
        <w:rPr>
          <w:rFonts w:ascii="Times New Roman" w:hAnsi="Times New Roman" w:cs="Times New Roman"/>
          <w:i/>
          <w:sz w:val="24"/>
          <w:szCs w:val="24"/>
        </w:rPr>
        <w:t xml:space="preserve">direct </w:t>
      </w:r>
      <w:r w:rsidR="008F6D4B" w:rsidRPr="00096BC5">
        <w:rPr>
          <w:rFonts w:ascii="Times New Roman" w:hAnsi="Times New Roman" w:cs="Times New Roman"/>
          <w:sz w:val="24"/>
          <w:szCs w:val="24"/>
        </w:rPr>
        <w:t>method emphasizes listening and speaking skills</w:t>
      </w:r>
      <w:r w:rsidR="00751061">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751061">
        <w:rPr>
          <w:rFonts w:ascii="Times New Roman" w:hAnsi="Times New Roman" w:cs="Times New Roman"/>
          <w:sz w:val="24"/>
          <w:szCs w:val="24"/>
        </w:rPr>
        <w:instrText>ADDIN CSL_CITATION {"citationItems":[{"id":"ITEM-1","itemData":{"author":[{"dropping-particle":"","family":"Richards","given":"J.","non-dropping-particle":"","parse-names":false,"suffix":""},{"dropping-particle":"","family":"Rodgers","given":"T.","non-dropping-particle":"","parse-names":false,"suffix":""}],"id":"ITEM-1","issued":{"date-parts":[["2014"]]},"publisher":"Cambridge University Press","title":"Approaches and methods in language teaching","type":"book"},"uris":["http://www.mendeley.com/documents/?uuid=e1282c03-6458-438d-bf32-b05fae8688b3"]}],"mendeley":{"formattedCitation":"(Richards &amp; Rodgers, 2014)","plainTextFormattedCitation":"(Richards &amp; Rodgers, 2014)","previouslyFormattedCitation":"(Richards &amp; Rodgers, 2014)"},"properties":{"noteIndex":0},"schema":"https://github.com/citation-style-language/schema/raw/master/csl-citation.json"}</w:instrText>
      </w:r>
      <w:r w:rsidR="007B27ED">
        <w:rPr>
          <w:rFonts w:ascii="Times New Roman" w:hAnsi="Times New Roman" w:cs="Times New Roman"/>
          <w:sz w:val="24"/>
          <w:szCs w:val="24"/>
        </w:rPr>
        <w:fldChar w:fldCharType="separate"/>
      </w:r>
      <w:r w:rsidR="00751061" w:rsidRPr="00751061">
        <w:rPr>
          <w:rFonts w:ascii="Times New Roman" w:hAnsi="Times New Roman" w:cs="Times New Roman"/>
          <w:noProof/>
          <w:sz w:val="24"/>
          <w:szCs w:val="24"/>
        </w:rPr>
        <w:t>(Richards &amp; Rodgers, 2014)</w:t>
      </w:r>
      <w:r w:rsidR="007B27ED">
        <w:rPr>
          <w:rFonts w:ascii="Times New Roman" w:hAnsi="Times New Roman" w:cs="Times New Roman"/>
          <w:sz w:val="24"/>
          <w:szCs w:val="24"/>
        </w:rPr>
        <w:fldChar w:fldCharType="end"/>
      </w:r>
      <w:r w:rsidR="008F6D4B" w:rsidRPr="00096BC5">
        <w:rPr>
          <w:rFonts w:ascii="Times New Roman" w:hAnsi="Times New Roman" w:cs="Times New Roman"/>
          <w:sz w:val="24"/>
          <w:szCs w:val="24"/>
        </w:rPr>
        <w:t>, the environment</w:t>
      </w:r>
      <w:r w:rsidR="00E074A6" w:rsidRPr="00E116FB">
        <w:rPr>
          <w:rFonts w:ascii="Times New Roman" w:hAnsi="Times New Roman" w:cs="Times New Roman"/>
          <w:sz w:val="24"/>
          <w:szCs w:val="24"/>
        </w:rPr>
        <w:t xml:space="preserve"> controlled by the teacher is not suitable for collaboration and peer interactions. </w:t>
      </w:r>
      <w:r w:rsidR="009E2F9F" w:rsidRPr="00E116FB">
        <w:rPr>
          <w:rFonts w:ascii="Times New Roman" w:hAnsi="Times New Roman" w:cs="Times New Roman"/>
          <w:sz w:val="24"/>
          <w:szCs w:val="24"/>
        </w:rPr>
        <w:t xml:space="preserve">Thus, it can be pointed out that the method fails </w:t>
      </w:r>
      <w:r w:rsidR="008F6D4B" w:rsidRPr="00E116FB">
        <w:rPr>
          <w:rFonts w:ascii="Times New Roman" w:hAnsi="Times New Roman" w:cs="Times New Roman"/>
          <w:sz w:val="24"/>
          <w:szCs w:val="24"/>
        </w:rPr>
        <w:t>to present</w:t>
      </w:r>
      <w:r w:rsidR="009E2F9F" w:rsidRPr="00E116FB">
        <w:rPr>
          <w:rFonts w:ascii="Times New Roman" w:hAnsi="Times New Roman" w:cs="Times New Roman"/>
          <w:sz w:val="24"/>
          <w:szCs w:val="24"/>
        </w:rPr>
        <w:t xml:space="preserve"> positive and supportive environments. Moreover, the </w:t>
      </w:r>
      <w:r w:rsidR="009E2F9F" w:rsidRPr="00E116FB">
        <w:rPr>
          <w:rFonts w:ascii="Times New Roman" w:hAnsi="Times New Roman" w:cs="Times New Roman"/>
          <w:i/>
          <w:sz w:val="24"/>
          <w:szCs w:val="24"/>
        </w:rPr>
        <w:t>target language</w:t>
      </w:r>
      <w:r w:rsidR="008F6D4B" w:rsidRPr="00E116FB">
        <w:rPr>
          <w:rFonts w:ascii="Times New Roman" w:hAnsi="Times New Roman" w:cs="Times New Roman"/>
          <w:i/>
          <w:sz w:val="24"/>
          <w:szCs w:val="24"/>
        </w:rPr>
        <w:t>-</w:t>
      </w:r>
      <w:r w:rsidR="009E2F9F" w:rsidRPr="00E116FB">
        <w:rPr>
          <w:rFonts w:ascii="Times New Roman" w:hAnsi="Times New Roman" w:cs="Times New Roman"/>
          <w:i/>
          <w:sz w:val="24"/>
          <w:szCs w:val="24"/>
        </w:rPr>
        <w:t xml:space="preserve">only </w:t>
      </w:r>
      <w:r w:rsidR="009E2F9F" w:rsidRPr="00E116FB">
        <w:rPr>
          <w:rFonts w:ascii="Times New Roman" w:hAnsi="Times New Roman" w:cs="Times New Roman"/>
          <w:sz w:val="24"/>
          <w:szCs w:val="24"/>
        </w:rPr>
        <w:t>principle results in anxiety, specifically among young learners</w:t>
      </w:r>
      <w:r w:rsidR="00FA31BA" w:rsidRPr="00E116FB">
        <w:rPr>
          <w:rFonts w:ascii="Times New Roman" w:hAnsi="Times New Roman" w:cs="Times New Roman"/>
          <w:sz w:val="24"/>
          <w:szCs w:val="24"/>
        </w:rPr>
        <w:t xml:space="preserve"> who experience difficulties in understa</w:t>
      </w:r>
      <w:r w:rsidR="008F6D4B" w:rsidRPr="00E116FB">
        <w:rPr>
          <w:rFonts w:ascii="Times New Roman" w:hAnsi="Times New Roman" w:cs="Times New Roman"/>
          <w:sz w:val="24"/>
          <w:szCs w:val="24"/>
        </w:rPr>
        <w:t>nd</w:t>
      </w:r>
      <w:r w:rsidR="00FA31BA" w:rsidRPr="00E116FB">
        <w:rPr>
          <w:rFonts w:ascii="Times New Roman" w:hAnsi="Times New Roman" w:cs="Times New Roman"/>
          <w:sz w:val="24"/>
          <w:szCs w:val="24"/>
        </w:rPr>
        <w:t xml:space="preserve">ing the target language. Thus, it can be noted that </w:t>
      </w:r>
      <w:r w:rsidR="008F6D4B" w:rsidRPr="00E116FB">
        <w:rPr>
          <w:rFonts w:ascii="Times New Roman" w:hAnsi="Times New Roman" w:cs="Times New Roman"/>
          <w:sz w:val="24"/>
          <w:szCs w:val="24"/>
        </w:rPr>
        <w:t xml:space="preserve">the </w:t>
      </w:r>
      <w:r w:rsidR="00096BC5">
        <w:rPr>
          <w:rFonts w:ascii="Times New Roman" w:hAnsi="Times New Roman" w:cs="Times New Roman"/>
          <w:sz w:val="24"/>
          <w:szCs w:val="24"/>
        </w:rPr>
        <w:t>d</w:t>
      </w:r>
      <w:r w:rsidR="00FA31BA" w:rsidRPr="00E116FB">
        <w:rPr>
          <w:rFonts w:ascii="Times New Roman" w:hAnsi="Times New Roman" w:cs="Times New Roman"/>
          <w:sz w:val="24"/>
          <w:szCs w:val="24"/>
        </w:rPr>
        <w:t xml:space="preserve">irect </w:t>
      </w:r>
      <w:r w:rsidR="00096BC5">
        <w:rPr>
          <w:rFonts w:ascii="Times New Roman" w:hAnsi="Times New Roman" w:cs="Times New Roman"/>
          <w:sz w:val="24"/>
          <w:szCs w:val="24"/>
        </w:rPr>
        <w:t>m</w:t>
      </w:r>
      <w:r w:rsidR="00FA31BA" w:rsidRPr="00E116FB">
        <w:rPr>
          <w:rFonts w:ascii="Times New Roman" w:hAnsi="Times New Roman" w:cs="Times New Roman"/>
          <w:sz w:val="24"/>
          <w:szCs w:val="24"/>
        </w:rPr>
        <w:t xml:space="preserve">ethod </w:t>
      </w:r>
      <w:r w:rsidR="00A546DF" w:rsidRPr="00E116FB">
        <w:rPr>
          <w:rFonts w:ascii="Times New Roman" w:hAnsi="Times New Roman" w:cs="Times New Roman"/>
          <w:sz w:val="24"/>
          <w:szCs w:val="24"/>
        </w:rPr>
        <w:t>ignores personal connections</w:t>
      </w:r>
      <w:r w:rsidR="008F6D4B" w:rsidRPr="00E116FB">
        <w:rPr>
          <w:rFonts w:ascii="Times New Roman" w:hAnsi="Times New Roman" w:cs="Times New Roman"/>
          <w:sz w:val="24"/>
          <w:szCs w:val="24"/>
        </w:rPr>
        <w:t>,</w:t>
      </w:r>
      <w:r w:rsidR="00A546DF" w:rsidRPr="00E116FB">
        <w:rPr>
          <w:rFonts w:ascii="Times New Roman" w:hAnsi="Times New Roman" w:cs="Times New Roman"/>
          <w:sz w:val="24"/>
          <w:szCs w:val="24"/>
        </w:rPr>
        <w:t xml:space="preserve"> lacks flexibility, and reflect</w:t>
      </w:r>
      <w:r w:rsidR="008F6D4B" w:rsidRPr="00E116FB">
        <w:rPr>
          <w:rFonts w:ascii="Times New Roman" w:hAnsi="Times New Roman" w:cs="Times New Roman"/>
          <w:sz w:val="24"/>
          <w:szCs w:val="24"/>
        </w:rPr>
        <w:t>s</w:t>
      </w:r>
      <w:r w:rsidR="00A546DF" w:rsidRPr="00E116FB">
        <w:rPr>
          <w:rFonts w:ascii="Times New Roman" w:hAnsi="Times New Roman" w:cs="Times New Roman"/>
          <w:sz w:val="24"/>
          <w:szCs w:val="24"/>
        </w:rPr>
        <w:t xml:space="preserve"> on the meaning of learning a new language. </w:t>
      </w:r>
      <w:r w:rsidR="007E0779" w:rsidRPr="00E116FB">
        <w:rPr>
          <w:rFonts w:ascii="Times New Roman" w:hAnsi="Times New Roman" w:cs="Times New Roman"/>
          <w:i/>
          <w:sz w:val="24"/>
          <w:szCs w:val="24"/>
        </w:rPr>
        <w:t xml:space="preserve">Silent </w:t>
      </w:r>
      <w:r w:rsidR="00702C44" w:rsidRPr="00E116FB">
        <w:rPr>
          <w:rFonts w:ascii="Times New Roman" w:hAnsi="Times New Roman" w:cs="Times New Roman"/>
          <w:i/>
          <w:sz w:val="24"/>
          <w:szCs w:val="24"/>
        </w:rPr>
        <w:t>w</w:t>
      </w:r>
      <w:r w:rsidR="007E0779" w:rsidRPr="00E116FB">
        <w:rPr>
          <w:rFonts w:ascii="Times New Roman" w:hAnsi="Times New Roman" w:cs="Times New Roman"/>
          <w:i/>
          <w:sz w:val="24"/>
          <w:szCs w:val="24"/>
        </w:rPr>
        <w:t>ay</w:t>
      </w:r>
      <w:r w:rsidR="007E0779" w:rsidRPr="00E116FB">
        <w:rPr>
          <w:rFonts w:ascii="Times New Roman" w:hAnsi="Times New Roman" w:cs="Times New Roman"/>
          <w:sz w:val="24"/>
          <w:szCs w:val="24"/>
        </w:rPr>
        <w:t xml:space="preserve"> emphasizes self-discovery with minimal teacher intervention</w:t>
      </w:r>
      <w:r w:rsidR="00D74968" w:rsidRPr="00E116FB">
        <w:rPr>
          <w:rFonts w:ascii="Times New Roman" w:hAnsi="Times New Roman" w:cs="Times New Roman"/>
          <w:sz w:val="24"/>
          <w:szCs w:val="24"/>
        </w:rPr>
        <w:t xml:space="preserve"> and peer interaction</w:t>
      </w:r>
      <w:r w:rsidR="00751061">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751061">
        <w:rPr>
          <w:rFonts w:ascii="Times New Roman" w:hAnsi="Times New Roman" w:cs="Times New Roman"/>
          <w:sz w:val="24"/>
          <w:szCs w:val="24"/>
        </w:rPr>
        <w:instrText>ADDIN CSL_CITATION {"citationItems":[{"id":"ITEM-1","itemData":{"DOI":"10.2307/3586174","ISSN":"00398322","author":[{"dropping-particle":"","family":"Stevick","given":"E.","non-dropping-particle":"","parse-names":false,"suffix":""},{"dropping-particle":"","family":"Gattegno","given":"C.","non-dropping-particle":"","parse-names":false,"suffix":""}],"container-title":"TESOL Quarterly","id":"ITEM-1","issue":"3","issued":{"date-parts":[["1974","9"]]},"page":"305-314","title":"Teaching foreign languages in schools: The Silent Way","type":"article-journal","volume":"8"},"uris":["http://www.mendeley.com/documents/?uuid=eb64fe90-505b-4c8e-a088-a35601f94a23"]}],"mendeley":{"formattedCitation":"(Stevick &amp; Gattegno, 1974)","plainTextFormattedCitation":"(Stevick &amp; Gattegno, 1974)","previouslyFormattedCitation":"(Stevick &amp; Gattegno, 1974)"},"properties":{"noteIndex":0},"schema":"https://github.com/citation-style-language/schema/raw/master/csl-citation.json"}</w:instrText>
      </w:r>
      <w:r w:rsidR="007B27ED">
        <w:rPr>
          <w:rFonts w:ascii="Times New Roman" w:hAnsi="Times New Roman" w:cs="Times New Roman"/>
          <w:sz w:val="24"/>
          <w:szCs w:val="24"/>
        </w:rPr>
        <w:fldChar w:fldCharType="separate"/>
      </w:r>
      <w:r w:rsidR="00751061" w:rsidRPr="00751061">
        <w:rPr>
          <w:rFonts w:ascii="Times New Roman" w:hAnsi="Times New Roman" w:cs="Times New Roman"/>
          <w:noProof/>
          <w:sz w:val="24"/>
          <w:szCs w:val="24"/>
        </w:rPr>
        <w:t>(Stevick &amp; Gattegno, 1974)</w:t>
      </w:r>
      <w:r w:rsidR="007B27ED">
        <w:rPr>
          <w:rFonts w:ascii="Times New Roman" w:hAnsi="Times New Roman" w:cs="Times New Roman"/>
          <w:sz w:val="24"/>
          <w:szCs w:val="24"/>
        </w:rPr>
        <w:fldChar w:fldCharType="end"/>
      </w:r>
      <w:r w:rsidR="007E0779" w:rsidRPr="00E116FB">
        <w:rPr>
          <w:rFonts w:ascii="Times New Roman" w:hAnsi="Times New Roman" w:cs="Times New Roman"/>
          <w:sz w:val="24"/>
          <w:szCs w:val="24"/>
        </w:rPr>
        <w:t xml:space="preserve"> that may cause feeling unsupported. Thus, young learners may feel anxious due to </w:t>
      </w:r>
      <w:r w:rsidR="00D74968" w:rsidRPr="00E116FB">
        <w:rPr>
          <w:rFonts w:ascii="Times New Roman" w:hAnsi="Times New Roman" w:cs="Times New Roman"/>
          <w:sz w:val="24"/>
          <w:szCs w:val="24"/>
        </w:rPr>
        <w:t xml:space="preserve">the lack of </w:t>
      </w:r>
      <w:r w:rsidR="007E0779" w:rsidRPr="00E116FB">
        <w:rPr>
          <w:rFonts w:ascii="Times New Roman" w:hAnsi="Times New Roman" w:cs="Times New Roman"/>
          <w:sz w:val="24"/>
          <w:szCs w:val="24"/>
        </w:rPr>
        <w:t>guidance</w:t>
      </w:r>
      <w:r w:rsidR="00D74968" w:rsidRPr="00E116FB">
        <w:rPr>
          <w:rFonts w:ascii="Times New Roman" w:hAnsi="Times New Roman" w:cs="Times New Roman"/>
          <w:sz w:val="24"/>
          <w:szCs w:val="24"/>
        </w:rPr>
        <w:t xml:space="preserve">, need to challenge on their own, and </w:t>
      </w:r>
      <w:r w:rsidR="008F6D4B" w:rsidRPr="00E116FB">
        <w:rPr>
          <w:rFonts w:ascii="Times New Roman" w:hAnsi="Times New Roman" w:cs="Times New Roman"/>
          <w:sz w:val="24"/>
          <w:szCs w:val="24"/>
        </w:rPr>
        <w:t>decrease their self-confidence and enjoyment levels</w:t>
      </w:r>
      <w:r w:rsidR="00D74968" w:rsidRPr="00E116FB">
        <w:rPr>
          <w:rFonts w:ascii="Times New Roman" w:hAnsi="Times New Roman" w:cs="Times New Roman"/>
          <w:sz w:val="24"/>
          <w:szCs w:val="24"/>
        </w:rPr>
        <w:t xml:space="preserve"> in learning the new language.</w:t>
      </w:r>
      <w:r w:rsidR="00C10EE2" w:rsidRPr="00E116FB">
        <w:rPr>
          <w:rFonts w:ascii="Times New Roman" w:hAnsi="Times New Roman" w:cs="Times New Roman"/>
          <w:sz w:val="24"/>
          <w:szCs w:val="24"/>
        </w:rPr>
        <w:t xml:space="preserve"> Moreover, due to the lack of interaction, learners w</w:t>
      </w:r>
      <w:r w:rsidR="008F6D4B" w:rsidRPr="00E116FB">
        <w:rPr>
          <w:rFonts w:ascii="Times New Roman" w:hAnsi="Times New Roman" w:cs="Times New Roman"/>
          <w:sz w:val="24"/>
          <w:szCs w:val="24"/>
        </w:rPr>
        <w:t>ith isolated learning experiences may successfully develop</w:t>
      </w:r>
      <w:r w:rsidR="00EE188B" w:rsidRPr="00E116FB">
        <w:rPr>
          <w:rFonts w:ascii="Times New Roman" w:hAnsi="Times New Roman" w:cs="Times New Roman"/>
          <w:sz w:val="24"/>
          <w:szCs w:val="24"/>
        </w:rPr>
        <w:t xml:space="preserve"> positive emotions and collaborations. </w:t>
      </w:r>
      <w:r w:rsidR="008F6D4B" w:rsidRPr="00E116FB">
        <w:rPr>
          <w:rFonts w:ascii="Times New Roman" w:hAnsi="Times New Roman" w:cs="Times New Roman"/>
          <w:sz w:val="24"/>
          <w:szCs w:val="24"/>
        </w:rPr>
        <w:t>In</w:t>
      </w:r>
      <w:r w:rsidR="00EE188B" w:rsidRPr="00E116FB">
        <w:rPr>
          <w:rFonts w:ascii="Times New Roman" w:hAnsi="Times New Roman" w:cs="Times New Roman"/>
          <w:sz w:val="24"/>
          <w:szCs w:val="24"/>
        </w:rPr>
        <w:t xml:space="preserve"> </w:t>
      </w:r>
      <w:r w:rsidR="00EE188B" w:rsidRPr="00E116FB">
        <w:rPr>
          <w:rFonts w:ascii="Times New Roman" w:hAnsi="Times New Roman" w:cs="Times New Roman"/>
          <w:sz w:val="24"/>
          <w:szCs w:val="24"/>
        </w:rPr>
        <w:lastRenderedPageBreak/>
        <w:t>activities that do not promote self-efficacy</w:t>
      </w:r>
      <w:r w:rsidR="004B7D5E" w:rsidRPr="00E116FB">
        <w:rPr>
          <w:rFonts w:ascii="Times New Roman" w:hAnsi="Times New Roman" w:cs="Times New Roman"/>
          <w:sz w:val="24"/>
          <w:szCs w:val="24"/>
        </w:rPr>
        <w:t xml:space="preserve">, learners who need to </w:t>
      </w:r>
      <w:r w:rsidR="008F6D4B" w:rsidRPr="00E116FB">
        <w:rPr>
          <w:rFonts w:ascii="Times New Roman" w:hAnsi="Times New Roman" w:cs="Times New Roman"/>
          <w:sz w:val="24"/>
          <w:szCs w:val="24"/>
        </w:rPr>
        <w:t>be challenged may experience reduced motivation and</w:t>
      </w:r>
      <w:r w:rsidR="004B7D5E" w:rsidRPr="00E116FB">
        <w:rPr>
          <w:rFonts w:ascii="Times New Roman" w:hAnsi="Times New Roman" w:cs="Times New Roman"/>
          <w:sz w:val="24"/>
          <w:szCs w:val="24"/>
        </w:rPr>
        <w:t xml:space="preserve"> persistence. </w:t>
      </w:r>
      <w:r w:rsidR="007533F9" w:rsidRPr="00E116FB">
        <w:rPr>
          <w:rFonts w:ascii="Times New Roman" w:hAnsi="Times New Roman" w:cs="Times New Roman"/>
          <w:sz w:val="24"/>
          <w:szCs w:val="24"/>
        </w:rPr>
        <w:t xml:space="preserve">Another approach is </w:t>
      </w:r>
      <w:r w:rsidR="008F6D4B" w:rsidRPr="00E116FB">
        <w:rPr>
          <w:rFonts w:ascii="Times New Roman" w:hAnsi="Times New Roman" w:cs="Times New Roman"/>
          <w:i/>
          <w:sz w:val="24"/>
          <w:szCs w:val="24"/>
        </w:rPr>
        <w:t>Communicative Language Teaching</w:t>
      </w:r>
      <w:r w:rsidR="005C1320">
        <w:rPr>
          <w:rFonts w:ascii="Times New Roman" w:hAnsi="Times New Roman" w:cs="Times New Roman"/>
          <w:i/>
          <w:sz w:val="24"/>
          <w:szCs w:val="24"/>
        </w:rPr>
        <w:t xml:space="preserve">, </w:t>
      </w:r>
      <w:r w:rsidR="005C1320" w:rsidRPr="00096BC5">
        <w:rPr>
          <w:rFonts w:ascii="Times New Roman" w:hAnsi="Times New Roman" w:cs="Times New Roman"/>
          <w:sz w:val="24"/>
          <w:szCs w:val="24"/>
        </w:rPr>
        <w:t>which</w:t>
      </w:r>
      <w:r w:rsidR="008F6D4B" w:rsidRPr="00096BC5">
        <w:rPr>
          <w:rFonts w:ascii="Times New Roman" w:hAnsi="Times New Roman" w:cs="Times New Roman"/>
          <w:sz w:val="24"/>
          <w:szCs w:val="24"/>
        </w:rPr>
        <w:t xml:space="preserve"> </w:t>
      </w:r>
      <w:r w:rsidR="008F6D4B" w:rsidRPr="00E116FB">
        <w:rPr>
          <w:rFonts w:ascii="Times New Roman" w:hAnsi="Times New Roman" w:cs="Times New Roman"/>
          <w:sz w:val="24"/>
          <w:szCs w:val="24"/>
        </w:rPr>
        <w:t>prioritizes</w:t>
      </w:r>
      <w:r w:rsidR="00555423" w:rsidRPr="00E116FB">
        <w:rPr>
          <w:rFonts w:ascii="Times New Roman" w:hAnsi="Times New Roman" w:cs="Times New Roman"/>
          <w:sz w:val="24"/>
          <w:szCs w:val="24"/>
        </w:rPr>
        <w:t xml:space="preserve"> interaction and communication in a collaborative environment</w:t>
      </w:r>
      <w:r w:rsidR="00751061">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B067BF">
        <w:rPr>
          <w:rFonts w:ascii="Times New Roman" w:hAnsi="Times New Roman" w:cs="Times New Roman"/>
          <w:sz w:val="24"/>
          <w:szCs w:val="24"/>
        </w:rPr>
        <w:instrText>ADDIN CSL_CITATION {"citationItems":[{"id":"ITEM-1","itemData":{"author":[{"dropping-particle":"","family":"Larsen-Freeman","given":"D.","non-dropping-particle":"","parse-names":false,"suffix":""}],"id":"ITEM-1","issued":{"date-parts":[["2020"]]},"publisher":"Oxford University Press","title":"Techniques and principles in language teaching","type":"book"},"uris":["http://www.mendeley.com/documents/?uuid=cf325718-ef8c-4d7e-94e1-a9cfd02356e6"]}],"mendeley":{"formattedCitation":"(Larsen-Freeman, 2020)","plainTextFormattedCitation":"(Larsen-Freeman, 2020)","previouslyFormattedCitation":"(Larsen-Freeman, 2020)"},"properties":{"noteIndex":0},"schema":"https://github.com/citation-style-language/schema/raw/master/csl-citation.json"}</w:instrText>
      </w:r>
      <w:r w:rsidR="007B27ED">
        <w:rPr>
          <w:rFonts w:ascii="Times New Roman" w:hAnsi="Times New Roman" w:cs="Times New Roman"/>
          <w:sz w:val="24"/>
          <w:szCs w:val="24"/>
        </w:rPr>
        <w:fldChar w:fldCharType="separate"/>
      </w:r>
      <w:r w:rsidR="00910568" w:rsidRPr="00910568">
        <w:rPr>
          <w:rFonts w:ascii="Times New Roman" w:hAnsi="Times New Roman" w:cs="Times New Roman"/>
          <w:noProof/>
          <w:sz w:val="24"/>
          <w:szCs w:val="24"/>
        </w:rPr>
        <w:t>(Larsen-Freeman, 2020)</w:t>
      </w:r>
      <w:r w:rsidR="007B27ED">
        <w:rPr>
          <w:rFonts w:ascii="Times New Roman" w:hAnsi="Times New Roman" w:cs="Times New Roman"/>
          <w:sz w:val="24"/>
          <w:szCs w:val="24"/>
        </w:rPr>
        <w:fldChar w:fldCharType="end"/>
      </w:r>
      <w:r w:rsidR="00555423" w:rsidRPr="00E116FB">
        <w:rPr>
          <w:rFonts w:ascii="Times New Roman" w:hAnsi="Times New Roman" w:cs="Times New Roman"/>
          <w:sz w:val="24"/>
          <w:szCs w:val="24"/>
        </w:rPr>
        <w:t xml:space="preserve">. </w:t>
      </w:r>
      <w:r w:rsidR="008F6D4B" w:rsidRPr="00E116FB">
        <w:rPr>
          <w:rFonts w:ascii="Times New Roman" w:hAnsi="Times New Roman" w:cs="Times New Roman"/>
          <w:sz w:val="24"/>
          <w:szCs w:val="24"/>
        </w:rPr>
        <w:t>Since the main focus is on communicative competence, beginners</w:t>
      </w:r>
      <w:r w:rsidR="00555423" w:rsidRPr="00E116FB">
        <w:rPr>
          <w:rFonts w:ascii="Times New Roman" w:hAnsi="Times New Roman" w:cs="Times New Roman"/>
          <w:sz w:val="24"/>
          <w:szCs w:val="24"/>
        </w:rPr>
        <w:t xml:space="preserve"> feel anxious and inadequate. In other words, </w:t>
      </w:r>
      <w:r w:rsidR="005735E5" w:rsidRPr="00E116FB">
        <w:rPr>
          <w:rFonts w:ascii="Times New Roman" w:hAnsi="Times New Roman" w:cs="Times New Roman"/>
          <w:sz w:val="24"/>
          <w:szCs w:val="24"/>
        </w:rPr>
        <w:t xml:space="preserve">Communicative Language Teaching </w:t>
      </w:r>
      <w:r w:rsidR="00687960" w:rsidRPr="00E116FB">
        <w:rPr>
          <w:rFonts w:ascii="Times New Roman" w:hAnsi="Times New Roman" w:cs="Times New Roman"/>
          <w:sz w:val="24"/>
          <w:szCs w:val="24"/>
        </w:rPr>
        <w:t>may lack strategies for supporting positive emotions since fluency and real-time communication among learners may trigger stress and anxiety without emotional reinforcement and support. Thus, the process may result in disinterest and demotivation</w:t>
      </w:r>
      <w:r w:rsidR="00AE350D" w:rsidRPr="00E116FB">
        <w:rPr>
          <w:rFonts w:ascii="Times New Roman" w:hAnsi="Times New Roman" w:cs="Times New Roman"/>
          <w:sz w:val="24"/>
          <w:szCs w:val="24"/>
        </w:rPr>
        <w:t xml:space="preserve"> in terms of experiencing meaning and communicative effectiveness.</w:t>
      </w:r>
      <w:r w:rsidR="004B7D5E" w:rsidRPr="00E116FB">
        <w:rPr>
          <w:rFonts w:ascii="Times New Roman" w:hAnsi="Times New Roman" w:cs="Times New Roman"/>
          <w:sz w:val="24"/>
          <w:szCs w:val="24"/>
        </w:rPr>
        <w:t xml:space="preserve"> Last, </w:t>
      </w:r>
      <w:r w:rsidR="008F6D4B" w:rsidRPr="00E116FB">
        <w:rPr>
          <w:rFonts w:ascii="Times New Roman" w:hAnsi="Times New Roman" w:cs="Times New Roman"/>
          <w:i/>
          <w:sz w:val="24"/>
          <w:szCs w:val="24"/>
        </w:rPr>
        <w:t xml:space="preserve">Task-based Language Teaching </w:t>
      </w:r>
      <w:r w:rsidR="008F6D4B" w:rsidRPr="00096BC5">
        <w:rPr>
          <w:rFonts w:ascii="Times New Roman" w:hAnsi="Times New Roman" w:cs="Times New Roman"/>
          <w:sz w:val="24"/>
          <w:szCs w:val="24"/>
        </w:rPr>
        <w:t>focuses on completing specific language tasks rather than using</w:t>
      </w:r>
      <w:r w:rsidR="00A849E5" w:rsidRPr="00E116FB">
        <w:rPr>
          <w:rFonts w:ascii="Times New Roman" w:hAnsi="Times New Roman" w:cs="Times New Roman"/>
          <w:sz w:val="24"/>
          <w:szCs w:val="24"/>
        </w:rPr>
        <w:t xml:space="preserve"> a learner-centered approach</w:t>
      </w:r>
      <w:r w:rsidR="00751061">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49406A">
        <w:rPr>
          <w:rFonts w:ascii="Times New Roman" w:hAnsi="Times New Roman" w:cs="Times New Roman"/>
          <w:sz w:val="24"/>
          <w:szCs w:val="24"/>
        </w:rPr>
        <w:instrText>ADDIN CSL_CITATION {"citationItems":[{"id":"ITEM-1","itemData":{"DOI":"10.1016/j.sbspro.2011.03.049","ISSN":"18770428","author":[{"dropping-particle":"","family":"Hismanoglu","given":"Murat","non-dropping-particle":"","parse-names":false,"suffix":""},{"dropping-particle":"","family":"Hismanoglu","given":"Sibel","non-dropping-particle":"","parse-names":false,"suffix":""}],"container-title":"Procedia - Social and Behavioral Sciences","id":"ITEM-1","issued":{"date-parts":[["2011"]]},"page":"46-52","title":"Task-based language teaching: What every EFL teacher should do","type":"article-journal","volume":"15"},"uris":["http://www.mendeley.com/documents/?uuid=1a15c919-3ca6-4dd4-b2d4-413cc9b53f05"]}],"mendeley":{"formattedCitation":"(Hismanoglu &amp; Hismanoglu, 2011)","plainTextFormattedCitation":"(Hismanoglu &amp; Hismanoglu, 2011)","previouslyFormattedCitation":"(Hismanoglu &amp; Hismanoglu, 2011)"},"properties":{"noteIndex":0},"schema":"https://github.com/citation-style-language/schema/raw/master/csl-citation.json"}</w:instrText>
      </w:r>
      <w:r w:rsidR="007B27ED">
        <w:rPr>
          <w:rFonts w:ascii="Times New Roman" w:hAnsi="Times New Roman" w:cs="Times New Roman"/>
          <w:sz w:val="24"/>
          <w:szCs w:val="24"/>
        </w:rPr>
        <w:fldChar w:fldCharType="separate"/>
      </w:r>
      <w:r w:rsidR="00751061" w:rsidRPr="00751061">
        <w:rPr>
          <w:rFonts w:ascii="Times New Roman" w:hAnsi="Times New Roman" w:cs="Times New Roman"/>
          <w:noProof/>
          <w:sz w:val="24"/>
          <w:szCs w:val="24"/>
        </w:rPr>
        <w:t>(Hismanoglu &amp; Hismanoglu, 2011)</w:t>
      </w:r>
      <w:r w:rsidR="007B27ED">
        <w:rPr>
          <w:rFonts w:ascii="Times New Roman" w:hAnsi="Times New Roman" w:cs="Times New Roman"/>
          <w:sz w:val="24"/>
          <w:szCs w:val="24"/>
        </w:rPr>
        <w:fldChar w:fldCharType="end"/>
      </w:r>
      <w:r w:rsidR="00A849E5" w:rsidRPr="00E116FB">
        <w:rPr>
          <w:rFonts w:ascii="Times New Roman" w:hAnsi="Times New Roman" w:cs="Times New Roman"/>
          <w:sz w:val="24"/>
          <w:szCs w:val="24"/>
        </w:rPr>
        <w:t xml:space="preserve">. Within the scope of the method, learners mostly perceive learning as completing a checklist. The rigid focus on tasks creates pressure among learners since there is no flexibility and space for emotional connections. In addition, </w:t>
      </w:r>
      <w:r w:rsidR="0073654A" w:rsidRPr="00E116FB">
        <w:rPr>
          <w:rFonts w:ascii="Times New Roman" w:hAnsi="Times New Roman" w:cs="Times New Roman"/>
          <w:sz w:val="24"/>
          <w:szCs w:val="24"/>
        </w:rPr>
        <w:t>while</w:t>
      </w:r>
      <w:r w:rsidR="00A849E5" w:rsidRPr="00E116FB">
        <w:rPr>
          <w:rFonts w:ascii="Times New Roman" w:hAnsi="Times New Roman" w:cs="Times New Roman"/>
          <w:sz w:val="24"/>
          <w:szCs w:val="24"/>
        </w:rPr>
        <w:t xml:space="preserve"> the tasks </w:t>
      </w:r>
      <w:r w:rsidR="008F6D4B" w:rsidRPr="00E116FB">
        <w:rPr>
          <w:rFonts w:ascii="Times New Roman" w:hAnsi="Times New Roman" w:cs="Times New Roman"/>
          <w:sz w:val="24"/>
          <w:szCs w:val="24"/>
        </w:rPr>
        <w:t xml:space="preserve">are </w:t>
      </w:r>
      <w:r w:rsidR="00A849E5" w:rsidRPr="00E116FB">
        <w:rPr>
          <w:rFonts w:ascii="Times New Roman" w:hAnsi="Times New Roman" w:cs="Times New Roman"/>
          <w:sz w:val="24"/>
          <w:szCs w:val="24"/>
        </w:rPr>
        <w:t xml:space="preserve">designed to simulate </w:t>
      </w:r>
      <w:r w:rsidR="00CB4D4D" w:rsidRPr="00E116FB">
        <w:rPr>
          <w:rFonts w:ascii="Times New Roman" w:hAnsi="Times New Roman" w:cs="Times New Roman"/>
          <w:sz w:val="24"/>
          <w:szCs w:val="24"/>
        </w:rPr>
        <w:t xml:space="preserve">real-life situations, they may not align with </w:t>
      </w:r>
      <w:r w:rsidR="0073654A" w:rsidRPr="00E116FB">
        <w:rPr>
          <w:rFonts w:ascii="Times New Roman" w:hAnsi="Times New Roman" w:cs="Times New Roman"/>
          <w:sz w:val="24"/>
          <w:szCs w:val="24"/>
        </w:rPr>
        <w:t>learners’</w:t>
      </w:r>
      <w:r w:rsidR="00CB4D4D" w:rsidRPr="00E116FB">
        <w:rPr>
          <w:rFonts w:ascii="Times New Roman" w:hAnsi="Times New Roman" w:cs="Times New Roman"/>
          <w:sz w:val="24"/>
          <w:szCs w:val="24"/>
        </w:rPr>
        <w:t xml:space="preserve"> expectations, needs, and interests</w:t>
      </w:r>
      <w:r w:rsidR="0073654A" w:rsidRPr="00E116FB">
        <w:rPr>
          <w:rFonts w:ascii="Times New Roman" w:hAnsi="Times New Roman" w:cs="Times New Roman"/>
          <w:sz w:val="24"/>
          <w:szCs w:val="24"/>
        </w:rPr>
        <w:t xml:space="preserve"> </w:t>
      </w:r>
      <w:r w:rsidR="006074D5">
        <w:rPr>
          <w:rFonts w:ascii="Times New Roman" w:hAnsi="Times New Roman" w:cs="Times New Roman"/>
          <w:sz w:val="24"/>
          <w:szCs w:val="24"/>
        </w:rPr>
        <w:t xml:space="preserve">which are </w:t>
      </w:r>
      <w:r w:rsidR="008F6D4B" w:rsidRPr="00E116FB">
        <w:rPr>
          <w:rFonts w:ascii="Times New Roman" w:hAnsi="Times New Roman" w:cs="Times New Roman"/>
          <w:sz w:val="24"/>
          <w:szCs w:val="24"/>
        </w:rPr>
        <w:t>necessary to increase</w:t>
      </w:r>
      <w:r w:rsidR="0073654A" w:rsidRPr="00E116FB">
        <w:rPr>
          <w:rFonts w:ascii="Times New Roman" w:hAnsi="Times New Roman" w:cs="Times New Roman"/>
          <w:sz w:val="24"/>
          <w:szCs w:val="24"/>
        </w:rPr>
        <w:t xml:space="preserve"> intrinsic motivation.</w:t>
      </w:r>
      <w:r w:rsidR="00A849E5" w:rsidRPr="00E116FB">
        <w:rPr>
          <w:rFonts w:ascii="Times New Roman" w:hAnsi="Times New Roman" w:cs="Times New Roman"/>
          <w:sz w:val="24"/>
          <w:szCs w:val="24"/>
        </w:rPr>
        <w:t xml:space="preserve"> </w:t>
      </w:r>
      <w:r w:rsidR="002B3598" w:rsidRPr="00E116FB">
        <w:rPr>
          <w:rFonts w:ascii="Times New Roman" w:hAnsi="Times New Roman" w:cs="Times New Roman"/>
          <w:sz w:val="24"/>
          <w:szCs w:val="24"/>
        </w:rPr>
        <w:t>In conclusion, the reevaluations of the above-mentioned teaching approaches, methods, and techniques show that formulating a novel language teaching approach</w:t>
      </w:r>
      <w:r w:rsidR="008F6D4B" w:rsidRPr="00E116FB">
        <w:rPr>
          <w:rFonts w:ascii="Times New Roman" w:hAnsi="Times New Roman" w:cs="Times New Roman"/>
          <w:sz w:val="24"/>
          <w:szCs w:val="24"/>
        </w:rPr>
        <w:t>,</w:t>
      </w:r>
      <w:r w:rsidR="002B3598" w:rsidRPr="00E116FB">
        <w:rPr>
          <w:rFonts w:ascii="Times New Roman" w:hAnsi="Times New Roman" w:cs="Times New Roman"/>
          <w:sz w:val="24"/>
          <w:szCs w:val="24"/>
        </w:rPr>
        <w:t xml:space="preserve"> including positive psychology</w:t>
      </w:r>
      <w:r w:rsidR="008F6D4B" w:rsidRPr="00E116FB">
        <w:rPr>
          <w:rFonts w:ascii="Times New Roman" w:hAnsi="Times New Roman" w:cs="Times New Roman"/>
          <w:sz w:val="24"/>
          <w:szCs w:val="24"/>
        </w:rPr>
        <w:t>,</w:t>
      </w:r>
      <w:r w:rsidR="002B3598" w:rsidRPr="00E116FB">
        <w:rPr>
          <w:rFonts w:ascii="Times New Roman" w:hAnsi="Times New Roman" w:cs="Times New Roman"/>
          <w:sz w:val="24"/>
          <w:szCs w:val="24"/>
        </w:rPr>
        <w:t xml:space="preserve"> is </w:t>
      </w:r>
      <w:r w:rsidR="006074D5">
        <w:rPr>
          <w:rFonts w:ascii="Times New Roman" w:hAnsi="Times New Roman" w:cs="Times New Roman"/>
          <w:sz w:val="24"/>
          <w:szCs w:val="24"/>
        </w:rPr>
        <w:t>necessar</w:t>
      </w:r>
      <w:r w:rsidR="002B3598" w:rsidRPr="00E116FB">
        <w:rPr>
          <w:rFonts w:ascii="Times New Roman" w:hAnsi="Times New Roman" w:cs="Times New Roman"/>
          <w:sz w:val="24"/>
          <w:szCs w:val="24"/>
        </w:rPr>
        <w:t>y</w:t>
      </w:r>
      <w:r w:rsidR="00D82EC5" w:rsidRPr="00E116FB">
        <w:rPr>
          <w:rFonts w:ascii="Times New Roman" w:hAnsi="Times New Roman" w:cs="Times New Roman"/>
          <w:sz w:val="24"/>
          <w:szCs w:val="24"/>
        </w:rPr>
        <w:t xml:space="preserve">, as detailed below. </w:t>
      </w:r>
      <w:r w:rsidR="002B3598" w:rsidRPr="00E116FB">
        <w:rPr>
          <w:rFonts w:ascii="Times New Roman" w:hAnsi="Times New Roman" w:cs="Times New Roman"/>
          <w:sz w:val="24"/>
          <w:szCs w:val="24"/>
        </w:rPr>
        <w:t xml:space="preserve"> </w:t>
      </w:r>
    </w:p>
    <w:p w14:paraId="3A5FCDE5" w14:textId="77777777" w:rsidR="00FB1582" w:rsidRPr="00E116FB" w:rsidRDefault="000902A1" w:rsidP="007E39DF">
      <w:pPr>
        <w:spacing w:line="360" w:lineRule="auto"/>
        <w:jc w:val="both"/>
        <w:rPr>
          <w:rFonts w:ascii="Times New Roman" w:hAnsi="Times New Roman" w:cs="Times New Roman"/>
          <w:sz w:val="24"/>
          <w:szCs w:val="24"/>
        </w:rPr>
      </w:pPr>
      <w:r w:rsidRPr="00E116FB">
        <w:rPr>
          <w:rFonts w:ascii="Times New Roman" w:hAnsi="Times New Roman" w:cs="Times New Roman"/>
          <w:sz w:val="24"/>
          <w:szCs w:val="24"/>
        </w:rPr>
        <w:t>As clarified above, foreign language learning bring</w:t>
      </w:r>
      <w:r w:rsidR="008F6D4B" w:rsidRPr="00E116FB">
        <w:rPr>
          <w:rFonts w:ascii="Times New Roman" w:hAnsi="Times New Roman" w:cs="Times New Roman"/>
          <w:sz w:val="24"/>
          <w:szCs w:val="24"/>
        </w:rPr>
        <w:t>s</w:t>
      </w:r>
      <w:r w:rsidRPr="00E116FB">
        <w:rPr>
          <w:rFonts w:ascii="Times New Roman" w:hAnsi="Times New Roman" w:cs="Times New Roman"/>
          <w:sz w:val="24"/>
          <w:szCs w:val="24"/>
        </w:rPr>
        <w:t xml:space="preserve"> certain advantages such as cognitive development and flexibility, professional growth, cultural awareness, problem-solving</w:t>
      </w:r>
      <w:r w:rsidR="008F6D4B" w:rsidRPr="00E116FB">
        <w:rPr>
          <w:rFonts w:ascii="Times New Roman" w:hAnsi="Times New Roman" w:cs="Times New Roman"/>
          <w:sz w:val="24"/>
          <w:szCs w:val="24"/>
        </w:rPr>
        <w:t>,</w:t>
      </w:r>
      <w:r w:rsidRPr="00E116FB">
        <w:rPr>
          <w:rFonts w:ascii="Times New Roman" w:hAnsi="Times New Roman" w:cs="Times New Roman"/>
          <w:sz w:val="24"/>
          <w:szCs w:val="24"/>
        </w:rPr>
        <w:t xml:space="preserve"> and critical thinking skills among individuals regardless </w:t>
      </w:r>
      <w:r w:rsidR="008F6D4B" w:rsidRPr="00E116FB">
        <w:rPr>
          <w:rFonts w:ascii="Times New Roman" w:hAnsi="Times New Roman" w:cs="Times New Roman"/>
          <w:sz w:val="24"/>
          <w:szCs w:val="24"/>
        </w:rPr>
        <w:t xml:space="preserve">of </w:t>
      </w:r>
      <w:r w:rsidRPr="00E116FB">
        <w:rPr>
          <w:rFonts w:ascii="Times New Roman" w:hAnsi="Times New Roman" w:cs="Times New Roman"/>
          <w:sz w:val="24"/>
          <w:szCs w:val="24"/>
        </w:rPr>
        <w:t>formal or informal learning settings. On the other hand, learners experience negative perceptions and attitudes, negative emotions</w:t>
      </w:r>
      <w:r w:rsidR="008F6D4B" w:rsidRPr="00E116FB">
        <w:rPr>
          <w:rFonts w:ascii="Times New Roman" w:hAnsi="Times New Roman" w:cs="Times New Roman"/>
          <w:sz w:val="24"/>
          <w:szCs w:val="24"/>
        </w:rPr>
        <w:t>,</w:t>
      </w:r>
      <w:r w:rsidRPr="00E116FB">
        <w:rPr>
          <w:rFonts w:ascii="Times New Roman" w:hAnsi="Times New Roman" w:cs="Times New Roman"/>
          <w:sz w:val="24"/>
          <w:szCs w:val="24"/>
        </w:rPr>
        <w:t xml:space="preserve"> and affective states such as anxiety, demotivation, and the lack of self-confidence in the learning process. Moreover, current methods seem limited within the scope of developing positive emotions, engagement, relationships, meaning, and accomplishments in </w:t>
      </w:r>
      <w:r w:rsidR="00BC5B8D" w:rsidRPr="00E116FB">
        <w:rPr>
          <w:rFonts w:ascii="Times New Roman" w:hAnsi="Times New Roman" w:cs="Times New Roman"/>
          <w:sz w:val="24"/>
          <w:szCs w:val="24"/>
        </w:rPr>
        <w:t>the mentioned process. In other words, a n</w:t>
      </w:r>
      <w:r w:rsidR="00096BC5">
        <w:rPr>
          <w:rFonts w:ascii="Times New Roman" w:hAnsi="Times New Roman" w:cs="Times New Roman"/>
          <w:sz w:val="24"/>
          <w:szCs w:val="24"/>
        </w:rPr>
        <w:t>ovel</w:t>
      </w:r>
      <w:r w:rsidR="00BC5B8D" w:rsidRPr="00E116FB">
        <w:rPr>
          <w:rFonts w:ascii="Times New Roman" w:hAnsi="Times New Roman" w:cs="Times New Roman"/>
          <w:sz w:val="24"/>
          <w:szCs w:val="24"/>
        </w:rPr>
        <w:t xml:space="preserve"> language </w:t>
      </w:r>
      <w:r w:rsidR="00096BC5">
        <w:rPr>
          <w:rFonts w:ascii="Times New Roman" w:hAnsi="Times New Roman" w:cs="Times New Roman"/>
          <w:sz w:val="24"/>
          <w:szCs w:val="24"/>
        </w:rPr>
        <w:t>teaching</w:t>
      </w:r>
      <w:r w:rsidR="00BC5B8D" w:rsidRPr="00E116FB">
        <w:rPr>
          <w:rFonts w:ascii="Times New Roman" w:hAnsi="Times New Roman" w:cs="Times New Roman"/>
          <w:sz w:val="24"/>
          <w:szCs w:val="24"/>
        </w:rPr>
        <w:t xml:space="preserve"> approach, namely </w:t>
      </w:r>
      <w:r w:rsidR="00096BC5">
        <w:rPr>
          <w:rFonts w:ascii="Times New Roman" w:hAnsi="Times New Roman" w:cs="Times New Roman"/>
          <w:sz w:val="24"/>
          <w:szCs w:val="24"/>
        </w:rPr>
        <w:t xml:space="preserve">the </w:t>
      </w:r>
      <w:r w:rsidR="00BC5B8D" w:rsidRPr="00E116FB">
        <w:rPr>
          <w:rFonts w:ascii="Times New Roman" w:hAnsi="Times New Roman" w:cs="Times New Roman"/>
          <w:sz w:val="24"/>
          <w:szCs w:val="24"/>
        </w:rPr>
        <w:t xml:space="preserve">Positive Language </w:t>
      </w:r>
      <w:r w:rsidR="00096BC5">
        <w:rPr>
          <w:rFonts w:ascii="Times New Roman" w:hAnsi="Times New Roman" w:cs="Times New Roman"/>
          <w:sz w:val="24"/>
          <w:szCs w:val="24"/>
        </w:rPr>
        <w:t>Teaching Approach</w:t>
      </w:r>
      <w:r w:rsidR="00BC5B8D" w:rsidRPr="00E116FB">
        <w:rPr>
          <w:rFonts w:ascii="Times New Roman" w:hAnsi="Times New Roman" w:cs="Times New Roman"/>
          <w:sz w:val="24"/>
          <w:szCs w:val="24"/>
        </w:rPr>
        <w:t>, is proposed for several reasons. First, since traditional methods ignore learners’ emotional needs</w:t>
      </w:r>
      <w:r w:rsidR="008F6D4B" w:rsidRPr="00E116FB">
        <w:rPr>
          <w:rFonts w:ascii="Times New Roman" w:hAnsi="Times New Roman" w:cs="Times New Roman"/>
          <w:sz w:val="24"/>
          <w:szCs w:val="24"/>
        </w:rPr>
        <w:t>,</w:t>
      </w:r>
      <w:r w:rsidR="00BC5B8D" w:rsidRPr="00E116FB">
        <w:rPr>
          <w:rFonts w:ascii="Times New Roman" w:hAnsi="Times New Roman" w:cs="Times New Roman"/>
          <w:sz w:val="24"/>
          <w:szCs w:val="24"/>
        </w:rPr>
        <w:t xml:space="preserve"> </w:t>
      </w:r>
      <w:r w:rsidR="008F6D4B" w:rsidRPr="00E116FB">
        <w:rPr>
          <w:rFonts w:ascii="Times New Roman" w:hAnsi="Times New Roman" w:cs="Times New Roman"/>
          <w:sz w:val="24"/>
          <w:szCs w:val="24"/>
        </w:rPr>
        <w:t>which</w:t>
      </w:r>
      <w:r w:rsidR="00BC5B8D" w:rsidRPr="00E116FB">
        <w:rPr>
          <w:rFonts w:ascii="Times New Roman" w:hAnsi="Times New Roman" w:cs="Times New Roman"/>
          <w:sz w:val="24"/>
          <w:szCs w:val="24"/>
        </w:rPr>
        <w:t xml:space="preserve"> </w:t>
      </w:r>
      <w:r w:rsidR="008F6D4B" w:rsidRPr="00E116FB">
        <w:rPr>
          <w:rFonts w:ascii="Times New Roman" w:hAnsi="Times New Roman" w:cs="Times New Roman"/>
          <w:sz w:val="24"/>
          <w:szCs w:val="24"/>
        </w:rPr>
        <w:t>are vital in motivation and engagement in language learners, positive psychology elements can help learners foster</w:t>
      </w:r>
      <w:r w:rsidR="00BC5B8D" w:rsidRPr="00E116FB">
        <w:rPr>
          <w:rFonts w:ascii="Times New Roman" w:hAnsi="Times New Roman" w:cs="Times New Roman"/>
          <w:sz w:val="24"/>
          <w:szCs w:val="24"/>
        </w:rPr>
        <w:t xml:space="preserve"> emotional support, resilience, and joy. In this way, it is expected that learners can develop intrinsic motivation, excitement, and curiosity in learning environments that value positive emotions. </w:t>
      </w:r>
      <w:r w:rsidR="008675A6" w:rsidRPr="00E116FB">
        <w:rPr>
          <w:rFonts w:ascii="Times New Roman" w:hAnsi="Times New Roman" w:cs="Times New Roman"/>
          <w:sz w:val="24"/>
          <w:szCs w:val="24"/>
        </w:rPr>
        <w:t xml:space="preserve">Second, since language learning includes challenges that cause disengagement, fear, and apprehension, supportive relationships will develop intra- and interrelations, resilience, self-confidence, and </w:t>
      </w:r>
      <w:r w:rsidR="008675A6" w:rsidRPr="00E116FB">
        <w:rPr>
          <w:rFonts w:ascii="Times New Roman" w:hAnsi="Times New Roman" w:cs="Times New Roman"/>
          <w:sz w:val="24"/>
          <w:szCs w:val="24"/>
        </w:rPr>
        <w:lastRenderedPageBreak/>
        <w:t xml:space="preserve">self-efficacy. Third, considering that language is inherently social, while most teaching methods are teacher-centered, </w:t>
      </w:r>
      <w:r w:rsidR="00FB1582" w:rsidRPr="00E116FB">
        <w:rPr>
          <w:rFonts w:ascii="Times New Roman" w:hAnsi="Times New Roman" w:cs="Times New Roman"/>
          <w:sz w:val="24"/>
          <w:szCs w:val="24"/>
        </w:rPr>
        <w:t xml:space="preserve">a positive approach can provide meaningful collaborations and the development of belonging to a group. Fourth and last, the positive principles </w:t>
      </w:r>
      <w:r w:rsidR="008F6D4B" w:rsidRPr="00E116FB">
        <w:rPr>
          <w:rFonts w:ascii="Times New Roman" w:hAnsi="Times New Roman" w:cs="Times New Roman"/>
          <w:sz w:val="24"/>
          <w:szCs w:val="24"/>
        </w:rPr>
        <w:t>of</w:t>
      </w:r>
      <w:r w:rsidR="00FB1582" w:rsidRPr="00E116FB">
        <w:rPr>
          <w:rFonts w:ascii="Times New Roman" w:hAnsi="Times New Roman" w:cs="Times New Roman"/>
          <w:sz w:val="24"/>
          <w:szCs w:val="24"/>
        </w:rPr>
        <w:t xml:space="preserve"> foreign language </w:t>
      </w:r>
      <w:r w:rsidR="000E6884">
        <w:rPr>
          <w:rFonts w:ascii="Times New Roman" w:hAnsi="Times New Roman" w:cs="Times New Roman"/>
          <w:sz w:val="24"/>
          <w:szCs w:val="24"/>
        </w:rPr>
        <w:t>learning</w:t>
      </w:r>
      <w:r w:rsidR="00FB1582" w:rsidRPr="00E116FB">
        <w:rPr>
          <w:rFonts w:ascii="Times New Roman" w:hAnsi="Times New Roman" w:cs="Times New Roman"/>
          <w:sz w:val="24"/>
          <w:szCs w:val="24"/>
        </w:rPr>
        <w:t xml:space="preserve"> may also result in well</w:t>
      </w:r>
      <w:r w:rsidR="006074D5">
        <w:rPr>
          <w:rFonts w:ascii="Times New Roman" w:hAnsi="Times New Roman" w:cs="Times New Roman"/>
          <w:sz w:val="24"/>
          <w:szCs w:val="24"/>
        </w:rPr>
        <w:t>-</w:t>
      </w:r>
      <w:r w:rsidR="00FB1582" w:rsidRPr="00E116FB">
        <w:rPr>
          <w:rFonts w:ascii="Times New Roman" w:hAnsi="Times New Roman" w:cs="Times New Roman"/>
          <w:sz w:val="24"/>
          <w:szCs w:val="24"/>
        </w:rPr>
        <w:t>being. This bidirectional relation between foreign language learning and well</w:t>
      </w:r>
      <w:r w:rsidR="006074D5">
        <w:rPr>
          <w:rFonts w:ascii="Times New Roman" w:hAnsi="Times New Roman" w:cs="Times New Roman"/>
          <w:sz w:val="24"/>
          <w:szCs w:val="24"/>
        </w:rPr>
        <w:t>-</w:t>
      </w:r>
      <w:r w:rsidR="00FB1582" w:rsidRPr="00E116FB">
        <w:rPr>
          <w:rFonts w:ascii="Times New Roman" w:hAnsi="Times New Roman" w:cs="Times New Roman"/>
          <w:sz w:val="24"/>
          <w:szCs w:val="24"/>
        </w:rPr>
        <w:t xml:space="preserve">being will </w:t>
      </w:r>
      <w:r w:rsidR="008F6D4B" w:rsidRPr="00E116FB">
        <w:rPr>
          <w:rFonts w:ascii="Times New Roman" w:hAnsi="Times New Roman" w:cs="Times New Roman"/>
          <w:sz w:val="24"/>
          <w:szCs w:val="24"/>
        </w:rPr>
        <w:t>contribute to both learning and</w:t>
      </w:r>
      <w:r w:rsidR="00FB1582" w:rsidRPr="00E116FB">
        <w:rPr>
          <w:rFonts w:ascii="Times New Roman" w:hAnsi="Times New Roman" w:cs="Times New Roman"/>
          <w:sz w:val="24"/>
          <w:szCs w:val="24"/>
        </w:rPr>
        <w:t xml:space="preserve"> happiness and well</w:t>
      </w:r>
      <w:r w:rsidR="006074D5">
        <w:rPr>
          <w:rFonts w:ascii="Times New Roman" w:hAnsi="Times New Roman" w:cs="Times New Roman"/>
          <w:sz w:val="24"/>
          <w:szCs w:val="24"/>
        </w:rPr>
        <w:t>-</w:t>
      </w:r>
      <w:r w:rsidR="00FB1582" w:rsidRPr="00E116FB">
        <w:rPr>
          <w:rFonts w:ascii="Times New Roman" w:hAnsi="Times New Roman" w:cs="Times New Roman"/>
          <w:sz w:val="24"/>
          <w:szCs w:val="24"/>
        </w:rPr>
        <w:t>being among individuals regarding linguistic and emotional needs</w:t>
      </w:r>
      <w:r w:rsidR="00BB2567">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910568">
        <w:rPr>
          <w:rFonts w:ascii="Times New Roman" w:hAnsi="Times New Roman" w:cs="Times New Roman"/>
          <w:sz w:val="24"/>
          <w:szCs w:val="24"/>
        </w:rPr>
        <w:instrText>ADDIN CSL_CITATION {"citationItems":[{"id":"ITEM-1","itemData":{"DOI":"10.13140/RG.2.2.20740.33926","author":[{"dropping-particle":"","family":"Aydın","given":"S.","non-dropping-particle":"","parse-names":false,"suffix":""}],"container-title":"3rd International Conference on Psychology for Language Teachers and Learners","id":"ITEM-1","issued":{"date-parts":[["2024"]]},"title":"Positive psychology and language learning","type":"paper-conference"},"uris":["http://www.mendeley.com/documents/?uuid=27e28ce4-ff48-4c83-86d8-aea1f64c2d4e"]}],"mendeley":{"formattedCitation":"(Aydın, 2024)","plainTextFormattedCitation":"(Aydın, 2024)","previouslyFormattedCitation":"(Aydın, 2024)"},"properties":{"noteIndex":0},"schema":"https://github.com/citation-style-language/schema/raw/master/csl-citation.json"}</w:instrText>
      </w:r>
      <w:r w:rsidR="007B27ED">
        <w:rPr>
          <w:rFonts w:ascii="Times New Roman" w:hAnsi="Times New Roman" w:cs="Times New Roman"/>
          <w:sz w:val="24"/>
          <w:szCs w:val="24"/>
        </w:rPr>
        <w:fldChar w:fldCharType="separate"/>
      </w:r>
      <w:r w:rsidR="00BB2567" w:rsidRPr="00BB2567">
        <w:rPr>
          <w:rFonts w:ascii="Times New Roman" w:hAnsi="Times New Roman" w:cs="Times New Roman"/>
          <w:noProof/>
          <w:sz w:val="24"/>
          <w:szCs w:val="24"/>
        </w:rPr>
        <w:t>(Aydın, 2024)</w:t>
      </w:r>
      <w:r w:rsidR="007B27ED">
        <w:rPr>
          <w:rFonts w:ascii="Times New Roman" w:hAnsi="Times New Roman" w:cs="Times New Roman"/>
          <w:sz w:val="24"/>
          <w:szCs w:val="24"/>
        </w:rPr>
        <w:fldChar w:fldCharType="end"/>
      </w:r>
      <w:r w:rsidR="00FB1582" w:rsidRPr="00E116FB">
        <w:rPr>
          <w:rFonts w:ascii="Times New Roman" w:hAnsi="Times New Roman" w:cs="Times New Roman"/>
          <w:sz w:val="24"/>
          <w:szCs w:val="24"/>
        </w:rPr>
        <w:t xml:space="preserve">. However, before combining </w:t>
      </w:r>
      <w:r w:rsidR="006A16E4" w:rsidRPr="00E116FB">
        <w:rPr>
          <w:rFonts w:ascii="Times New Roman" w:hAnsi="Times New Roman" w:cs="Times New Roman"/>
          <w:sz w:val="24"/>
          <w:szCs w:val="24"/>
        </w:rPr>
        <w:t xml:space="preserve">the dynamics of </w:t>
      </w:r>
      <w:r w:rsidR="00FB1582" w:rsidRPr="00E116FB">
        <w:rPr>
          <w:rFonts w:ascii="Times New Roman" w:hAnsi="Times New Roman" w:cs="Times New Roman"/>
          <w:sz w:val="24"/>
          <w:szCs w:val="24"/>
        </w:rPr>
        <w:t>foreign language learning</w:t>
      </w:r>
      <w:r w:rsidR="006A16E4" w:rsidRPr="00E116FB">
        <w:rPr>
          <w:rFonts w:ascii="Times New Roman" w:hAnsi="Times New Roman" w:cs="Times New Roman"/>
          <w:sz w:val="24"/>
          <w:szCs w:val="24"/>
        </w:rPr>
        <w:t xml:space="preserve"> </w:t>
      </w:r>
      <w:r w:rsidR="00FB1582" w:rsidRPr="00E116FB">
        <w:rPr>
          <w:rFonts w:ascii="Times New Roman" w:hAnsi="Times New Roman" w:cs="Times New Roman"/>
          <w:sz w:val="24"/>
          <w:szCs w:val="24"/>
        </w:rPr>
        <w:t>and</w:t>
      </w:r>
      <w:r w:rsidR="006A16E4" w:rsidRPr="00E116FB">
        <w:rPr>
          <w:rFonts w:ascii="Times New Roman" w:hAnsi="Times New Roman" w:cs="Times New Roman"/>
          <w:sz w:val="24"/>
          <w:szCs w:val="24"/>
        </w:rPr>
        <w:t xml:space="preserve"> elements of</w:t>
      </w:r>
      <w:r w:rsidR="00FB1582" w:rsidRPr="00E116FB">
        <w:rPr>
          <w:rFonts w:ascii="Times New Roman" w:hAnsi="Times New Roman" w:cs="Times New Roman"/>
          <w:sz w:val="24"/>
          <w:szCs w:val="24"/>
        </w:rPr>
        <w:t xml:space="preserve"> positive psychology, there is a need </w:t>
      </w:r>
      <w:r w:rsidR="008F6D4B" w:rsidRPr="00E116FB">
        <w:rPr>
          <w:rFonts w:ascii="Times New Roman" w:hAnsi="Times New Roman" w:cs="Times New Roman"/>
          <w:sz w:val="24"/>
          <w:szCs w:val="24"/>
        </w:rPr>
        <w:t>to draw</w:t>
      </w:r>
      <w:r w:rsidR="00FB1582" w:rsidRPr="00E116FB">
        <w:rPr>
          <w:rFonts w:ascii="Times New Roman" w:hAnsi="Times New Roman" w:cs="Times New Roman"/>
          <w:sz w:val="24"/>
          <w:szCs w:val="24"/>
        </w:rPr>
        <w:t xml:space="preserve"> a theoretical framework. </w:t>
      </w:r>
    </w:p>
    <w:p w14:paraId="086AA5AF" w14:textId="77777777" w:rsidR="009D1FD1" w:rsidRPr="00E116FB" w:rsidRDefault="00FB1582" w:rsidP="007E39DF">
      <w:pPr>
        <w:spacing w:line="360" w:lineRule="auto"/>
        <w:jc w:val="both"/>
        <w:rPr>
          <w:rFonts w:ascii="Times New Roman" w:hAnsi="Times New Roman" w:cs="Times New Roman"/>
          <w:b/>
          <w:sz w:val="24"/>
          <w:szCs w:val="24"/>
        </w:rPr>
      </w:pPr>
      <w:r w:rsidRPr="00E116FB">
        <w:rPr>
          <w:rFonts w:ascii="Times New Roman" w:hAnsi="Times New Roman" w:cs="Times New Roman"/>
          <w:sz w:val="24"/>
          <w:szCs w:val="24"/>
        </w:rPr>
        <w:t xml:space="preserve"> </w:t>
      </w:r>
      <w:r w:rsidR="009D1FD1" w:rsidRPr="00E116FB">
        <w:rPr>
          <w:rFonts w:ascii="Times New Roman" w:hAnsi="Times New Roman" w:cs="Times New Roman"/>
          <w:b/>
          <w:sz w:val="24"/>
          <w:szCs w:val="24"/>
        </w:rPr>
        <w:t xml:space="preserve">Theoretical framework for </w:t>
      </w:r>
      <w:r w:rsidR="000E6884">
        <w:rPr>
          <w:rFonts w:ascii="Times New Roman" w:hAnsi="Times New Roman" w:cs="Times New Roman"/>
          <w:b/>
          <w:sz w:val="24"/>
          <w:szCs w:val="24"/>
        </w:rPr>
        <w:t>PLT</w:t>
      </w:r>
      <w:r w:rsidR="009D1FD1" w:rsidRPr="00E116FB">
        <w:rPr>
          <w:rFonts w:ascii="Times New Roman" w:hAnsi="Times New Roman" w:cs="Times New Roman"/>
          <w:b/>
          <w:sz w:val="24"/>
          <w:szCs w:val="24"/>
        </w:rPr>
        <w:t xml:space="preserve"> </w:t>
      </w:r>
    </w:p>
    <w:p w14:paraId="7E62D5BB" w14:textId="77777777" w:rsidR="00C01E26" w:rsidRPr="00E116FB" w:rsidRDefault="006A16E4" w:rsidP="007E39DF">
      <w:pPr>
        <w:spacing w:line="360" w:lineRule="auto"/>
        <w:jc w:val="both"/>
        <w:rPr>
          <w:rFonts w:ascii="Times New Roman" w:hAnsi="Times New Roman" w:cs="Times New Roman"/>
          <w:sz w:val="24"/>
          <w:szCs w:val="24"/>
        </w:rPr>
      </w:pPr>
      <w:r w:rsidRPr="00E116FB">
        <w:rPr>
          <w:rFonts w:ascii="Times New Roman" w:hAnsi="Times New Roman" w:cs="Times New Roman"/>
          <w:sz w:val="24"/>
          <w:szCs w:val="24"/>
        </w:rPr>
        <w:t xml:space="preserve">Positive psychology emerged </w:t>
      </w:r>
      <w:r w:rsidR="008F6D4B" w:rsidRPr="00E116FB">
        <w:rPr>
          <w:rFonts w:ascii="Times New Roman" w:hAnsi="Times New Roman" w:cs="Times New Roman"/>
          <w:sz w:val="24"/>
          <w:szCs w:val="24"/>
        </w:rPr>
        <w:t xml:space="preserve">as </w:t>
      </w:r>
      <w:r w:rsidRPr="00E116FB">
        <w:rPr>
          <w:rFonts w:ascii="Times New Roman" w:hAnsi="Times New Roman" w:cs="Times New Roman"/>
          <w:sz w:val="24"/>
          <w:szCs w:val="24"/>
        </w:rPr>
        <w:t>a response to the limitations of general psychology and shifted the focus from addressing deficits to cultivating strengths, happiness, and well</w:t>
      </w:r>
      <w:r w:rsidR="006074D5">
        <w:rPr>
          <w:rFonts w:ascii="Times New Roman" w:hAnsi="Times New Roman" w:cs="Times New Roman"/>
          <w:sz w:val="24"/>
          <w:szCs w:val="24"/>
        </w:rPr>
        <w:t>-</w:t>
      </w:r>
      <w:r w:rsidRPr="00E116FB">
        <w:rPr>
          <w:rFonts w:ascii="Times New Roman" w:hAnsi="Times New Roman" w:cs="Times New Roman"/>
          <w:sz w:val="24"/>
          <w:szCs w:val="24"/>
        </w:rPr>
        <w:t>being</w:t>
      </w:r>
      <w:r w:rsidR="000B0CB4">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0B0CB4">
        <w:rPr>
          <w:rFonts w:ascii="Times New Roman" w:hAnsi="Times New Roman" w:cs="Times New Roman"/>
          <w:sz w:val="24"/>
          <w:szCs w:val="24"/>
        </w:rPr>
        <w:instrText>ADDIN CSL_CITATION {"citationItems":[{"id":"ITEM-1","itemData":{"DOI":"10.1080/17439760500372796","ISSN":"1743-9760","author":[{"dropping-particle":"","family":"Alex Linley","given":"P.","non-dropping-particle":"","parse-names":false,"suffix":""},{"dropping-particle":"","family":"Joseph","given":"S.","non-dropping-particle":"","parse-names":false,"suffix":""},{"dropping-particle":"","family":"Harrington","given":"S.","non-dropping-particle":"","parse-names":false,"suffix":""},{"dropping-particle":"","family":"Wood","given":"A.","non-dropping-particle":"","parse-names":false,"suffix":""}],"container-title":"The Journal of Positive Psychology","id":"ITEM-1","issue":"1","issued":{"date-parts":[["2006","1"]]},"page":"3-16","title":"Positive psychology: Past, present, and (possible) future","type":"article-journal","volume":"1"},"uris":["http://www.mendeley.com/documents/?uuid=c2072fdb-0980-4a3e-9e62-c9b22b8b76d3"]}],"mendeley":{"formattedCitation":"(Alex Linley et al., 2006)","plainTextFormattedCitation":"(Alex Linley et al., 2006)","previouslyFormattedCitation":"(Alex Linley et al., 2006)"},"properties":{"noteIndex":0},"schema":"https://github.com/citation-style-language/schema/raw/master/csl-citation.json"}</w:instrText>
      </w:r>
      <w:r w:rsidR="007B27ED">
        <w:rPr>
          <w:rFonts w:ascii="Times New Roman" w:hAnsi="Times New Roman" w:cs="Times New Roman"/>
          <w:sz w:val="24"/>
          <w:szCs w:val="24"/>
        </w:rPr>
        <w:fldChar w:fldCharType="separate"/>
      </w:r>
      <w:r w:rsidR="000B0CB4" w:rsidRPr="000B0CB4">
        <w:rPr>
          <w:rFonts w:ascii="Times New Roman" w:hAnsi="Times New Roman" w:cs="Times New Roman"/>
          <w:noProof/>
          <w:sz w:val="24"/>
          <w:szCs w:val="24"/>
        </w:rPr>
        <w:t>(Alex Linley et al., 2006)</w:t>
      </w:r>
      <w:r w:rsidR="007B27ED">
        <w:rPr>
          <w:rFonts w:ascii="Times New Roman" w:hAnsi="Times New Roman" w:cs="Times New Roman"/>
          <w:sz w:val="24"/>
          <w:szCs w:val="24"/>
        </w:rPr>
        <w:fldChar w:fldCharType="end"/>
      </w:r>
      <w:r w:rsidRPr="00E116FB">
        <w:rPr>
          <w:rFonts w:ascii="Times New Roman" w:hAnsi="Times New Roman" w:cs="Times New Roman"/>
          <w:sz w:val="24"/>
          <w:szCs w:val="24"/>
        </w:rPr>
        <w:t xml:space="preserve">. In the broadest perspective, positive psychology promotes fulfillment, satisfaction, and resilience and recognizes that </w:t>
      </w:r>
      <w:r w:rsidR="006D40FF" w:rsidRPr="00E116FB">
        <w:rPr>
          <w:rFonts w:ascii="Times New Roman" w:hAnsi="Times New Roman" w:cs="Times New Roman"/>
          <w:sz w:val="24"/>
          <w:szCs w:val="24"/>
        </w:rPr>
        <w:t xml:space="preserve">physical and </w:t>
      </w:r>
      <w:r w:rsidRPr="00E116FB">
        <w:rPr>
          <w:rFonts w:ascii="Times New Roman" w:hAnsi="Times New Roman" w:cs="Times New Roman"/>
          <w:sz w:val="24"/>
          <w:szCs w:val="24"/>
        </w:rPr>
        <w:t>mental health is not beyond positive emotional and affective states</w:t>
      </w:r>
      <w:r w:rsidR="000B0CB4">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93777F">
        <w:rPr>
          <w:rFonts w:ascii="Times New Roman" w:hAnsi="Times New Roman" w:cs="Times New Roman"/>
          <w:sz w:val="24"/>
          <w:szCs w:val="24"/>
        </w:rPr>
        <w:instrText>ADDIN CSL_CITATION {"citationItems":[{"id":"ITEM-1","itemData":{"DOI":"10.1037/0003-066X.55.1.5","ISSN":"1935-990X","author":[{"dropping-particle":"","family":"Seligman","given":"M.","non-dropping-particle":"","parse-names":false,"suffix":""},{"dropping-particle":"","family":"Csikszentmihalyi","given":"M.","non-dropping-particle":"","parse-names":false,"suffix":""}],"container-title":"American Psychologist","id":"ITEM-1","issue":"1","issued":{"date-parts":[["2000"]]},"page":"5-14","title":"Positive psychology: An introduction","type":"article-journal","volume":"55"},"uris":["http://www.mendeley.com/documents/?uuid=dd14de83-4b31-4c4c-9ba8-3da91ee07dee"]}],"mendeley":{"formattedCitation":"(Seligman &amp; Csikszentmihalyi, 2000)","plainTextFormattedCitation":"(Seligman &amp; Csikszentmihalyi, 2000)","previouslyFormattedCitation":"(Seligman &amp; Csikszentmihalyi, 2000)"},"properties":{"noteIndex":0},"schema":"https://github.com/citation-style-language/schema/raw/master/csl-citation.json"}</w:instrText>
      </w:r>
      <w:r w:rsidR="007B27ED">
        <w:rPr>
          <w:rFonts w:ascii="Times New Roman" w:hAnsi="Times New Roman" w:cs="Times New Roman"/>
          <w:sz w:val="24"/>
          <w:szCs w:val="24"/>
        </w:rPr>
        <w:fldChar w:fldCharType="separate"/>
      </w:r>
      <w:r w:rsidR="000B0CB4" w:rsidRPr="000B0CB4">
        <w:rPr>
          <w:rFonts w:ascii="Times New Roman" w:hAnsi="Times New Roman" w:cs="Times New Roman"/>
          <w:noProof/>
          <w:sz w:val="24"/>
          <w:szCs w:val="24"/>
        </w:rPr>
        <w:t>(Seligman &amp; Csikszentmihalyi, 2000)</w:t>
      </w:r>
      <w:r w:rsidR="007B27ED">
        <w:rPr>
          <w:rFonts w:ascii="Times New Roman" w:hAnsi="Times New Roman" w:cs="Times New Roman"/>
          <w:sz w:val="24"/>
          <w:szCs w:val="24"/>
        </w:rPr>
        <w:fldChar w:fldCharType="end"/>
      </w:r>
      <w:r w:rsidRPr="00E116FB">
        <w:rPr>
          <w:rFonts w:ascii="Times New Roman" w:hAnsi="Times New Roman" w:cs="Times New Roman"/>
          <w:sz w:val="24"/>
          <w:szCs w:val="24"/>
        </w:rPr>
        <w:t xml:space="preserve">. Thus, the elements of positive psychology offer a framework for enhancing life in the broadest sense. </w:t>
      </w:r>
      <w:r w:rsidR="006D40FF" w:rsidRPr="00E116FB">
        <w:rPr>
          <w:rFonts w:ascii="Times New Roman" w:hAnsi="Times New Roman" w:cs="Times New Roman"/>
          <w:sz w:val="24"/>
          <w:szCs w:val="24"/>
        </w:rPr>
        <w:t>Positive psychology proposes the PERMA model</w:t>
      </w:r>
      <w:r w:rsidR="008F6D4B" w:rsidRPr="00E116FB">
        <w:rPr>
          <w:rFonts w:ascii="Times New Roman" w:hAnsi="Times New Roman" w:cs="Times New Roman"/>
          <w:sz w:val="24"/>
          <w:szCs w:val="24"/>
        </w:rPr>
        <w:t>,</w:t>
      </w:r>
      <w:r w:rsidR="006D40FF" w:rsidRPr="00E116FB">
        <w:rPr>
          <w:rFonts w:ascii="Times New Roman" w:hAnsi="Times New Roman" w:cs="Times New Roman"/>
          <w:sz w:val="24"/>
          <w:szCs w:val="24"/>
        </w:rPr>
        <w:t xml:space="preserve"> </w:t>
      </w:r>
      <w:r w:rsidR="008F6D4B" w:rsidRPr="00E116FB">
        <w:rPr>
          <w:rFonts w:ascii="Times New Roman" w:hAnsi="Times New Roman" w:cs="Times New Roman"/>
          <w:sz w:val="24"/>
          <w:szCs w:val="24"/>
        </w:rPr>
        <w:t>which includes positive emotion</w:t>
      </w:r>
      <w:r w:rsidR="00B83757">
        <w:rPr>
          <w:rFonts w:ascii="Times New Roman" w:hAnsi="Times New Roman" w:cs="Times New Roman"/>
          <w:sz w:val="24"/>
          <w:szCs w:val="24"/>
        </w:rPr>
        <w:t>s</w:t>
      </w:r>
      <w:r w:rsidR="008F6D4B" w:rsidRPr="00E116FB">
        <w:rPr>
          <w:rFonts w:ascii="Times New Roman" w:hAnsi="Times New Roman" w:cs="Times New Roman"/>
          <w:sz w:val="24"/>
          <w:szCs w:val="24"/>
        </w:rPr>
        <w:t xml:space="preserve">, engagement, relationship, meaning, and accomplishment, </w:t>
      </w:r>
      <w:r w:rsidR="00B83757">
        <w:rPr>
          <w:rFonts w:ascii="Times New Roman" w:hAnsi="Times New Roman" w:cs="Times New Roman"/>
          <w:sz w:val="24"/>
          <w:szCs w:val="24"/>
        </w:rPr>
        <w:t>which are also relevant in language learning</w:t>
      </w:r>
      <w:r w:rsidR="0093777F">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343661">
        <w:rPr>
          <w:rFonts w:ascii="Times New Roman" w:hAnsi="Times New Roman" w:cs="Times New Roman"/>
          <w:sz w:val="24"/>
          <w:szCs w:val="24"/>
        </w:rPr>
        <w:instrText>ADDIN CSL_CITATION {"citationItems":[{"id":"ITEM-1","itemData":{"DOI":"10.1080/17439760.2018.1437466","ISSN":"1743-9760","author":[{"dropping-particle":"","family":"Seligman","given":"M.","non-dropping-particle":"","parse-names":false,"suffix":""}],"container-title":"The Journal of Positive Psychology","id":"ITEM-1","issue":"4","issued":{"date-parts":[["2018","7","4"]]},"page":"333-335","title":"PERMA and the building blocks of well-being","type":"article-journal","volume":"13"},"uris":["http://www.mendeley.com/documents/?uuid=9d776759-67ff-4eaa-81a0-a4c62bba2f63"]}],"mendeley":{"formattedCitation":"(Seligman, 2018)","plainTextFormattedCitation":"(Seligman, 2018)","previouslyFormattedCitation":"(Seligman, 2018)"},"properties":{"noteIndex":0},"schema":"https://github.com/citation-style-language/schema/raw/master/csl-citation.json"}</w:instrText>
      </w:r>
      <w:r w:rsidR="007B27ED">
        <w:rPr>
          <w:rFonts w:ascii="Times New Roman" w:hAnsi="Times New Roman" w:cs="Times New Roman"/>
          <w:sz w:val="24"/>
          <w:szCs w:val="24"/>
        </w:rPr>
        <w:fldChar w:fldCharType="separate"/>
      </w:r>
      <w:r w:rsidR="0093777F" w:rsidRPr="0093777F">
        <w:rPr>
          <w:rFonts w:ascii="Times New Roman" w:hAnsi="Times New Roman" w:cs="Times New Roman"/>
          <w:noProof/>
          <w:sz w:val="24"/>
          <w:szCs w:val="24"/>
        </w:rPr>
        <w:t>(Seligman, 2018)</w:t>
      </w:r>
      <w:r w:rsidR="007B27ED">
        <w:rPr>
          <w:rFonts w:ascii="Times New Roman" w:hAnsi="Times New Roman" w:cs="Times New Roman"/>
          <w:sz w:val="24"/>
          <w:szCs w:val="24"/>
        </w:rPr>
        <w:fldChar w:fldCharType="end"/>
      </w:r>
      <w:r w:rsidR="006D40FF" w:rsidRPr="00E116FB">
        <w:rPr>
          <w:rFonts w:ascii="Times New Roman" w:hAnsi="Times New Roman" w:cs="Times New Roman"/>
          <w:sz w:val="24"/>
          <w:szCs w:val="24"/>
        </w:rPr>
        <w:t>.</w:t>
      </w:r>
      <w:r w:rsidR="00C01E26" w:rsidRPr="00E116FB">
        <w:rPr>
          <w:rFonts w:ascii="Times New Roman" w:hAnsi="Times New Roman" w:cs="Times New Roman"/>
          <w:sz w:val="24"/>
          <w:szCs w:val="24"/>
        </w:rPr>
        <w:t xml:space="preserve"> Below, how these elements inform the P</w:t>
      </w:r>
      <w:r w:rsidR="00526EF3">
        <w:rPr>
          <w:rFonts w:ascii="Times New Roman" w:hAnsi="Times New Roman" w:cs="Times New Roman"/>
          <w:sz w:val="24"/>
          <w:szCs w:val="24"/>
        </w:rPr>
        <w:t xml:space="preserve">LT </w:t>
      </w:r>
      <w:r w:rsidR="00C01E26" w:rsidRPr="00E116FB">
        <w:rPr>
          <w:rFonts w:ascii="Times New Roman" w:hAnsi="Times New Roman" w:cs="Times New Roman"/>
          <w:sz w:val="24"/>
          <w:szCs w:val="24"/>
        </w:rPr>
        <w:t xml:space="preserve">is presented. </w:t>
      </w:r>
    </w:p>
    <w:p w14:paraId="30AE58C0" w14:textId="77777777" w:rsidR="003844EA" w:rsidRPr="00E116FB" w:rsidRDefault="00C01E26" w:rsidP="007E39DF">
      <w:pPr>
        <w:spacing w:line="360" w:lineRule="auto"/>
        <w:jc w:val="both"/>
        <w:rPr>
          <w:rFonts w:ascii="Times New Roman" w:hAnsi="Times New Roman" w:cs="Times New Roman"/>
          <w:sz w:val="24"/>
          <w:szCs w:val="24"/>
        </w:rPr>
      </w:pPr>
      <w:r w:rsidRPr="00E116FB">
        <w:rPr>
          <w:rFonts w:ascii="Times New Roman" w:hAnsi="Times New Roman" w:cs="Times New Roman"/>
          <w:i/>
          <w:sz w:val="24"/>
          <w:szCs w:val="24"/>
        </w:rPr>
        <w:t>Positive emotion</w:t>
      </w:r>
      <w:r w:rsidR="008F6D4B" w:rsidRPr="00E116FB">
        <w:rPr>
          <w:rFonts w:ascii="Times New Roman" w:hAnsi="Times New Roman" w:cs="Times New Roman"/>
          <w:i/>
          <w:sz w:val="24"/>
          <w:szCs w:val="24"/>
        </w:rPr>
        <w:t>s</w:t>
      </w:r>
      <w:r w:rsidRPr="00E116FB">
        <w:rPr>
          <w:rFonts w:ascii="Times New Roman" w:hAnsi="Times New Roman" w:cs="Times New Roman"/>
          <w:sz w:val="24"/>
          <w:szCs w:val="24"/>
        </w:rPr>
        <w:t xml:space="preserve"> include feelings of hope, gratitude, curiosity, excitement, and joy. These feelings are </w:t>
      </w:r>
      <w:r w:rsidR="008F6D4B" w:rsidRPr="00E116FB">
        <w:rPr>
          <w:rFonts w:ascii="Times New Roman" w:hAnsi="Times New Roman" w:cs="Times New Roman"/>
          <w:sz w:val="24"/>
          <w:szCs w:val="24"/>
        </w:rPr>
        <w:t>experienced because of achievements and</w:t>
      </w:r>
      <w:r w:rsidR="003844EA" w:rsidRPr="00E116FB">
        <w:rPr>
          <w:rFonts w:ascii="Times New Roman" w:hAnsi="Times New Roman" w:cs="Times New Roman"/>
          <w:sz w:val="24"/>
          <w:szCs w:val="24"/>
        </w:rPr>
        <w:t xml:space="preserve"> the </w:t>
      </w:r>
      <w:r w:rsidRPr="00E116FB">
        <w:rPr>
          <w:rFonts w:ascii="Times New Roman" w:hAnsi="Times New Roman" w:cs="Times New Roman"/>
          <w:sz w:val="24"/>
          <w:szCs w:val="24"/>
        </w:rPr>
        <w:t>essential</w:t>
      </w:r>
      <w:r w:rsidR="003844EA" w:rsidRPr="00E116FB">
        <w:rPr>
          <w:rFonts w:ascii="Times New Roman" w:hAnsi="Times New Roman" w:cs="Times New Roman"/>
          <w:sz w:val="24"/>
          <w:szCs w:val="24"/>
        </w:rPr>
        <w:t xml:space="preserve"> components of well</w:t>
      </w:r>
      <w:r w:rsidR="006074D5">
        <w:rPr>
          <w:rFonts w:ascii="Times New Roman" w:hAnsi="Times New Roman" w:cs="Times New Roman"/>
          <w:sz w:val="24"/>
          <w:szCs w:val="24"/>
        </w:rPr>
        <w:t>-</w:t>
      </w:r>
      <w:r w:rsidR="003844EA" w:rsidRPr="00E116FB">
        <w:rPr>
          <w:rFonts w:ascii="Times New Roman" w:hAnsi="Times New Roman" w:cs="Times New Roman"/>
          <w:sz w:val="24"/>
          <w:szCs w:val="24"/>
        </w:rPr>
        <w:t>being. They also broaden individuals’ perspectives, promote resilience, and encourage creativity</w:t>
      </w:r>
      <w:r w:rsidR="00343661">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343661">
        <w:rPr>
          <w:rFonts w:ascii="Times New Roman" w:hAnsi="Times New Roman" w:cs="Times New Roman"/>
          <w:sz w:val="24"/>
          <w:szCs w:val="24"/>
        </w:rPr>
        <w:instrText>ADDIN CSL_CITATION {"citationItems":[{"id":"ITEM-1","itemData":{"DOI":"10.1098/rstb.2004.1512","ISSN":"0962-8436","abstract":"The broaden–and–build theory describes the form and function of a subset of positive emotions, including joy, interest, contentment and love. A key proposition is that these positive emotions broaden an individual's momentary thought–action repertoire: joy sparks the urge to play, interest sparks the urge to explore, contentment sparks the urge to savour and integrate, and love sparks a recurring cycle of each of these urges within safe, close relationships. The broadened mindsets arising from these positive emotions are contrasted to the narrowed mindsets sparked by many negative emotions (i.e. specific action tendencies, such as attack or flee). A second key proposition concerns the consequences of these broadened mindsets: by broadening an individual's momentary thought–action repertoire—whether through play, exploration or similar activities—positive emotions promote discovery of novel and creative actions, ideas and social bonds, which in turn build that individual's personal resources; ranging from physical and intellectual resources, to social and psychological resources. Importantly, these resources function as reserves that can be drawn on later to improve the odds of successful coping and survival. This chapter reviews the latest empirical evidence supporting the broaden–and–build theory and draws out implications the theory holds for optimizing health and well–being.","author":[{"dropping-particle":"","family":"Fredrickson","given":"B.","non-dropping-particle":"","parse-names":false,"suffix":""}],"container-title":"Philosophical Transactions of the Royal Society of London. Series B: Biological Sciences","editor":[{"dropping-particle":"","family":"Huppert","given":"F. A.","non-dropping-particle":"","parse-names":false,"suffix":""},{"dropping-particle":"","family":"Baylis","given":"N.","non-dropping-particle":"","parse-names":false,"suffix":""},{"dropping-particle":"","family":"Keverne","given":"B.","non-dropping-particle":"","parse-names":false,"suffix":""}],"id":"ITEM-1","issue":"1449","issued":{"date-parts":[["2004","9","29"]]},"page":"1367-1377","title":"The broaden–and–build theory of positive emotions","type":"article-journal","volume":"359"},"uris":["http://www.mendeley.com/documents/?uuid=8c5700f2-64cc-40d5-902f-81716549d013"]}],"mendeley":{"formattedCitation":"(Fredrickson, 2004)","plainTextFormattedCitation":"(Fredrickson, 2004)","previouslyFormattedCitation":"(Fredrickson, 2004)"},"properties":{"noteIndex":0},"schema":"https://github.com/citation-style-language/schema/raw/master/csl-citation.json"}</w:instrText>
      </w:r>
      <w:r w:rsidR="007B27ED">
        <w:rPr>
          <w:rFonts w:ascii="Times New Roman" w:hAnsi="Times New Roman" w:cs="Times New Roman"/>
          <w:sz w:val="24"/>
          <w:szCs w:val="24"/>
        </w:rPr>
        <w:fldChar w:fldCharType="separate"/>
      </w:r>
      <w:r w:rsidR="00343661" w:rsidRPr="00343661">
        <w:rPr>
          <w:rFonts w:ascii="Times New Roman" w:hAnsi="Times New Roman" w:cs="Times New Roman"/>
          <w:noProof/>
          <w:sz w:val="24"/>
          <w:szCs w:val="24"/>
        </w:rPr>
        <w:t>(Fredrickson, 2004)</w:t>
      </w:r>
      <w:r w:rsidR="007B27ED">
        <w:rPr>
          <w:rFonts w:ascii="Times New Roman" w:hAnsi="Times New Roman" w:cs="Times New Roman"/>
          <w:sz w:val="24"/>
          <w:szCs w:val="24"/>
        </w:rPr>
        <w:fldChar w:fldCharType="end"/>
      </w:r>
      <w:r w:rsidR="003844EA" w:rsidRPr="00E116FB">
        <w:rPr>
          <w:rFonts w:ascii="Times New Roman" w:hAnsi="Times New Roman" w:cs="Times New Roman"/>
          <w:sz w:val="24"/>
          <w:szCs w:val="24"/>
        </w:rPr>
        <w:t>. However, the current approaches and methods often produce stress and anxiety among learners due to certain reasons</w:t>
      </w:r>
      <w:r w:rsidR="008F6D4B" w:rsidRPr="00E116FB">
        <w:rPr>
          <w:rFonts w:ascii="Times New Roman" w:hAnsi="Times New Roman" w:cs="Times New Roman"/>
          <w:sz w:val="24"/>
          <w:szCs w:val="24"/>
        </w:rPr>
        <w:t>,</w:t>
      </w:r>
      <w:r w:rsidR="003844EA" w:rsidRPr="00E116FB">
        <w:rPr>
          <w:rFonts w:ascii="Times New Roman" w:hAnsi="Times New Roman" w:cs="Times New Roman"/>
          <w:sz w:val="24"/>
          <w:szCs w:val="24"/>
        </w:rPr>
        <w:t xml:space="preserve"> such as error and mistake correction, memorization, and examinations. A positive language learning environment can foster joy and curiosity among learners </w:t>
      </w:r>
      <w:r w:rsidR="00526EF3">
        <w:rPr>
          <w:rFonts w:ascii="Times New Roman" w:hAnsi="Times New Roman" w:cs="Times New Roman"/>
          <w:sz w:val="24"/>
          <w:szCs w:val="24"/>
        </w:rPr>
        <w:t>through</w:t>
      </w:r>
      <w:r w:rsidR="003844EA" w:rsidRPr="00E116FB">
        <w:rPr>
          <w:rFonts w:ascii="Times New Roman" w:hAnsi="Times New Roman" w:cs="Times New Roman"/>
          <w:sz w:val="24"/>
          <w:szCs w:val="24"/>
        </w:rPr>
        <w:t xml:space="preserve"> enjoyable interactions and communications</w:t>
      </w:r>
      <w:r w:rsidR="008F6D4B" w:rsidRPr="00E116FB">
        <w:rPr>
          <w:rFonts w:ascii="Times New Roman" w:hAnsi="Times New Roman" w:cs="Times New Roman"/>
          <w:sz w:val="24"/>
          <w:szCs w:val="24"/>
        </w:rPr>
        <w:t>,</w:t>
      </w:r>
      <w:r w:rsidR="003844EA" w:rsidRPr="00E116FB">
        <w:rPr>
          <w:rFonts w:ascii="Times New Roman" w:hAnsi="Times New Roman" w:cs="Times New Roman"/>
          <w:sz w:val="24"/>
          <w:szCs w:val="24"/>
        </w:rPr>
        <w:t xml:space="preserve"> including </w:t>
      </w:r>
      <w:r w:rsidR="005C1320">
        <w:rPr>
          <w:rFonts w:ascii="Times New Roman" w:hAnsi="Times New Roman" w:cs="Times New Roman"/>
          <w:sz w:val="24"/>
          <w:szCs w:val="24"/>
        </w:rPr>
        <w:t>celebrating</w:t>
      </w:r>
      <w:r w:rsidR="003844EA" w:rsidRPr="00E116FB">
        <w:rPr>
          <w:rFonts w:ascii="Times New Roman" w:hAnsi="Times New Roman" w:cs="Times New Roman"/>
          <w:sz w:val="24"/>
          <w:szCs w:val="24"/>
        </w:rPr>
        <w:t xml:space="preserve"> small achievements, humor, and rich materials </w:t>
      </w:r>
      <w:r w:rsidR="008F6D4B" w:rsidRPr="00E116FB">
        <w:rPr>
          <w:rFonts w:ascii="Times New Roman" w:hAnsi="Times New Roman" w:cs="Times New Roman"/>
          <w:sz w:val="24"/>
          <w:szCs w:val="24"/>
        </w:rPr>
        <w:t>designed according to</w:t>
      </w:r>
      <w:r w:rsidR="003844EA" w:rsidRPr="00E116FB">
        <w:rPr>
          <w:rFonts w:ascii="Times New Roman" w:hAnsi="Times New Roman" w:cs="Times New Roman"/>
          <w:sz w:val="24"/>
          <w:szCs w:val="24"/>
        </w:rPr>
        <w:t xml:space="preserve"> learners’ interests. In this way, learners enjoy learning the new language, manage the challenge</w:t>
      </w:r>
      <w:r w:rsidR="008F6D4B" w:rsidRPr="00E116FB">
        <w:rPr>
          <w:rFonts w:ascii="Times New Roman" w:hAnsi="Times New Roman" w:cs="Times New Roman"/>
          <w:sz w:val="24"/>
          <w:szCs w:val="24"/>
        </w:rPr>
        <w:t>s</w:t>
      </w:r>
      <w:r w:rsidR="003844EA" w:rsidRPr="00E116FB">
        <w:rPr>
          <w:rFonts w:ascii="Times New Roman" w:hAnsi="Times New Roman" w:cs="Times New Roman"/>
          <w:sz w:val="24"/>
          <w:szCs w:val="24"/>
        </w:rPr>
        <w:t xml:space="preserve"> and problems throughout the process, experience less anxiety and stress, and actively participate in the activities and tasks. </w:t>
      </w:r>
    </w:p>
    <w:p w14:paraId="2B8F944B" w14:textId="77777777" w:rsidR="003F741C" w:rsidRPr="00E116FB" w:rsidRDefault="001570B5" w:rsidP="007E39DF">
      <w:pPr>
        <w:spacing w:line="360" w:lineRule="auto"/>
        <w:jc w:val="both"/>
        <w:rPr>
          <w:rFonts w:ascii="Times New Roman" w:hAnsi="Times New Roman" w:cs="Times New Roman"/>
          <w:sz w:val="24"/>
          <w:szCs w:val="24"/>
        </w:rPr>
      </w:pPr>
      <w:r w:rsidRPr="00E116FB">
        <w:rPr>
          <w:rFonts w:ascii="Times New Roman" w:hAnsi="Times New Roman" w:cs="Times New Roman"/>
          <w:i/>
          <w:sz w:val="24"/>
          <w:szCs w:val="24"/>
        </w:rPr>
        <w:t>Engagement</w:t>
      </w:r>
      <w:r w:rsidRPr="00E116FB">
        <w:rPr>
          <w:rFonts w:ascii="Times New Roman" w:hAnsi="Times New Roman" w:cs="Times New Roman"/>
          <w:sz w:val="24"/>
          <w:szCs w:val="24"/>
        </w:rPr>
        <w:t xml:space="preserve"> involves the experience of being absorbed in an activity that results in </w:t>
      </w:r>
      <w:r w:rsidRPr="00E116FB">
        <w:rPr>
          <w:rFonts w:ascii="Times New Roman" w:hAnsi="Times New Roman" w:cs="Times New Roman"/>
          <w:i/>
          <w:sz w:val="24"/>
          <w:szCs w:val="24"/>
        </w:rPr>
        <w:t>flow</w:t>
      </w:r>
      <w:r w:rsidR="00744C54">
        <w:rPr>
          <w:rFonts w:ascii="Times New Roman" w:hAnsi="Times New Roman" w:cs="Times New Roman"/>
          <w:i/>
          <w:sz w:val="24"/>
          <w:szCs w:val="24"/>
        </w:rPr>
        <w:t xml:space="preserve"> </w:t>
      </w:r>
      <w:r w:rsidR="007B27ED">
        <w:rPr>
          <w:rFonts w:ascii="Times New Roman" w:hAnsi="Times New Roman" w:cs="Times New Roman"/>
          <w:i/>
          <w:sz w:val="24"/>
          <w:szCs w:val="24"/>
        </w:rPr>
        <w:fldChar w:fldCharType="begin" w:fldLock="1"/>
      </w:r>
      <w:r w:rsidR="00BB2567">
        <w:rPr>
          <w:rFonts w:ascii="Times New Roman" w:hAnsi="Times New Roman" w:cs="Times New Roman"/>
          <w:i/>
          <w:sz w:val="24"/>
          <w:szCs w:val="24"/>
        </w:rPr>
        <w:instrText>ADDIN CSL_CITATION {"citationItems":[{"id":"ITEM-1","itemData":{"author":[{"dropping-particle":"","family":"Csikszentmihalyi","given":"M.","non-dropping-particle":"","parse-names":false,"suffix":""}],"id":"ITEM-1","issued":{"date-parts":[["2020"]]},"publisher":"Hachette UK","title":"Finding flow: The psychology of engagement with everyday life","type":"book"},"uris":["http://www.mendeley.com/documents/?uuid=4adae090-f223-4231-81ce-ecac8ae001f3"]}],"mendeley":{"formattedCitation":"(Csikszentmihalyi, 2020)","plainTextFormattedCitation":"(Csikszentmihalyi, 2020)","previouslyFormattedCitation":"(Csikszentmihalyi, 2020)"},"properties":{"noteIndex":0},"schema":"https://github.com/citation-style-language/schema/raw/master/csl-citation.json"}</w:instrText>
      </w:r>
      <w:r w:rsidR="007B27ED">
        <w:rPr>
          <w:rFonts w:ascii="Times New Roman" w:hAnsi="Times New Roman" w:cs="Times New Roman"/>
          <w:i/>
          <w:sz w:val="24"/>
          <w:szCs w:val="24"/>
        </w:rPr>
        <w:fldChar w:fldCharType="separate"/>
      </w:r>
      <w:r w:rsidR="00744C54" w:rsidRPr="00744C54">
        <w:rPr>
          <w:rFonts w:ascii="Times New Roman" w:hAnsi="Times New Roman" w:cs="Times New Roman"/>
          <w:noProof/>
          <w:sz w:val="24"/>
          <w:szCs w:val="24"/>
        </w:rPr>
        <w:t>(Csikszentmihalyi, 2020)</w:t>
      </w:r>
      <w:r w:rsidR="007B27ED">
        <w:rPr>
          <w:rFonts w:ascii="Times New Roman" w:hAnsi="Times New Roman" w:cs="Times New Roman"/>
          <w:i/>
          <w:sz w:val="24"/>
          <w:szCs w:val="24"/>
        </w:rPr>
        <w:fldChar w:fldCharType="end"/>
      </w:r>
      <w:r w:rsidRPr="00E116FB">
        <w:rPr>
          <w:rFonts w:ascii="Times New Roman" w:hAnsi="Times New Roman" w:cs="Times New Roman"/>
          <w:i/>
          <w:sz w:val="24"/>
          <w:szCs w:val="24"/>
        </w:rPr>
        <w:t xml:space="preserve"> </w:t>
      </w:r>
      <w:r w:rsidRPr="00E116FB">
        <w:rPr>
          <w:rFonts w:ascii="Times New Roman" w:hAnsi="Times New Roman" w:cs="Times New Roman"/>
          <w:sz w:val="24"/>
          <w:szCs w:val="24"/>
        </w:rPr>
        <w:t xml:space="preserve">when there is </w:t>
      </w:r>
      <w:r w:rsidR="008F6D4B" w:rsidRPr="00E116FB">
        <w:rPr>
          <w:rFonts w:ascii="Times New Roman" w:hAnsi="Times New Roman" w:cs="Times New Roman"/>
          <w:sz w:val="24"/>
          <w:szCs w:val="24"/>
        </w:rPr>
        <w:t xml:space="preserve">a </w:t>
      </w:r>
      <w:r w:rsidRPr="00E116FB">
        <w:rPr>
          <w:rFonts w:ascii="Times New Roman" w:hAnsi="Times New Roman" w:cs="Times New Roman"/>
          <w:sz w:val="24"/>
          <w:szCs w:val="24"/>
        </w:rPr>
        <w:t xml:space="preserve">balance between </w:t>
      </w:r>
      <w:r w:rsidR="00994848" w:rsidRPr="00E116FB">
        <w:rPr>
          <w:rFonts w:ascii="Times New Roman" w:hAnsi="Times New Roman" w:cs="Times New Roman"/>
          <w:sz w:val="24"/>
          <w:szCs w:val="24"/>
        </w:rPr>
        <w:t xml:space="preserve">proficiency level and challenge experienced. This balance can lead learners to have optimal learning and personal growth. </w:t>
      </w:r>
      <w:r w:rsidR="009A0B99" w:rsidRPr="00E116FB">
        <w:rPr>
          <w:rFonts w:ascii="Times New Roman" w:hAnsi="Times New Roman" w:cs="Times New Roman"/>
          <w:sz w:val="24"/>
          <w:szCs w:val="24"/>
        </w:rPr>
        <w:lastRenderedPageBreak/>
        <w:t xml:space="preserve">Within this scope, when teaching activities and tasks are presented in accordance with learners’ proficiency levels, they can achieve flow. </w:t>
      </w:r>
      <w:r w:rsidR="008E0D70" w:rsidRPr="00E116FB">
        <w:rPr>
          <w:rFonts w:ascii="Times New Roman" w:hAnsi="Times New Roman" w:cs="Times New Roman"/>
          <w:sz w:val="24"/>
          <w:szCs w:val="24"/>
        </w:rPr>
        <w:t xml:space="preserve">These activities may involve role-playing and projects within the scope of individual and collaborative problem-solving skills </w:t>
      </w:r>
      <w:r w:rsidR="008F6D4B" w:rsidRPr="00E116FB">
        <w:rPr>
          <w:rFonts w:ascii="Times New Roman" w:hAnsi="Times New Roman" w:cs="Times New Roman"/>
          <w:sz w:val="24"/>
          <w:szCs w:val="24"/>
        </w:rPr>
        <w:t>designed according to</w:t>
      </w:r>
      <w:r w:rsidR="008E0D70" w:rsidRPr="00E116FB">
        <w:rPr>
          <w:rFonts w:ascii="Times New Roman" w:hAnsi="Times New Roman" w:cs="Times New Roman"/>
          <w:sz w:val="24"/>
          <w:szCs w:val="24"/>
        </w:rPr>
        <w:t xml:space="preserve"> learners’ proficiency levels, attention, and interests. Moreover, </w:t>
      </w:r>
      <w:r w:rsidR="007E3765" w:rsidRPr="00E116FB">
        <w:rPr>
          <w:rFonts w:ascii="Times New Roman" w:hAnsi="Times New Roman" w:cs="Times New Roman"/>
          <w:sz w:val="24"/>
          <w:szCs w:val="24"/>
        </w:rPr>
        <w:t>engagement in language learning can be promoted through meaningful and varied activities</w:t>
      </w:r>
      <w:r w:rsidR="008F6D4B" w:rsidRPr="00E116FB">
        <w:rPr>
          <w:rFonts w:ascii="Times New Roman" w:hAnsi="Times New Roman" w:cs="Times New Roman"/>
          <w:sz w:val="24"/>
          <w:szCs w:val="24"/>
        </w:rPr>
        <w:t>,</w:t>
      </w:r>
      <w:r w:rsidR="007E3765" w:rsidRPr="00E116FB">
        <w:rPr>
          <w:rFonts w:ascii="Times New Roman" w:hAnsi="Times New Roman" w:cs="Times New Roman"/>
          <w:sz w:val="24"/>
          <w:szCs w:val="24"/>
        </w:rPr>
        <w:t xml:space="preserve"> including games, storytelling, and real</w:t>
      </w:r>
      <w:r w:rsidR="008F6D4B" w:rsidRPr="00E116FB">
        <w:rPr>
          <w:rFonts w:ascii="Times New Roman" w:hAnsi="Times New Roman" w:cs="Times New Roman"/>
          <w:sz w:val="24"/>
          <w:szCs w:val="24"/>
        </w:rPr>
        <w:t>-</w:t>
      </w:r>
      <w:r w:rsidR="007E3765" w:rsidRPr="00E116FB">
        <w:rPr>
          <w:rFonts w:ascii="Times New Roman" w:hAnsi="Times New Roman" w:cs="Times New Roman"/>
          <w:sz w:val="24"/>
          <w:szCs w:val="24"/>
        </w:rPr>
        <w:t xml:space="preserve">life simulations for developing fluency and accuracy in both </w:t>
      </w:r>
      <w:r w:rsidR="008F6D4B" w:rsidRPr="00E116FB">
        <w:rPr>
          <w:rFonts w:ascii="Times New Roman" w:hAnsi="Times New Roman" w:cs="Times New Roman"/>
          <w:sz w:val="24"/>
          <w:szCs w:val="24"/>
        </w:rPr>
        <w:t xml:space="preserve">a </w:t>
      </w:r>
      <w:r w:rsidR="007E3765" w:rsidRPr="00E116FB">
        <w:rPr>
          <w:rFonts w:ascii="Times New Roman" w:hAnsi="Times New Roman" w:cs="Times New Roman"/>
          <w:sz w:val="24"/>
          <w:szCs w:val="24"/>
        </w:rPr>
        <w:t xml:space="preserve">natural and focused manner. </w:t>
      </w:r>
      <w:r w:rsidR="003F741C" w:rsidRPr="00E116FB">
        <w:rPr>
          <w:rFonts w:ascii="Times New Roman" w:hAnsi="Times New Roman" w:cs="Times New Roman"/>
          <w:sz w:val="24"/>
          <w:szCs w:val="24"/>
        </w:rPr>
        <w:t xml:space="preserve">In this way, learners can acquire language knowledge and skills, have a deeper understanding </w:t>
      </w:r>
      <w:r w:rsidR="008F6D4B" w:rsidRPr="00E116FB">
        <w:rPr>
          <w:rFonts w:ascii="Times New Roman" w:hAnsi="Times New Roman" w:cs="Times New Roman"/>
          <w:sz w:val="24"/>
          <w:szCs w:val="24"/>
        </w:rPr>
        <w:t xml:space="preserve">of </w:t>
      </w:r>
      <w:r w:rsidR="003F741C" w:rsidRPr="00E116FB">
        <w:rPr>
          <w:rFonts w:ascii="Times New Roman" w:hAnsi="Times New Roman" w:cs="Times New Roman"/>
          <w:sz w:val="24"/>
          <w:szCs w:val="24"/>
        </w:rPr>
        <w:t xml:space="preserve">the target language, and develop a life-long language learning motivation. </w:t>
      </w:r>
    </w:p>
    <w:p w14:paraId="3E38D338" w14:textId="77777777" w:rsidR="003C7B51" w:rsidRPr="00E116FB" w:rsidRDefault="003F741C" w:rsidP="007E39DF">
      <w:pPr>
        <w:spacing w:line="360" w:lineRule="auto"/>
        <w:jc w:val="both"/>
        <w:rPr>
          <w:rFonts w:ascii="Times New Roman" w:hAnsi="Times New Roman" w:cs="Times New Roman"/>
          <w:sz w:val="24"/>
          <w:szCs w:val="24"/>
        </w:rPr>
      </w:pPr>
      <w:r w:rsidRPr="00E116FB">
        <w:rPr>
          <w:rFonts w:ascii="Times New Roman" w:hAnsi="Times New Roman" w:cs="Times New Roman"/>
          <w:sz w:val="24"/>
          <w:szCs w:val="24"/>
        </w:rPr>
        <w:t xml:space="preserve">Positive and supportive </w:t>
      </w:r>
      <w:r w:rsidRPr="00E116FB">
        <w:rPr>
          <w:rFonts w:ascii="Times New Roman" w:hAnsi="Times New Roman" w:cs="Times New Roman"/>
          <w:i/>
          <w:sz w:val="24"/>
          <w:szCs w:val="24"/>
        </w:rPr>
        <w:t>relationship</w:t>
      </w:r>
      <w:r w:rsidR="008F6D4B" w:rsidRPr="00E116FB">
        <w:rPr>
          <w:rFonts w:ascii="Times New Roman" w:hAnsi="Times New Roman" w:cs="Times New Roman"/>
          <w:i/>
          <w:sz w:val="24"/>
          <w:szCs w:val="24"/>
        </w:rPr>
        <w:t>s</w:t>
      </w:r>
      <w:r w:rsidRPr="00E116FB">
        <w:rPr>
          <w:rFonts w:ascii="Times New Roman" w:hAnsi="Times New Roman" w:cs="Times New Roman"/>
          <w:sz w:val="24"/>
          <w:szCs w:val="24"/>
        </w:rPr>
        <w:t xml:space="preserve"> </w:t>
      </w:r>
      <w:r w:rsidR="00526EF3">
        <w:rPr>
          <w:rFonts w:ascii="Times New Roman" w:hAnsi="Times New Roman" w:cs="Times New Roman"/>
          <w:sz w:val="24"/>
          <w:szCs w:val="24"/>
        </w:rPr>
        <w:t>are vital for well</w:t>
      </w:r>
      <w:r w:rsidR="006074D5">
        <w:rPr>
          <w:rFonts w:ascii="Times New Roman" w:hAnsi="Times New Roman" w:cs="Times New Roman"/>
          <w:sz w:val="24"/>
          <w:szCs w:val="24"/>
        </w:rPr>
        <w:t>-</w:t>
      </w:r>
      <w:r w:rsidR="008F6D4B" w:rsidRPr="00E116FB">
        <w:rPr>
          <w:rFonts w:ascii="Times New Roman" w:hAnsi="Times New Roman" w:cs="Times New Roman"/>
          <w:sz w:val="24"/>
          <w:szCs w:val="24"/>
        </w:rPr>
        <w:t>being since they provide</w:t>
      </w:r>
      <w:r w:rsidRPr="00E116FB">
        <w:rPr>
          <w:rFonts w:ascii="Times New Roman" w:hAnsi="Times New Roman" w:cs="Times New Roman"/>
          <w:sz w:val="24"/>
          <w:szCs w:val="24"/>
        </w:rPr>
        <w:t xml:space="preserve"> belonging to a group, encouragement, and mutual understanding</w:t>
      </w:r>
      <w:r w:rsidR="00343661">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343661">
        <w:rPr>
          <w:rFonts w:ascii="Times New Roman" w:hAnsi="Times New Roman" w:cs="Times New Roman"/>
          <w:sz w:val="24"/>
          <w:szCs w:val="24"/>
        </w:rPr>
        <w:instrText>ADDIN CSL_CITATION {"citationItems":[{"id":"ITEM-1","itemData":{"DOI":"10.1007/s11482-019-09771-8","ISSN":"1871-2584","abstract":"Qualitative studies of lay people’s perspectives on facets of well-being are scarce, and it is not known how the perspectives of people with high and low levels of well-being dovetail or differ. This research explored the experiences of people with high/flourishing versus low/languishing levels of positive mental health in three cross-sectional survey design studies. Languishing and flourishing participants were selected in each study based on quantitative data from the Mental Health Continuum - Short Form as reported by Keyes et al. ( Journal of Health and Social Behavior 43:207–222, 2002). Qualitative content analyses were conducted on written responses to semistructured open-ended questions on the what and why of important meaningful things (study 1, n = 42), goals (study 2, n = 30), and relationships (study 3, n = 50). Results indicated that well-being is not only a matter of degree—manifestations differ qualitatively in flourishing and languishing states. Similar categories emerged for what flourishing and languishing people found important with regard to meaning, goals, and relationships, but the reasons for the importance thereof differed prominently. Languishing people manifested a self-focus and often motivated responses in terms of own needs and hedonic values such as own happiness, whereas flourishers were more other-focused and motivated responses in terms of eudaimonic values focusing on a greater good. We propose that positive mental health can be conceptualized in terms of dynamic quantitative and qualitative patterns of well-being. Interventions to promote well-being may need to take into account the patterns of well-being reflecting what people on various levels of well-being experience and value.","author":[{"dropping-particle":"","family":"Wissing","given":"M.","non-dropping-particle":"","parse-names":false,"suffix":""},{"dropping-particle":"","family":"Schutte","given":"L.","non-dropping-particle":"","parse-names":false,"suffix":""},{"dropping-particle":"","family":"Liversage","given":"C.","non-dropping-particle":"","parse-names":false,"suffix":""},{"dropping-particle":"","family":"Entwisle","given":"B.","non-dropping-particle":"","parse-names":false,"suffix":""},{"dropping-particle":"","family":"Gericke","given":"M.","non-dropping-particle":"","parse-names":false,"suffix":""},{"dropping-particle":"","family":"Keyes","given":"C.","non-dropping-particle":"","parse-names":false,"suffix":""}],"container-title":"Applied Research in Quality of Life","id":"ITEM-1","issue":"2","issued":{"date-parts":[["2021","4","5"]]},"page":"573-609","title":"Important goals, meanings, and relationships in flourishing and languishing states: Towards patterns of well-being","type":"article-journal","volume":"16"},"uris":["http://www.mendeley.com/documents/?uuid=6b49c36f-a923-4262-bc54-12689ef10a78"]}],"mendeley":{"formattedCitation":"(Wissing et al., 2021)","plainTextFormattedCitation":"(Wissing et al., 2021)","previouslyFormattedCitation":"(Wissing et al., 2021)"},"properties":{"noteIndex":0},"schema":"https://github.com/citation-style-language/schema/raw/master/csl-citation.json"}</w:instrText>
      </w:r>
      <w:r w:rsidR="007B27ED">
        <w:rPr>
          <w:rFonts w:ascii="Times New Roman" w:hAnsi="Times New Roman" w:cs="Times New Roman"/>
          <w:sz w:val="24"/>
          <w:szCs w:val="24"/>
        </w:rPr>
        <w:fldChar w:fldCharType="separate"/>
      </w:r>
      <w:r w:rsidR="00343661" w:rsidRPr="00343661">
        <w:rPr>
          <w:rFonts w:ascii="Times New Roman" w:hAnsi="Times New Roman" w:cs="Times New Roman"/>
          <w:noProof/>
          <w:sz w:val="24"/>
          <w:szCs w:val="24"/>
        </w:rPr>
        <w:t>(Wissing et al., 2021)</w:t>
      </w:r>
      <w:r w:rsidR="007B27ED">
        <w:rPr>
          <w:rFonts w:ascii="Times New Roman" w:hAnsi="Times New Roman" w:cs="Times New Roman"/>
          <w:sz w:val="24"/>
          <w:szCs w:val="24"/>
        </w:rPr>
        <w:fldChar w:fldCharType="end"/>
      </w:r>
      <w:r w:rsidRPr="00E116FB">
        <w:rPr>
          <w:rFonts w:ascii="Times New Roman" w:hAnsi="Times New Roman" w:cs="Times New Roman"/>
          <w:sz w:val="24"/>
          <w:szCs w:val="24"/>
        </w:rPr>
        <w:t xml:space="preserve">. Those social connections offer emotional support, build resilience, and contribute to supportive and sustainable learning environments. </w:t>
      </w:r>
      <w:r w:rsidR="006074D5">
        <w:rPr>
          <w:rFonts w:ascii="Times New Roman" w:hAnsi="Times New Roman" w:cs="Times New Roman"/>
          <w:sz w:val="24"/>
          <w:szCs w:val="24"/>
        </w:rPr>
        <w:t>Since</w:t>
      </w:r>
      <w:r w:rsidRPr="00E116FB">
        <w:rPr>
          <w:rFonts w:ascii="Times New Roman" w:hAnsi="Times New Roman" w:cs="Times New Roman"/>
          <w:sz w:val="24"/>
          <w:szCs w:val="24"/>
        </w:rPr>
        <w:t xml:space="preserve"> language learning involves a social process that depends on interaction, communication, and collaboration, a language learning environment can include peer and group collaborations, discussions, and rapport between the teacher and students. In this way, </w:t>
      </w:r>
      <w:r w:rsidR="008F6D4B" w:rsidRPr="00E116FB">
        <w:rPr>
          <w:rFonts w:ascii="Times New Roman" w:hAnsi="Times New Roman" w:cs="Times New Roman"/>
          <w:sz w:val="24"/>
          <w:szCs w:val="24"/>
        </w:rPr>
        <w:t>creating a language classroom culture that values respect and empathy is possible</w:t>
      </w:r>
      <w:r w:rsidRPr="00E116FB">
        <w:rPr>
          <w:rFonts w:ascii="Times New Roman" w:hAnsi="Times New Roman" w:cs="Times New Roman"/>
          <w:sz w:val="24"/>
          <w:szCs w:val="24"/>
        </w:rPr>
        <w:t xml:space="preserve">. This culture can also allow learners to feel safe since they feel free to express themselves regardless </w:t>
      </w:r>
      <w:r w:rsidR="008F6D4B" w:rsidRPr="00E116FB">
        <w:rPr>
          <w:rFonts w:ascii="Times New Roman" w:hAnsi="Times New Roman" w:cs="Times New Roman"/>
          <w:sz w:val="24"/>
          <w:szCs w:val="24"/>
        </w:rPr>
        <w:t xml:space="preserve">of </w:t>
      </w:r>
      <w:r w:rsidRPr="00E116FB">
        <w:rPr>
          <w:rFonts w:ascii="Times New Roman" w:hAnsi="Times New Roman" w:cs="Times New Roman"/>
          <w:sz w:val="24"/>
          <w:szCs w:val="24"/>
        </w:rPr>
        <w:t>making mistakes and errors</w:t>
      </w:r>
      <w:r w:rsidR="008F6D4B" w:rsidRPr="00E116FB">
        <w:rPr>
          <w:rFonts w:ascii="Times New Roman" w:hAnsi="Times New Roman" w:cs="Times New Roman"/>
          <w:sz w:val="24"/>
          <w:szCs w:val="24"/>
        </w:rPr>
        <w:t>,</w:t>
      </w:r>
      <w:r w:rsidRPr="00E116FB">
        <w:rPr>
          <w:rFonts w:ascii="Times New Roman" w:hAnsi="Times New Roman" w:cs="Times New Roman"/>
          <w:sz w:val="24"/>
          <w:szCs w:val="24"/>
        </w:rPr>
        <w:t xml:space="preserve"> which are strong sources of anxiety</w:t>
      </w:r>
      <w:r w:rsidR="003C7B51" w:rsidRPr="00E116FB">
        <w:rPr>
          <w:rFonts w:ascii="Times New Roman" w:hAnsi="Times New Roman" w:cs="Times New Roman"/>
          <w:sz w:val="24"/>
          <w:szCs w:val="24"/>
        </w:rPr>
        <w:t>. When learners feel that the</w:t>
      </w:r>
      <w:r w:rsidR="008F6D4B" w:rsidRPr="00E116FB">
        <w:rPr>
          <w:rFonts w:ascii="Times New Roman" w:hAnsi="Times New Roman" w:cs="Times New Roman"/>
          <w:sz w:val="24"/>
          <w:szCs w:val="24"/>
        </w:rPr>
        <w:t>ir peers and teachers support them</w:t>
      </w:r>
      <w:r w:rsidR="003C7B51" w:rsidRPr="00E116FB">
        <w:rPr>
          <w:rFonts w:ascii="Times New Roman" w:hAnsi="Times New Roman" w:cs="Times New Roman"/>
          <w:sz w:val="24"/>
          <w:szCs w:val="24"/>
        </w:rPr>
        <w:t>, they can easily engage in authentic materials and communication by taking risks while using the language and develop</w:t>
      </w:r>
      <w:r w:rsidR="008F6D4B" w:rsidRPr="00E116FB">
        <w:rPr>
          <w:rFonts w:ascii="Times New Roman" w:hAnsi="Times New Roman" w:cs="Times New Roman"/>
          <w:sz w:val="24"/>
          <w:szCs w:val="24"/>
        </w:rPr>
        <w:t>ing</w:t>
      </w:r>
      <w:r w:rsidR="003C7B51" w:rsidRPr="00E116FB">
        <w:rPr>
          <w:rFonts w:ascii="Times New Roman" w:hAnsi="Times New Roman" w:cs="Times New Roman"/>
          <w:sz w:val="24"/>
          <w:szCs w:val="24"/>
        </w:rPr>
        <w:t xml:space="preserve"> a sense of community</w:t>
      </w:r>
      <w:r w:rsidR="008F6D4B" w:rsidRPr="00E116FB">
        <w:rPr>
          <w:rFonts w:ascii="Times New Roman" w:hAnsi="Times New Roman" w:cs="Times New Roman"/>
          <w:sz w:val="24"/>
          <w:szCs w:val="24"/>
        </w:rPr>
        <w:t>,</w:t>
      </w:r>
      <w:r w:rsidR="003C7B51" w:rsidRPr="00E116FB">
        <w:rPr>
          <w:rFonts w:ascii="Times New Roman" w:hAnsi="Times New Roman" w:cs="Times New Roman"/>
          <w:sz w:val="24"/>
          <w:szCs w:val="24"/>
        </w:rPr>
        <w:t xml:space="preserve"> </w:t>
      </w:r>
      <w:r w:rsidR="00BB2567">
        <w:rPr>
          <w:rFonts w:ascii="Times New Roman" w:hAnsi="Times New Roman" w:cs="Times New Roman"/>
          <w:sz w:val="24"/>
          <w:szCs w:val="24"/>
        </w:rPr>
        <w:t>enhancing</w:t>
      </w:r>
      <w:r w:rsidR="003C7B51" w:rsidRPr="00E116FB">
        <w:rPr>
          <w:rFonts w:ascii="Times New Roman" w:hAnsi="Times New Roman" w:cs="Times New Roman"/>
          <w:sz w:val="24"/>
          <w:szCs w:val="24"/>
        </w:rPr>
        <w:t xml:space="preserve"> </w:t>
      </w:r>
      <w:r w:rsidR="008F6D4B" w:rsidRPr="00E116FB">
        <w:rPr>
          <w:rFonts w:ascii="Times New Roman" w:hAnsi="Times New Roman" w:cs="Times New Roman"/>
          <w:sz w:val="24"/>
          <w:szCs w:val="24"/>
        </w:rPr>
        <w:t xml:space="preserve">the </w:t>
      </w:r>
      <w:r w:rsidR="003C7B51" w:rsidRPr="00E116FB">
        <w:rPr>
          <w:rFonts w:ascii="Times New Roman" w:hAnsi="Times New Roman" w:cs="Times New Roman"/>
          <w:sz w:val="24"/>
          <w:szCs w:val="24"/>
        </w:rPr>
        <w:t xml:space="preserve">language learning experience. </w:t>
      </w:r>
    </w:p>
    <w:p w14:paraId="250BDA3F" w14:textId="77777777" w:rsidR="003C7B51" w:rsidRPr="00E116FB" w:rsidRDefault="003C7B51" w:rsidP="007E39DF">
      <w:pPr>
        <w:spacing w:line="360" w:lineRule="auto"/>
        <w:jc w:val="both"/>
        <w:rPr>
          <w:rFonts w:ascii="Times New Roman" w:hAnsi="Times New Roman" w:cs="Times New Roman"/>
          <w:sz w:val="24"/>
          <w:szCs w:val="24"/>
        </w:rPr>
      </w:pPr>
      <w:r w:rsidRPr="00E116FB">
        <w:rPr>
          <w:rFonts w:ascii="Times New Roman" w:hAnsi="Times New Roman" w:cs="Times New Roman"/>
          <w:i/>
          <w:sz w:val="24"/>
          <w:szCs w:val="24"/>
        </w:rPr>
        <w:t xml:space="preserve">Meaning </w:t>
      </w:r>
      <w:r w:rsidRPr="00E116FB">
        <w:rPr>
          <w:rFonts w:ascii="Times New Roman" w:hAnsi="Times New Roman" w:cs="Times New Roman"/>
          <w:sz w:val="24"/>
          <w:szCs w:val="24"/>
        </w:rPr>
        <w:t xml:space="preserve">is the sense of </w:t>
      </w:r>
      <w:r w:rsidR="005C1320">
        <w:rPr>
          <w:rFonts w:ascii="Times New Roman" w:hAnsi="Times New Roman" w:cs="Times New Roman"/>
          <w:sz w:val="24"/>
          <w:szCs w:val="24"/>
        </w:rPr>
        <w:t>purpose</w:t>
      </w:r>
      <w:r w:rsidRPr="00E116FB">
        <w:rPr>
          <w:rFonts w:ascii="Times New Roman" w:hAnsi="Times New Roman" w:cs="Times New Roman"/>
          <w:sz w:val="24"/>
          <w:szCs w:val="24"/>
        </w:rPr>
        <w:t xml:space="preserve"> served by actions and efforts</w:t>
      </w:r>
      <w:r w:rsidR="00343661">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343661">
        <w:rPr>
          <w:rFonts w:ascii="Times New Roman" w:hAnsi="Times New Roman" w:cs="Times New Roman"/>
          <w:sz w:val="24"/>
          <w:szCs w:val="24"/>
        </w:rPr>
        <w:instrText>ADDIN CSL_CITATION {"citationItems":[{"id":"ITEM-1","itemData":{"DOI":"10.1016/j.riob.2010.09.001","ISSN":"01913085","author":[{"dropping-particle":"","family":"Rosso","given":"B.","non-dropping-particle":"","parse-names":false,"suffix":""},{"dropping-particle":"","family":"Dekas","given":"K.","non-dropping-particle":"","parse-names":false,"suffix":""},{"dropping-particle":"","family":"Wrzesniewski","given":"A.","non-dropping-particle":"","parse-names":false,"suffix":""}],"container-title":"Research in Organizational Behavior","id":"ITEM-1","issued":{"date-parts":[["2010","1"]]},"page":"91-127","title":"On the meaning of work: A theoretical integration and review","type":"article-journal","volume":"30"},"uris":["http://www.mendeley.com/documents/?uuid=bc05ea8b-10fa-4002-95c4-211cfe9e960b"]}],"mendeley":{"formattedCitation":"(Rosso et al., 2010)","plainTextFormattedCitation":"(Rosso et al., 2010)","previouslyFormattedCitation":"(Rosso et al., 2010)"},"properties":{"noteIndex":0},"schema":"https://github.com/citation-style-language/schema/raw/master/csl-citation.json"}</w:instrText>
      </w:r>
      <w:r w:rsidR="007B27ED">
        <w:rPr>
          <w:rFonts w:ascii="Times New Roman" w:hAnsi="Times New Roman" w:cs="Times New Roman"/>
          <w:sz w:val="24"/>
          <w:szCs w:val="24"/>
        </w:rPr>
        <w:fldChar w:fldCharType="separate"/>
      </w:r>
      <w:r w:rsidR="00343661" w:rsidRPr="00343661">
        <w:rPr>
          <w:rFonts w:ascii="Times New Roman" w:hAnsi="Times New Roman" w:cs="Times New Roman"/>
          <w:noProof/>
          <w:sz w:val="24"/>
          <w:szCs w:val="24"/>
        </w:rPr>
        <w:t>(Rosso et al., 2010)</w:t>
      </w:r>
      <w:r w:rsidR="007B27ED">
        <w:rPr>
          <w:rFonts w:ascii="Times New Roman" w:hAnsi="Times New Roman" w:cs="Times New Roman"/>
          <w:sz w:val="24"/>
          <w:szCs w:val="24"/>
        </w:rPr>
        <w:fldChar w:fldCharType="end"/>
      </w:r>
      <w:r w:rsidRPr="00E116FB">
        <w:rPr>
          <w:rFonts w:ascii="Times New Roman" w:hAnsi="Times New Roman" w:cs="Times New Roman"/>
          <w:sz w:val="24"/>
          <w:szCs w:val="24"/>
        </w:rPr>
        <w:t xml:space="preserve">. </w:t>
      </w:r>
      <w:r w:rsidR="005C1320">
        <w:rPr>
          <w:rFonts w:ascii="Times New Roman" w:hAnsi="Times New Roman" w:cs="Times New Roman"/>
          <w:sz w:val="24"/>
          <w:szCs w:val="24"/>
        </w:rPr>
        <w:t>Learners who find fulfillment in activities depending on their goals</w:t>
      </w:r>
      <w:r w:rsidRPr="00E116FB">
        <w:rPr>
          <w:rFonts w:ascii="Times New Roman" w:hAnsi="Times New Roman" w:cs="Times New Roman"/>
          <w:sz w:val="24"/>
          <w:szCs w:val="24"/>
        </w:rPr>
        <w:t xml:space="preserve"> can experience </w:t>
      </w:r>
      <w:r w:rsidR="006143BF" w:rsidRPr="00E116FB">
        <w:rPr>
          <w:rFonts w:ascii="Times New Roman" w:hAnsi="Times New Roman" w:cs="Times New Roman"/>
          <w:sz w:val="24"/>
          <w:szCs w:val="24"/>
        </w:rPr>
        <w:t>higher</w:t>
      </w:r>
      <w:r w:rsidRPr="00E116FB">
        <w:rPr>
          <w:rFonts w:ascii="Times New Roman" w:hAnsi="Times New Roman" w:cs="Times New Roman"/>
          <w:sz w:val="24"/>
          <w:szCs w:val="24"/>
        </w:rPr>
        <w:t xml:space="preserve"> intrinsic motivation, satisfaction, and perseverance. From this perspective, it is possible to point out that learners are connected to their personal goals</w:t>
      </w:r>
      <w:r w:rsidR="006143BF" w:rsidRPr="00E116FB">
        <w:rPr>
          <w:rFonts w:ascii="Times New Roman" w:hAnsi="Times New Roman" w:cs="Times New Roman"/>
          <w:sz w:val="24"/>
          <w:szCs w:val="24"/>
        </w:rPr>
        <w:t>,</w:t>
      </w:r>
      <w:r w:rsidRPr="00E116FB">
        <w:rPr>
          <w:rFonts w:ascii="Times New Roman" w:hAnsi="Times New Roman" w:cs="Times New Roman"/>
          <w:sz w:val="24"/>
          <w:szCs w:val="24"/>
        </w:rPr>
        <w:t xml:space="preserve"> such as having </w:t>
      </w:r>
      <w:r w:rsidR="00526EF3">
        <w:rPr>
          <w:rFonts w:ascii="Times New Roman" w:hAnsi="Times New Roman" w:cs="Times New Roman"/>
          <w:sz w:val="24"/>
          <w:szCs w:val="24"/>
        </w:rPr>
        <w:t>promising</w:t>
      </w:r>
      <w:r w:rsidRPr="00E116FB">
        <w:rPr>
          <w:rFonts w:ascii="Times New Roman" w:hAnsi="Times New Roman" w:cs="Times New Roman"/>
          <w:sz w:val="24"/>
          <w:szCs w:val="24"/>
        </w:rPr>
        <w:t xml:space="preserve"> careers, understanding the target culture, and </w:t>
      </w:r>
      <w:r w:rsidR="00AE202B" w:rsidRPr="00E116FB">
        <w:rPr>
          <w:rFonts w:ascii="Times New Roman" w:hAnsi="Times New Roman" w:cs="Times New Roman"/>
          <w:sz w:val="24"/>
          <w:szCs w:val="24"/>
        </w:rPr>
        <w:t>obtaining</w:t>
      </w:r>
      <w:r w:rsidRPr="00E116FB">
        <w:rPr>
          <w:rFonts w:ascii="Times New Roman" w:hAnsi="Times New Roman" w:cs="Times New Roman"/>
          <w:sz w:val="24"/>
          <w:szCs w:val="24"/>
        </w:rPr>
        <w:t xml:space="preserve"> academic achievements.</w:t>
      </w:r>
      <w:r w:rsidR="00B0110B" w:rsidRPr="00E116FB">
        <w:rPr>
          <w:rFonts w:ascii="Times New Roman" w:hAnsi="Times New Roman" w:cs="Times New Roman"/>
          <w:sz w:val="24"/>
          <w:szCs w:val="24"/>
        </w:rPr>
        <w:t xml:space="preserve"> </w:t>
      </w:r>
      <w:r w:rsidR="006F4593" w:rsidRPr="00E116FB">
        <w:rPr>
          <w:rFonts w:ascii="Times New Roman" w:hAnsi="Times New Roman" w:cs="Times New Roman"/>
          <w:sz w:val="24"/>
          <w:szCs w:val="24"/>
        </w:rPr>
        <w:t>Thus, teachers can incorporate and implement the cultural elements of the target culture into teaching content, discuss the benefits of learning a new language, and encourage learners</w:t>
      </w:r>
      <w:r w:rsidR="00265737" w:rsidRPr="00E116FB">
        <w:rPr>
          <w:rFonts w:ascii="Times New Roman" w:hAnsi="Times New Roman" w:cs="Times New Roman"/>
          <w:sz w:val="24"/>
          <w:szCs w:val="24"/>
        </w:rPr>
        <w:t xml:space="preserve"> to reflect on how language learning brings</w:t>
      </w:r>
      <w:r w:rsidR="006F4593" w:rsidRPr="00E116FB">
        <w:rPr>
          <w:rFonts w:ascii="Times New Roman" w:hAnsi="Times New Roman" w:cs="Times New Roman"/>
          <w:sz w:val="24"/>
          <w:szCs w:val="24"/>
        </w:rPr>
        <w:t xml:space="preserve"> opportunities</w:t>
      </w:r>
      <w:r w:rsidR="00265737" w:rsidRPr="00E116FB">
        <w:rPr>
          <w:rFonts w:ascii="Times New Roman" w:hAnsi="Times New Roman" w:cs="Times New Roman"/>
          <w:sz w:val="24"/>
          <w:szCs w:val="24"/>
        </w:rPr>
        <w:t xml:space="preserve">. When learners understand the relevance of their effort, they can feel engaged, motivated, and persistent in overcoming the problems they encountered in the language learning process. </w:t>
      </w:r>
    </w:p>
    <w:p w14:paraId="52C060A0" w14:textId="77777777" w:rsidR="00704C5B" w:rsidRPr="00E116FB" w:rsidRDefault="00704C5B" w:rsidP="007E39DF">
      <w:pPr>
        <w:spacing w:line="360" w:lineRule="auto"/>
        <w:jc w:val="both"/>
        <w:rPr>
          <w:rFonts w:ascii="Times New Roman" w:hAnsi="Times New Roman" w:cs="Times New Roman"/>
          <w:sz w:val="24"/>
          <w:szCs w:val="24"/>
        </w:rPr>
      </w:pPr>
      <w:r w:rsidRPr="00E116FB">
        <w:rPr>
          <w:rFonts w:ascii="Times New Roman" w:hAnsi="Times New Roman" w:cs="Times New Roman"/>
          <w:i/>
          <w:sz w:val="24"/>
          <w:szCs w:val="24"/>
        </w:rPr>
        <w:lastRenderedPageBreak/>
        <w:t xml:space="preserve">Accomplishment </w:t>
      </w:r>
      <w:r w:rsidR="008C322F" w:rsidRPr="00E116FB">
        <w:rPr>
          <w:rFonts w:ascii="Times New Roman" w:hAnsi="Times New Roman" w:cs="Times New Roman"/>
          <w:sz w:val="24"/>
          <w:szCs w:val="24"/>
        </w:rPr>
        <w:t xml:space="preserve">involves </w:t>
      </w:r>
      <w:r w:rsidR="00526EF3">
        <w:rPr>
          <w:rFonts w:ascii="Times New Roman" w:hAnsi="Times New Roman" w:cs="Times New Roman"/>
          <w:sz w:val="24"/>
          <w:szCs w:val="24"/>
        </w:rPr>
        <w:t>achieving</w:t>
      </w:r>
      <w:r w:rsidR="008C322F" w:rsidRPr="00E116FB">
        <w:rPr>
          <w:rFonts w:ascii="Times New Roman" w:hAnsi="Times New Roman" w:cs="Times New Roman"/>
          <w:sz w:val="24"/>
          <w:szCs w:val="24"/>
        </w:rPr>
        <w:t xml:space="preserve"> goals and </w:t>
      </w:r>
      <w:r w:rsidR="006074D5">
        <w:rPr>
          <w:rFonts w:ascii="Times New Roman" w:hAnsi="Times New Roman" w:cs="Times New Roman"/>
          <w:sz w:val="24"/>
          <w:szCs w:val="24"/>
        </w:rPr>
        <w:t>gives learners</w:t>
      </w:r>
      <w:r w:rsidR="006143BF" w:rsidRPr="00E116FB">
        <w:rPr>
          <w:rFonts w:ascii="Times New Roman" w:hAnsi="Times New Roman" w:cs="Times New Roman"/>
          <w:sz w:val="24"/>
          <w:szCs w:val="24"/>
        </w:rPr>
        <w:t xml:space="preserve"> </w:t>
      </w:r>
      <w:r w:rsidR="0075292E">
        <w:rPr>
          <w:rFonts w:ascii="Times New Roman" w:hAnsi="Times New Roman" w:cs="Times New Roman"/>
          <w:sz w:val="24"/>
          <w:szCs w:val="24"/>
        </w:rPr>
        <w:t>a</w:t>
      </w:r>
      <w:r w:rsidR="0075292E" w:rsidRPr="00E116FB">
        <w:rPr>
          <w:rFonts w:ascii="Times New Roman" w:hAnsi="Times New Roman" w:cs="Times New Roman"/>
          <w:sz w:val="24"/>
          <w:szCs w:val="24"/>
        </w:rPr>
        <w:t xml:space="preserve"> </w:t>
      </w:r>
      <w:r w:rsidR="008C322F" w:rsidRPr="00E116FB">
        <w:rPr>
          <w:rFonts w:ascii="Times New Roman" w:hAnsi="Times New Roman" w:cs="Times New Roman"/>
          <w:sz w:val="24"/>
          <w:szCs w:val="24"/>
        </w:rPr>
        <w:t xml:space="preserve">sense of competence and pride. It is not only about the extrinsic </w:t>
      </w:r>
      <w:r w:rsidR="006143BF" w:rsidRPr="00E116FB">
        <w:rPr>
          <w:rFonts w:ascii="Times New Roman" w:hAnsi="Times New Roman" w:cs="Times New Roman"/>
          <w:sz w:val="24"/>
          <w:szCs w:val="24"/>
        </w:rPr>
        <w:t>and intrinsic motivation that</w:t>
      </w:r>
      <w:r w:rsidR="008C322F" w:rsidRPr="00E116FB">
        <w:rPr>
          <w:rFonts w:ascii="Times New Roman" w:hAnsi="Times New Roman" w:cs="Times New Roman"/>
          <w:sz w:val="24"/>
          <w:szCs w:val="24"/>
        </w:rPr>
        <w:t xml:space="preserve"> stem</w:t>
      </w:r>
      <w:r w:rsidR="006143BF" w:rsidRPr="00E116FB">
        <w:rPr>
          <w:rFonts w:ascii="Times New Roman" w:hAnsi="Times New Roman" w:cs="Times New Roman"/>
          <w:sz w:val="24"/>
          <w:szCs w:val="24"/>
        </w:rPr>
        <w:t>s</w:t>
      </w:r>
      <w:r w:rsidR="008C322F" w:rsidRPr="00E116FB">
        <w:rPr>
          <w:rFonts w:ascii="Times New Roman" w:hAnsi="Times New Roman" w:cs="Times New Roman"/>
          <w:sz w:val="24"/>
          <w:szCs w:val="24"/>
        </w:rPr>
        <w:t xml:space="preserve"> from progress, mastery, and growth</w:t>
      </w:r>
      <w:r w:rsidR="00343661">
        <w:rPr>
          <w:rFonts w:ascii="Times New Roman" w:hAnsi="Times New Roman" w:cs="Times New Roman"/>
          <w:sz w:val="24"/>
          <w:szCs w:val="24"/>
        </w:rPr>
        <w:t xml:space="preserve"> </w:t>
      </w:r>
      <w:r w:rsidR="007B27ED">
        <w:rPr>
          <w:rFonts w:ascii="Times New Roman" w:hAnsi="Times New Roman" w:cs="Times New Roman"/>
          <w:sz w:val="24"/>
          <w:szCs w:val="24"/>
        </w:rPr>
        <w:fldChar w:fldCharType="begin" w:fldLock="1"/>
      </w:r>
      <w:r w:rsidR="00744C54">
        <w:rPr>
          <w:rFonts w:ascii="Times New Roman" w:hAnsi="Times New Roman" w:cs="Times New Roman"/>
          <w:sz w:val="24"/>
          <w:szCs w:val="24"/>
        </w:rPr>
        <w:instrText>ADDIN CSL_CITATION {"citationItems":[{"id":"ITEM-1","itemData":{"DOI":"10.1080/17439760.2018.1437466","ISSN":"1743-9760","author":[{"dropping-particle":"","family":"Seligman","given":"M.","non-dropping-particle":"","parse-names":false,"suffix":""}],"container-title":"The Journal of Positive Psychology","id":"ITEM-1","issue":"4","issued":{"date-parts":[["2018","7","4"]]},"page":"333-335","title":"PERMA and the building blocks of well-being","type":"article-journal","volume":"13"},"uris":["http://www.mendeley.com/documents/?uuid=9d776759-67ff-4eaa-81a0-a4c62bba2f63"]}],"mendeley":{"formattedCitation":"(Seligman, 2018)","plainTextFormattedCitation":"(Seligman, 2018)","previouslyFormattedCitation":"(Seligman, 2018)"},"properties":{"noteIndex":0},"schema":"https://github.com/citation-style-language/schema/raw/master/csl-citation.json"}</w:instrText>
      </w:r>
      <w:r w:rsidR="007B27ED">
        <w:rPr>
          <w:rFonts w:ascii="Times New Roman" w:hAnsi="Times New Roman" w:cs="Times New Roman"/>
          <w:sz w:val="24"/>
          <w:szCs w:val="24"/>
        </w:rPr>
        <w:fldChar w:fldCharType="separate"/>
      </w:r>
      <w:r w:rsidR="00343661" w:rsidRPr="00343661">
        <w:rPr>
          <w:rFonts w:ascii="Times New Roman" w:hAnsi="Times New Roman" w:cs="Times New Roman"/>
          <w:noProof/>
          <w:sz w:val="24"/>
          <w:szCs w:val="24"/>
        </w:rPr>
        <w:t>(Seligman, 2018)</w:t>
      </w:r>
      <w:r w:rsidR="007B27ED">
        <w:rPr>
          <w:rFonts w:ascii="Times New Roman" w:hAnsi="Times New Roman" w:cs="Times New Roman"/>
          <w:sz w:val="24"/>
          <w:szCs w:val="24"/>
        </w:rPr>
        <w:fldChar w:fldCharType="end"/>
      </w:r>
      <w:r w:rsidR="008C322F" w:rsidRPr="00E116FB">
        <w:rPr>
          <w:rFonts w:ascii="Times New Roman" w:hAnsi="Times New Roman" w:cs="Times New Roman"/>
          <w:sz w:val="24"/>
          <w:szCs w:val="24"/>
        </w:rPr>
        <w:t>. Some small achievements in language classes</w:t>
      </w:r>
      <w:r w:rsidR="006143BF" w:rsidRPr="00E116FB">
        <w:rPr>
          <w:rFonts w:ascii="Times New Roman" w:hAnsi="Times New Roman" w:cs="Times New Roman"/>
          <w:sz w:val="24"/>
          <w:szCs w:val="24"/>
        </w:rPr>
        <w:t xml:space="preserve"> may include</w:t>
      </w:r>
      <w:r w:rsidR="008C322F" w:rsidRPr="00E116FB">
        <w:rPr>
          <w:rFonts w:ascii="Times New Roman" w:hAnsi="Times New Roman" w:cs="Times New Roman"/>
          <w:sz w:val="24"/>
          <w:szCs w:val="24"/>
        </w:rPr>
        <w:t xml:space="preserve"> completing an exercise, learn</w:t>
      </w:r>
      <w:r w:rsidR="006143BF" w:rsidRPr="00E116FB">
        <w:rPr>
          <w:rFonts w:ascii="Times New Roman" w:hAnsi="Times New Roman" w:cs="Times New Roman"/>
          <w:sz w:val="24"/>
          <w:szCs w:val="24"/>
        </w:rPr>
        <w:t>ing a new grammatical structure, or having a conversation, which can positively influence learners’ self-efficacy.</w:t>
      </w:r>
      <w:r w:rsidR="00A3559C" w:rsidRPr="00E116FB">
        <w:rPr>
          <w:rFonts w:ascii="Times New Roman" w:hAnsi="Times New Roman" w:cs="Times New Roman"/>
          <w:sz w:val="24"/>
          <w:szCs w:val="24"/>
        </w:rPr>
        <w:t xml:space="preserve"> </w:t>
      </w:r>
      <w:r w:rsidR="006143BF" w:rsidRPr="00E116FB">
        <w:rPr>
          <w:rFonts w:ascii="Times New Roman" w:hAnsi="Times New Roman" w:cs="Times New Roman"/>
          <w:sz w:val="24"/>
          <w:szCs w:val="24"/>
        </w:rPr>
        <w:t>By d</w:t>
      </w:r>
      <w:r w:rsidR="00A3559C" w:rsidRPr="00E116FB">
        <w:rPr>
          <w:rFonts w:ascii="Times New Roman" w:hAnsi="Times New Roman" w:cs="Times New Roman"/>
          <w:sz w:val="24"/>
          <w:szCs w:val="24"/>
        </w:rPr>
        <w:t xml:space="preserve">efining goals, </w:t>
      </w:r>
      <w:r w:rsidR="006143BF" w:rsidRPr="00E116FB">
        <w:rPr>
          <w:rFonts w:ascii="Times New Roman" w:hAnsi="Times New Roman" w:cs="Times New Roman"/>
          <w:sz w:val="24"/>
          <w:szCs w:val="24"/>
        </w:rPr>
        <w:t>providing relevant and meaningful context, and providing</w:t>
      </w:r>
      <w:r w:rsidR="00A3559C" w:rsidRPr="00E116FB">
        <w:rPr>
          <w:rFonts w:ascii="Times New Roman" w:hAnsi="Times New Roman" w:cs="Times New Roman"/>
          <w:sz w:val="24"/>
          <w:szCs w:val="24"/>
        </w:rPr>
        <w:t xml:space="preserve"> gentle feedback, the teacher</w:t>
      </w:r>
      <w:r w:rsidR="00D03438" w:rsidRPr="00E116FB">
        <w:rPr>
          <w:rFonts w:ascii="Times New Roman" w:hAnsi="Times New Roman" w:cs="Times New Roman"/>
          <w:sz w:val="24"/>
          <w:szCs w:val="24"/>
        </w:rPr>
        <w:t xml:space="preserve"> can develop confidence and long-term motivation</w:t>
      </w:r>
      <w:r w:rsidR="00A3559C" w:rsidRPr="00E116FB">
        <w:rPr>
          <w:rFonts w:ascii="Times New Roman" w:hAnsi="Times New Roman" w:cs="Times New Roman"/>
          <w:sz w:val="24"/>
          <w:szCs w:val="24"/>
        </w:rPr>
        <w:t xml:space="preserve"> </w:t>
      </w:r>
      <w:r w:rsidR="00D03438" w:rsidRPr="00E116FB">
        <w:rPr>
          <w:rFonts w:ascii="Times New Roman" w:hAnsi="Times New Roman" w:cs="Times New Roman"/>
          <w:sz w:val="24"/>
          <w:szCs w:val="24"/>
        </w:rPr>
        <w:t xml:space="preserve">regarding learning and using the target language among learners. </w:t>
      </w:r>
      <w:r w:rsidR="00FF6953" w:rsidRPr="00E116FB">
        <w:rPr>
          <w:rFonts w:ascii="Times New Roman" w:hAnsi="Times New Roman" w:cs="Times New Roman"/>
          <w:sz w:val="24"/>
          <w:szCs w:val="24"/>
        </w:rPr>
        <w:t>Moreover, focusing on even small accomplishments increases intrinsic motivation, resilience</w:t>
      </w:r>
      <w:r w:rsidR="006143BF" w:rsidRPr="00E116FB">
        <w:rPr>
          <w:rFonts w:ascii="Times New Roman" w:hAnsi="Times New Roman" w:cs="Times New Roman"/>
          <w:sz w:val="24"/>
          <w:szCs w:val="24"/>
        </w:rPr>
        <w:t>,</w:t>
      </w:r>
      <w:r w:rsidR="00FF6953" w:rsidRPr="00E116FB">
        <w:rPr>
          <w:rFonts w:ascii="Times New Roman" w:hAnsi="Times New Roman" w:cs="Times New Roman"/>
          <w:sz w:val="24"/>
          <w:szCs w:val="24"/>
        </w:rPr>
        <w:t xml:space="preserve"> and commitment in terms of the language learning process. </w:t>
      </w:r>
    </w:p>
    <w:p w14:paraId="3947CDBD" w14:textId="77777777" w:rsidR="009D1FD1" w:rsidRPr="00E116FB" w:rsidRDefault="00FF6953" w:rsidP="007E39DF">
      <w:pPr>
        <w:spacing w:line="360" w:lineRule="auto"/>
        <w:jc w:val="both"/>
        <w:rPr>
          <w:rFonts w:ascii="Times New Roman" w:hAnsi="Times New Roman" w:cs="Times New Roman"/>
          <w:sz w:val="24"/>
          <w:szCs w:val="24"/>
        </w:rPr>
      </w:pPr>
      <w:r w:rsidRPr="00E116FB">
        <w:rPr>
          <w:rFonts w:ascii="Times New Roman" w:hAnsi="Times New Roman" w:cs="Times New Roman"/>
          <w:sz w:val="24"/>
          <w:szCs w:val="24"/>
        </w:rPr>
        <w:t xml:space="preserve">In summary, </w:t>
      </w:r>
      <w:r w:rsidR="00804844" w:rsidRPr="00E116FB">
        <w:rPr>
          <w:rFonts w:ascii="Times New Roman" w:hAnsi="Times New Roman" w:cs="Times New Roman"/>
          <w:sz w:val="24"/>
          <w:szCs w:val="24"/>
        </w:rPr>
        <w:t>it is possible to note that the elements of positive psychology, consisting of p</w:t>
      </w:r>
      <w:r w:rsidRPr="00E116FB">
        <w:rPr>
          <w:rFonts w:ascii="Times New Roman" w:hAnsi="Times New Roman" w:cs="Times New Roman"/>
          <w:sz w:val="24"/>
          <w:szCs w:val="24"/>
        </w:rPr>
        <w:t xml:space="preserve">ositive </w:t>
      </w:r>
      <w:r w:rsidR="00804844" w:rsidRPr="00E116FB">
        <w:rPr>
          <w:rFonts w:ascii="Times New Roman" w:hAnsi="Times New Roman" w:cs="Times New Roman"/>
          <w:sz w:val="24"/>
          <w:szCs w:val="24"/>
        </w:rPr>
        <w:t>e</w:t>
      </w:r>
      <w:r w:rsidRPr="00E116FB">
        <w:rPr>
          <w:rFonts w:ascii="Times New Roman" w:hAnsi="Times New Roman" w:cs="Times New Roman"/>
          <w:sz w:val="24"/>
          <w:szCs w:val="24"/>
        </w:rPr>
        <w:t xml:space="preserve">motion, </w:t>
      </w:r>
      <w:r w:rsidR="00804844" w:rsidRPr="00E116FB">
        <w:rPr>
          <w:rFonts w:ascii="Times New Roman" w:hAnsi="Times New Roman" w:cs="Times New Roman"/>
          <w:sz w:val="24"/>
          <w:szCs w:val="24"/>
        </w:rPr>
        <w:t>e</w:t>
      </w:r>
      <w:r w:rsidRPr="00E116FB">
        <w:rPr>
          <w:rFonts w:ascii="Times New Roman" w:hAnsi="Times New Roman" w:cs="Times New Roman"/>
          <w:sz w:val="24"/>
          <w:szCs w:val="24"/>
        </w:rPr>
        <w:t xml:space="preserve">ngagement, </w:t>
      </w:r>
      <w:r w:rsidR="00804844" w:rsidRPr="00E116FB">
        <w:rPr>
          <w:rFonts w:ascii="Times New Roman" w:hAnsi="Times New Roman" w:cs="Times New Roman"/>
          <w:sz w:val="24"/>
          <w:szCs w:val="24"/>
        </w:rPr>
        <w:t>r</w:t>
      </w:r>
      <w:r w:rsidRPr="00E116FB">
        <w:rPr>
          <w:rFonts w:ascii="Times New Roman" w:hAnsi="Times New Roman" w:cs="Times New Roman"/>
          <w:sz w:val="24"/>
          <w:szCs w:val="24"/>
        </w:rPr>
        <w:t xml:space="preserve">elationships, </w:t>
      </w:r>
      <w:r w:rsidR="00804844" w:rsidRPr="00E116FB">
        <w:rPr>
          <w:rFonts w:ascii="Times New Roman" w:hAnsi="Times New Roman" w:cs="Times New Roman"/>
          <w:sz w:val="24"/>
          <w:szCs w:val="24"/>
        </w:rPr>
        <w:t>m</w:t>
      </w:r>
      <w:r w:rsidRPr="00E116FB">
        <w:rPr>
          <w:rFonts w:ascii="Times New Roman" w:hAnsi="Times New Roman" w:cs="Times New Roman"/>
          <w:sz w:val="24"/>
          <w:szCs w:val="24"/>
        </w:rPr>
        <w:t xml:space="preserve">eaning, and </w:t>
      </w:r>
      <w:r w:rsidR="00804844" w:rsidRPr="00E116FB">
        <w:rPr>
          <w:rFonts w:ascii="Times New Roman" w:hAnsi="Times New Roman" w:cs="Times New Roman"/>
          <w:sz w:val="24"/>
          <w:szCs w:val="24"/>
        </w:rPr>
        <w:t>a</w:t>
      </w:r>
      <w:r w:rsidRPr="00E116FB">
        <w:rPr>
          <w:rFonts w:ascii="Times New Roman" w:hAnsi="Times New Roman" w:cs="Times New Roman"/>
          <w:sz w:val="24"/>
          <w:szCs w:val="24"/>
        </w:rPr>
        <w:t>ccomplishment</w:t>
      </w:r>
      <w:r w:rsidR="006143BF" w:rsidRPr="00E116FB">
        <w:rPr>
          <w:rFonts w:ascii="Times New Roman" w:hAnsi="Times New Roman" w:cs="Times New Roman"/>
          <w:sz w:val="24"/>
          <w:szCs w:val="24"/>
        </w:rPr>
        <w:t>,</w:t>
      </w:r>
      <w:r w:rsidR="00804844" w:rsidRPr="00E116FB">
        <w:rPr>
          <w:rFonts w:ascii="Times New Roman" w:hAnsi="Times New Roman" w:cs="Times New Roman"/>
          <w:sz w:val="24"/>
          <w:szCs w:val="24"/>
        </w:rPr>
        <w:t xml:space="preserve"> are applicable to foreign language learning for several reasons. First, positive emotions such as </w:t>
      </w:r>
      <w:r w:rsidRPr="00E116FB">
        <w:rPr>
          <w:rFonts w:ascii="Times New Roman" w:hAnsi="Times New Roman" w:cs="Times New Roman"/>
          <w:sz w:val="24"/>
          <w:szCs w:val="24"/>
        </w:rPr>
        <w:t xml:space="preserve">hope, joy, and curiosity </w:t>
      </w:r>
      <w:r w:rsidR="00804844" w:rsidRPr="00E116FB">
        <w:rPr>
          <w:rFonts w:ascii="Times New Roman" w:hAnsi="Times New Roman" w:cs="Times New Roman"/>
          <w:sz w:val="24"/>
          <w:szCs w:val="24"/>
        </w:rPr>
        <w:t xml:space="preserve">can </w:t>
      </w:r>
      <w:r w:rsidRPr="00E116FB">
        <w:rPr>
          <w:rFonts w:ascii="Times New Roman" w:hAnsi="Times New Roman" w:cs="Times New Roman"/>
          <w:sz w:val="24"/>
          <w:szCs w:val="24"/>
        </w:rPr>
        <w:t>foster resilience and creativity</w:t>
      </w:r>
      <w:r w:rsidR="00804844" w:rsidRPr="00E116FB">
        <w:rPr>
          <w:rFonts w:ascii="Times New Roman" w:hAnsi="Times New Roman" w:cs="Times New Roman"/>
          <w:sz w:val="24"/>
          <w:szCs w:val="24"/>
        </w:rPr>
        <w:t xml:space="preserve">, promote enjoyment, and reduce anxiety. Second, engagement is achieved when tasks and activities that lead to flow are designed in accordance with learners’ proficiency levels. </w:t>
      </w:r>
      <w:r w:rsidR="00333920" w:rsidRPr="00E116FB">
        <w:rPr>
          <w:rFonts w:ascii="Times New Roman" w:hAnsi="Times New Roman" w:cs="Times New Roman"/>
          <w:sz w:val="24"/>
          <w:szCs w:val="24"/>
        </w:rPr>
        <w:t xml:space="preserve">Third, supportive relationships such as collaborative activities and the rapport between the teacher and students create </w:t>
      </w:r>
      <w:r w:rsidR="00F9612B">
        <w:rPr>
          <w:rFonts w:ascii="Times New Roman" w:hAnsi="Times New Roman" w:cs="Times New Roman"/>
          <w:sz w:val="24"/>
          <w:szCs w:val="24"/>
        </w:rPr>
        <w:t>a</w:t>
      </w:r>
      <w:r w:rsidR="00F9612B" w:rsidRPr="00E116FB">
        <w:rPr>
          <w:rFonts w:ascii="Times New Roman" w:hAnsi="Times New Roman" w:cs="Times New Roman"/>
          <w:sz w:val="24"/>
          <w:szCs w:val="24"/>
        </w:rPr>
        <w:t xml:space="preserve"> </w:t>
      </w:r>
      <w:r w:rsidR="00333920" w:rsidRPr="00E116FB">
        <w:rPr>
          <w:rFonts w:ascii="Times New Roman" w:hAnsi="Times New Roman" w:cs="Times New Roman"/>
          <w:sz w:val="24"/>
          <w:szCs w:val="24"/>
        </w:rPr>
        <w:t>sense of belonging and provide authentic communication. Fourth, when learners connect language learning to their personal goals, they feel motivated and satisfied in the language learning process. Last, focusing on progress helps to build self-efficacy among learners. To this end, it can be inferred that the framework that integrates well</w:t>
      </w:r>
      <w:r w:rsidR="006074D5">
        <w:rPr>
          <w:rFonts w:ascii="Times New Roman" w:hAnsi="Times New Roman" w:cs="Times New Roman"/>
          <w:sz w:val="24"/>
          <w:szCs w:val="24"/>
        </w:rPr>
        <w:t>-</w:t>
      </w:r>
      <w:r w:rsidR="00333920" w:rsidRPr="00E116FB">
        <w:rPr>
          <w:rFonts w:ascii="Times New Roman" w:hAnsi="Times New Roman" w:cs="Times New Roman"/>
          <w:sz w:val="24"/>
          <w:szCs w:val="24"/>
        </w:rPr>
        <w:t>being into learning can create a sustainable language learning process, wh</w:t>
      </w:r>
      <w:r w:rsidR="007C57A1" w:rsidRPr="00E116FB">
        <w:rPr>
          <w:rFonts w:ascii="Times New Roman" w:hAnsi="Times New Roman" w:cs="Times New Roman"/>
          <w:sz w:val="24"/>
          <w:szCs w:val="24"/>
        </w:rPr>
        <w:t xml:space="preserve">ereas </w:t>
      </w:r>
      <w:r w:rsidR="00333920" w:rsidRPr="00E116FB">
        <w:rPr>
          <w:rFonts w:ascii="Times New Roman" w:hAnsi="Times New Roman" w:cs="Times New Roman"/>
          <w:sz w:val="24"/>
          <w:szCs w:val="24"/>
        </w:rPr>
        <w:t xml:space="preserve">language learning fosters </w:t>
      </w:r>
      <w:r w:rsidR="006143BF" w:rsidRPr="00E116FB">
        <w:rPr>
          <w:rFonts w:ascii="Times New Roman" w:hAnsi="Times New Roman" w:cs="Times New Roman"/>
          <w:sz w:val="24"/>
          <w:szCs w:val="24"/>
        </w:rPr>
        <w:t>individual well</w:t>
      </w:r>
      <w:r w:rsidR="006074D5">
        <w:rPr>
          <w:rFonts w:ascii="Times New Roman" w:hAnsi="Times New Roman" w:cs="Times New Roman"/>
          <w:sz w:val="24"/>
          <w:szCs w:val="24"/>
        </w:rPr>
        <w:t>-</w:t>
      </w:r>
      <w:r w:rsidR="006143BF" w:rsidRPr="00E116FB">
        <w:rPr>
          <w:rFonts w:ascii="Times New Roman" w:hAnsi="Times New Roman" w:cs="Times New Roman"/>
          <w:sz w:val="24"/>
          <w:szCs w:val="24"/>
        </w:rPr>
        <w:t>being</w:t>
      </w:r>
      <w:r w:rsidR="007C57A1" w:rsidRPr="00E116FB">
        <w:rPr>
          <w:rFonts w:ascii="Times New Roman" w:hAnsi="Times New Roman" w:cs="Times New Roman"/>
          <w:sz w:val="24"/>
          <w:szCs w:val="24"/>
        </w:rPr>
        <w:t xml:space="preserve">. </w:t>
      </w:r>
      <w:r w:rsidR="00E42236" w:rsidRPr="00E116FB">
        <w:rPr>
          <w:rFonts w:ascii="Times New Roman" w:hAnsi="Times New Roman" w:cs="Times New Roman"/>
          <w:sz w:val="24"/>
          <w:szCs w:val="24"/>
        </w:rPr>
        <w:t>However, the c</w:t>
      </w:r>
      <w:r w:rsidR="006143BF" w:rsidRPr="00E116FB">
        <w:rPr>
          <w:rFonts w:ascii="Times New Roman" w:hAnsi="Times New Roman" w:cs="Times New Roman"/>
          <w:sz w:val="24"/>
          <w:szCs w:val="24"/>
        </w:rPr>
        <w:t>urrent research results should also evaluate the combination of positive psychology and foreign language learning</w:t>
      </w:r>
      <w:r w:rsidR="004905C7">
        <w:rPr>
          <w:rFonts w:ascii="Times New Roman" w:hAnsi="Times New Roman" w:cs="Times New Roman"/>
          <w:sz w:val="24"/>
          <w:szCs w:val="24"/>
        </w:rPr>
        <w:t xml:space="preserve">. </w:t>
      </w:r>
    </w:p>
    <w:p w14:paraId="12ACAFEB" w14:textId="77777777" w:rsidR="009D1FD1" w:rsidRPr="00E116FB" w:rsidRDefault="009C0875" w:rsidP="007E39DF">
      <w:pPr>
        <w:spacing w:line="360" w:lineRule="auto"/>
        <w:jc w:val="both"/>
        <w:rPr>
          <w:rFonts w:ascii="Times New Roman" w:hAnsi="Times New Roman" w:cs="Times New Roman"/>
          <w:b/>
          <w:sz w:val="24"/>
          <w:szCs w:val="24"/>
        </w:rPr>
      </w:pPr>
      <w:r w:rsidRPr="00E116FB">
        <w:rPr>
          <w:rFonts w:ascii="Times New Roman" w:hAnsi="Times New Roman" w:cs="Times New Roman"/>
          <w:b/>
          <w:sz w:val="24"/>
          <w:szCs w:val="24"/>
        </w:rPr>
        <w:t>R</w:t>
      </w:r>
      <w:r w:rsidR="009D1FD1" w:rsidRPr="00E116FB">
        <w:rPr>
          <w:rFonts w:ascii="Times New Roman" w:hAnsi="Times New Roman" w:cs="Times New Roman"/>
          <w:b/>
          <w:sz w:val="24"/>
          <w:szCs w:val="24"/>
        </w:rPr>
        <w:t>esearch</w:t>
      </w:r>
      <w:r w:rsidRPr="00E116FB">
        <w:rPr>
          <w:rFonts w:ascii="Times New Roman" w:hAnsi="Times New Roman" w:cs="Times New Roman"/>
          <w:b/>
          <w:sz w:val="24"/>
          <w:szCs w:val="24"/>
        </w:rPr>
        <w:t xml:space="preserve"> results</w:t>
      </w:r>
    </w:p>
    <w:p w14:paraId="05E57F33" w14:textId="77777777" w:rsidR="001F15B1" w:rsidRPr="00E116FB" w:rsidRDefault="002F6213" w:rsidP="007E39DF">
      <w:pPr>
        <w:spacing w:line="360" w:lineRule="auto"/>
        <w:jc w:val="both"/>
        <w:rPr>
          <w:rFonts w:ascii="Times New Roman" w:hAnsi="Times New Roman" w:cs="Times New Roman"/>
          <w:b/>
          <w:sz w:val="24"/>
          <w:szCs w:val="24"/>
        </w:rPr>
      </w:pPr>
      <w:r w:rsidRPr="00E116FB">
        <w:rPr>
          <w:rFonts w:ascii="Times New Roman" w:hAnsi="Times New Roman" w:cs="Times New Roman"/>
          <w:sz w:val="24"/>
          <w:szCs w:val="24"/>
        </w:rPr>
        <w:t>Research show</w:t>
      </w:r>
      <w:r w:rsidR="006143BF" w:rsidRPr="00E116FB">
        <w:rPr>
          <w:rFonts w:ascii="Times New Roman" w:hAnsi="Times New Roman" w:cs="Times New Roman"/>
          <w:sz w:val="24"/>
          <w:szCs w:val="24"/>
        </w:rPr>
        <w:t>s</w:t>
      </w:r>
      <w:r w:rsidRPr="00E116FB">
        <w:rPr>
          <w:rFonts w:ascii="Times New Roman" w:hAnsi="Times New Roman" w:cs="Times New Roman"/>
          <w:sz w:val="24"/>
          <w:szCs w:val="24"/>
        </w:rPr>
        <w:t xml:space="preserve"> that </w:t>
      </w:r>
      <w:r w:rsidR="006143BF" w:rsidRPr="00E116FB">
        <w:rPr>
          <w:rFonts w:ascii="Times New Roman" w:hAnsi="Times New Roman" w:cs="Times New Roman"/>
          <w:sz w:val="24"/>
          <w:szCs w:val="24"/>
        </w:rPr>
        <w:t xml:space="preserve">using positive psychology elements </w:t>
      </w:r>
      <w:r w:rsidR="00526EF3">
        <w:rPr>
          <w:rFonts w:ascii="Times New Roman" w:hAnsi="Times New Roman" w:cs="Times New Roman"/>
          <w:sz w:val="24"/>
          <w:szCs w:val="24"/>
        </w:rPr>
        <w:t>positively affect</w:t>
      </w:r>
      <w:r w:rsidR="006143BF" w:rsidRPr="00E116FB">
        <w:rPr>
          <w:rFonts w:ascii="Times New Roman" w:hAnsi="Times New Roman" w:cs="Times New Roman"/>
          <w:sz w:val="24"/>
          <w:szCs w:val="24"/>
        </w:rPr>
        <w:t xml:space="preserve"> the language learning process and that there is a</w:t>
      </w:r>
      <w:r w:rsidR="00761E87" w:rsidRPr="00E116FB">
        <w:rPr>
          <w:rFonts w:ascii="Times New Roman" w:hAnsi="Times New Roman" w:cs="Times New Roman"/>
          <w:sz w:val="24"/>
          <w:szCs w:val="24"/>
        </w:rPr>
        <w:t xml:space="preserve"> bidirectional positive relationship between language learning and well</w:t>
      </w:r>
      <w:r w:rsidR="006074D5">
        <w:rPr>
          <w:rFonts w:ascii="Times New Roman" w:hAnsi="Times New Roman" w:cs="Times New Roman"/>
          <w:sz w:val="24"/>
          <w:szCs w:val="24"/>
        </w:rPr>
        <w:t>-</w:t>
      </w:r>
      <w:r w:rsidR="00761E87" w:rsidRPr="00E116FB">
        <w:rPr>
          <w:rFonts w:ascii="Times New Roman" w:hAnsi="Times New Roman" w:cs="Times New Roman"/>
          <w:sz w:val="24"/>
          <w:szCs w:val="24"/>
        </w:rPr>
        <w:t>being.</w:t>
      </w:r>
      <w:r w:rsidRPr="00E116FB">
        <w:rPr>
          <w:rFonts w:ascii="Times New Roman" w:hAnsi="Times New Roman" w:cs="Times New Roman"/>
          <w:sz w:val="24"/>
          <w:szCs w:val="24"/>
        </w:rPr>
        <w:t xml:space="preserve"> </w:t>
      </w:r>
      <w:r w:rsidR="00E258D6" w:rsidRPr="00E116FB">
        <w:rPr>
          <w:rFonts w:ascii="Times New Roman" w:hAnsi="Times New Roman" w:cs="Times New Roman"/>
          <w:sz w:val="24"/>
          <w:szCs w:val="24"/>
        </w:rPr>
        <w:t xml:space="preserve">For instance, </w:t>
      </w:r>
      <w:r w:rsidR="00761E87" w:rsidRPr="00E116FB">
        <w:rPr>
          <w:rFonts w:ascii="Times New Roman" w:hAnsi="Times New Roman" w:cs="Times New Roman"/>
          <w:sz w:val="24"/>
          <w:szCs w:val="24"/>
        </w:rPr>
        <w:t>the factors in relation to positive psychology</w:t>
      </w:r>
      <w:r w:rsidR="006143BF" w:rsidRPr="00E116FB">
        <w:rPr>
          <w:rFonts w:ascii="Times New Roman" w:hAnsi="Times New Roman" w:cs="Times New Roman"/>
          <w:sz w:val="24"/>
          <w:szCs w:val="24"/>
        </w:rPr>
        <w:t>,</w:t>
      </w:r>
      <w:r w:rsidR="00761E87" w:rsidRPr="00E116FB">
        <w:rPr>
          <w:rFonts w:ascii="Times New Roman" w:hAnsi="Times New Roman" w:cs="Times New Roman"/>
          <w:sz w:val="24"/>
          <w:szCs w:val="24"/>
        </w:rPr>
        <w:t xml:space="preserve"> including positive emotions, mutual and interpersonal relationships, social bonds</w:t>
      </w:r>
      <w:r w:rsidR="009A1966" w:rsidRPr="00E116FB">
        <w:rPr>
          <w:rFonts w:ascii="Times New Roman" w:hAnsi="Times New Roman" w:cs="Times New Roman"/>
          <w:sz w:val="24"/>
          <w:szCs w:val="24"/>
        </w:rPr>
        <w:t>,</w:t>
      </w:r>
      <w:r w:rsidR="00761E87" w:rsidRPr="00E116FB">
        <w:rPr>
          <w:rFonts w:ascii="Times New Roman" w:hAnsi="Times New Roman" w:cs="Times New Roman"/>
          <w:sz w:val="24"/>
          <w:szCs w:val="24"/>
        </w:rPr>
        <w:t xml:space="preserve"> </w:t>
      </w:r>
      <w:r w:rsidR="009A1966" w:rsidRPr="00E116FB">
        <w:rPr>
          <w:rFonts w:ascii="Times New Roman" w:hAnsi="Times New Roman" w:cs="Times New Roman"/>
          <w:sz w:val="24"/>
          <w:szCs w:val="24"/>
        </w:rPr>
        <w:t xml:space="preserve">and </w:t>
      </w:r>
      <w:r w:rsidR="00761E87" w:rsidRPr="00E116FB">
        <w:rPr>
          <w:rFonts w:ascii="Times New Roman" w:hAnsi="Times New Roman" w:cs="Times New Roman"/>
          <w:sz w:val="24"/>
          <w:szCs w:val="24"/>
        </w:rPr>
        <w:t>teachers’ friendly behaviors</w:t>
      </w:r>
      <w:r w:rsidR="006143BF" w:rsidRPr="00E116FB">
        <w:rPr>
          <w:rFonts w:ascii="Times New Roman" w:hAnsi="Times New Roman" w:cs="Times New Roman"/>
          <w:sz w:val="24"/>
          <w:szCs w:val="24"/>
        </w:rPr>
        <w:t>,</w:t>
      </w:r>
      <w:r w:rsidR="00761E87" w:rsidRPr="00E116FB">
        <w:rPr>
          <w:rFonts w:ascii="Times New Roman" w:hAnsi="Times New Roman" w:cs="Times New Roman"/>
          <w:sz w:val="24"/>
          <w:szCs w:val="24"/>
        </w:rPr>
        <w:t xml:space="preserve"> develop enjoyment</w:t>
      </w:r>
      <w:r w:rsidR="001C111E" w:rsidRPr="001C111E">
        <w:rPr>
          <w:rFonts w:ascii="Times New Roman" w:hAnsi="Times New Roman" w:cs="Times New Roman"/>
          <w:bCs/>
          <w:sz w:val="24"/>
          <w:szCs w:val="24"/>
        </w:rPr>
        <w:t>,</w:t>
      </w:r>
      <w:r w:rsidR="009A1966" w:rsidRPr="00E116FB">
        <w:rPr>
          <w:rFonts w:ascii="Times New Roman" w:hAnsi="Times New Roman" w:cs="Times New Roman"/>
          <w:b/>
          <w:sz w:val="24"/>
          <w:szCs w:val="24"/>
        </w:rPr>
        <w:t xml:space="preserve"> </w:t>
      </w:r>
      <w:r w:rsidR="00195C04" w:rsidRPr="00203535">
        <w:rPr>
          <w:rFonts w:ascii="Times New Roman" w:hAnsi="Times New Roman" w:cs="Times New Roman"/>
          <w:sz w:val="24"/>
          <w:szCs w:val="24"/>
        </w:rPr>
        <w:t xml:space="preserve">and </w:t>
      </w:r>
      <w:r w:rsidR="009A1966" w:rsidRPr="00E116FB">
        <w:rPr>
          <w:rFonts w:ascii="Times New Roman" w:hAnsi="Times New Roman" w:cs="Times New Roman"/>
          <w:sz w:val="24"/>
          <w:szCs w:val="24"/>
        </w:rPr>
        <w:t xml:space="preserve">improve classroom interactions </w:t>
      </w:r>
      <w:r w:rsidR="00761E87" w:rsidRPr="00E116FB">
        <w:rPr>
          <w:rFonts w:ascii="Times New Roman" w:hAnsi="Times New Roman" w:cs="Times New Roman"/>
          <w:sz w:val="24"/>
          <w:szCs w:val="24"/>
        </w:rPr>
        <w:t>in language learning</w:t>
      </w:r>
      <w:r w:rsidR="001C111E" w:rsidRPr="001C111E">
        <w:rPr>
          <w:rFonts w:ascii="Times New Roman" w:hAnsi="Times New Roman" w:cs="Times New Roman"/>
          <w:bCs/>
          <w:sz w:val="24"/>
          <w:szCs w:val="24"/>
        </w:rPr>
        <w:t>.</w:t>
      </w:r>
      <w:r w:rsidR="00761E87" w:rsidRPr="00E116FB">
        <w:rPr>
          <w:rFonts w:ascii="Times New Roman" w:hAnsi="Times New Roman" w:cs="Times New Roman"/>
          <w:b/>
          <w:sz w:val="24"/>
          <w:szCs w:val="24"/>
        </w:rPr>
        <w:t xml:space="preserve"> </w:t>
      </w:r>
      <w:r w:rsidR="001F15B1" w:rsidRPr="00E116FB">
        <w:rPr>
          <w:rFonts w:ascii="Times New Roman" w:hAnsi="Times New Roman" w:cs="Times New Roman"/>
          <w:sz w:val="24"/>
          <w:szCs w:val="24"/>
        </w:rPr>
        <w:t>In addition, flow predict</w:t>
      </w:r>
      <w:r w:rsidR="006143BF" w:rsidRPr="00E116FB">
        <w:rPr>
          <w:rFonts w:ascii="Times New Roman" w:hAnsi="Times New Roman" w:cs="Times New Roman"/>
          <w:sz w:val="24"/>
          <w:szCs w:val="24"/>
        </w:rPr>
        <w:t>s</w:t>
      </w:r>
      <w:r w:rsidR="001F15B1" w:rsidRPr="00E116FB">
        <w:rPr>
          <w:rFonts w:ascii="Times New Roman" w:hAnsi="Times New Roman" w:cs="Times New Roman"/>
          <w:sz w:val="24"/>
          <w:szCs w:val="24"/>
        </w:rPr>
        <w:t xml:space="preserve"> willingness to communicate in the target </w:t>
      </w:r>
      <w:r w:rsidR="006143BF" w:rsidRPr="00E116FB">
        <w:rPr>
          <w:rFonts w:ascii="Times New Roman" w:hAnsi="Times New Roman" w:cs="Times New Roman"/>
          <w:sz w:val="24"/>
          <w:szCs w:val="24"/>
        </w:rPr>
        <w:t>language</w:t>
      </w:r>
      <w:r w:rsidR="001F15B1" w:rsidRPr="00E116FB">
        <w:rPr>
          <w:rFonts w:ascii="Times New Roman" w:hAnsi="Times New Roman" w:cs="Times New Roman"/>
          <w:sz w:val="24"/>
          <w:szCs w:val="24"/>
        </w:rPr>
        <w:t xml:space="preserve">. </w:t>
      </w:r>
      <w:r w:rsidR="00761E87" w:rsidRPr="00E116FB">
        <w:rPr>
          <w:rFonts w:ascii="Times New Roman" w:hAnsi="Times New Roman" w:cs="Times New Roman"/>
          <w:sz w:val="24"/>
          <w:szCs w:val="24"/>
        </w:rPr>
        <w:t>In a bidirectional way, language learning also enhances motivation, satisfaction, well</w:t>
      </w:r>
      <w:r w:rsidR="006074D5">
        <w:rPr>
          <w:rFonts w:ascii="Times New Roman" w:hAnsi="Times New Roman" w:cs="Times New Roman"/>
          <w:sz w:val="24"/>
          <w:szCs w:val="24"/>
        </w:rPr>
        <w:t>-</w:t>
      </w:r>
      <w:r w:rsidR="00761E87" w:rsidRPr="00E116FB">
        <w:rPr>
          <w:rFonts w:ascii="Times New Roman" w:hAnsi="Times New Roman" w:cs="Times New Roman"/>
          <w:sz w:val="24"/>
          <w:szCs w:val="24"/>
        </w:rPr>
        <w:t>being</w:t>
      </w:r>
      <w:r w:rsidR="00DF4132" w:rsidRPr="00E116FB">
        <w:rPr>
          <w:rFonts w:ascii="Times New Roman" w:hAnsi="Times New Roman" w:cs="Times New Roman"/>
          <w:sz w:val="24"/>
          <w:szCs w:val="24"/>
        </w:rPr>
        <w:t xml:space="preserve">, self-discovery, </w:t>
      </w:r>
      <w:r w:rsidR="001F15B1" w:rsidRPr="00E116FB">
        <w:rPr>
          <w:rFonts w:ascii="Times New Roman" w:hAnsi="Times New Roman" w:cs="Times New Roman"/>
          <w:sz w:val="24"/>
          <w:szCs w:val="24"/>
        </w:rPr>
        <w:t xml:space="preserve">and </w:t>
      </w:r>
      <w:r w:rsidR="00DF4132" w:rsidRPr="00E116FB">
        <w:rPr>
          <w:rFonts w:ascii="Times New Roman" w:hAnsi="Times New Roman" w:cs="Times New Roman"/>
          <w:sz w:val="24"/>
          <w:szCs w:val="24"/>
        </w:rPr>
        <w:t>positive emotions</w:t>
      </w:r>
      <w:r w:rsidR="00761E87" w:rsidRPr="00E116FB">
        <w:rPr>
          <w:rFonts w:ascii="Times New Roman" w:hAnsi="Times New Roman" w:cs="Times New Roman"/>
          <w:sz w:val="24"/>
          <w:szCs w:val="24"/>
        </w:rPr>
        <w:t xml:space="preserve">. From this perspective, trait emotional intelligence </w:t>
      </w:r>
      <w:r w:rsidR="006143BF" w:rsidRPr="00E116FB">
        <w:rPr>
          <w:rFonts w:ascii="Times New Roman" w:hAnsi="Times New Roman" w:cs="Times New Roman"/>
          <w:sz w:val="24"/>
          <w:szCs w:val="24"/>
        </w:rPr>
        <w:t xml:space="preserve">predicts language </w:t>
      </w:r>
      <w:r w:rsidR="006143BF" w:rsidRPr="00E116FB">
        <w:rPr>
          <w:rFonts w:ascii="Times New Roman" w:hAnsi="Times New Roman" w:cs="Times New Roman"/>
          <w:sz w:val="24"/>
          <w:szCs w:val="24"/>
        </w:rPr>
        <w:lastRenderedPageBreak/>
        <w:t>learning outcomes and positively correlate</w:t>
      </w:r>
      <w:r w:rsidR="00761E87" w:rsidRPr="00E116FB">
        <w:rPr>
          <w:rFonts w:ascii="Times New Roman" w:hAnsi="Times New Roman" w:cs="Times New Roman"/>
          <w:sz w:val="24"/>
          <w:szCs w:val="24"/>
        </w:rPr>
        <w:t xml:space="preserve">s with </w:t>
      </w:r>
      <w:r w:rsidR="009A1966" w:rsidRPr="00E116FB">
        <w:rPr>
          <w:rFonts w:ascii="Times New Roman" w:hAnsi="Times New Roman" w:cs="Times New Roman"/>
          <w:sz w:val="24"/>
          <w:szCs w:val="24"/>
        </w:rPr>
        <w:t>enjoyment and achievement in the target language</w:t>
      </w:r>
      <w:r w:rsidR="009A1966" w:rsidRPr="00E116FB">
        <w:rPr>
          <w:rFonts w:ascii="Times New Roman" w:hAnsi="Times New Roman" w:cs="Times New Roman"/>
          <w:b/>
          <w:sz w:val="24"/>
          <w:szCs w:val="24"/>
        </w:rPr>
        <w:t xml:space="preserve">. </w:t>
      </w:r>
      <w:r w:rsidR="001F15B1" w:rsidRPr="00E116FB">
        <w:rPr>
          <w:rFonts w:ascii="Times New Roman" w:hAnsi="Times New Roman" w:cs="Times New Roman"/>
          <w:sz w:val="24"/>
          <w:szCs w:val="24"/>
        </w:rPr>
        <w:t xml:space="preserve">Moreover, </w:t>
      </w:r>
      <w:r w:rsidR="006143BF" w:rsidRPr="00E116FB">
        <w:rPr>
          <w:rFonts w:ascii="Times New Roman" w:hAnsi="Times New Roman" w:cs="Times New Roman"/>
          <w:sz w:val="24"/>
          <w:szCs w:val="24"/>
        </w:rPr>
        <w:t>using elements of positive psychology enhances positive self-image, prevents negative thinking, and increases</w:t>
      </w:r>
      <w:r w:rsidR="001F15B1" w:rsidRPr="00E116FB">
        <w:rPr>
          <w:rFonts w:ascii="Times New Roman" w:hAnsi="Times New Roman" w:cs="Times New Roman"/>
          <w:sz w:val="24"/>
          <w:szCs w:val="24"/>
        </w:rPr>
        <w:t xml:space="preserve"> well</w:t>
      </w:r>
      <w:r w:rsidR="006074D5">
        <w:rPr>
          <w:rFonts w:ascii="Times New Roman" w:hAnsi="Times New Roman" w:cs="Times New Roman"/>
          <w:sz w:val="24"/>
          <w:szCs w:val="24"/>
        </w:rPr>
        <w:t>-</w:t>
      </w:r>
      <w:r w:rsidR="001F15B1" w:rsidRPr="00E116FB">
        <w:rPr>
          <w:rFonts w:ascii="Times New Roman" w:hAnsi="Times New Roman" w:cs="Times New Roman"/>
          <w:sz w:val="24"/>
          <w:szCs w:val="24"/>
        </w:rPr>
        <w:t xml:space="preserve">being among language learners </w:t>
      </w:r>
      <w:r w:rsidR="00B067BF">
        <w:rPr>
          <w:rFonts w:ascii="Times New Roman" w:hAnsi="Times New Roman" w:cs="Times New Roman"/>
          <w:sz w:val="24"/>
          <w:szCs w:val="24"/>
        </w:rPr>
        <w:fldChar w:fldCharType="begin" w:fldLock="1"/>
      </w:r>
      <w:r w:rsidR="00010E47">
        <w:rPr>
          <w:rFonts w:ascii="Times New Roman" w:hAnsi="Times New Roman" w:cs="Times New Roman"/>
          <w:sz w:val="24"/>
          <w:szCs w:val="24"/>
        </w:rPr>
        <w:instrText>ADDIN CSL_CITATION {"citationItems":[{"id":"ITEM-1","itemData":{"DOI":"10.1002/rev3.3420","ISSN":"2049-6613","abstract":"Although emotions are vitally important for achievement and performance in learning a new language, prior research has mainly focused on negative emotions and the cognitive aspects of second language acquisition and foreign language learning. However, the number of studies on the relationship between positive psychology and language learning has increased since 2014. Nevertheless, research is still inconclusive. This study, using a systematic scoping review, aims to analyse and synthesise the studies on the relationship between positive psychology and of second language acquisition and foreign language learning to present implications for practice and future research. It concludes that the use of positive psychology elements effectively enhances foreign language enjoyment, decreases foreign language anxiety, and develops basic language skills. In light of the conclusions reached, implications for practice and further research are presented.","author":[{"dropping-particle":"","family":"Aydın","given":"S.","non-dropping-particle":"","parse-names":false,"suffix":""},{"dropping-particle":"","family":"Tekin","given":"I.","non-dropping-particle":"","parse-names":false,"suffix":""}],"container-title":"Review of Education","id":"ITEM-1","issue":"3","issued":{"date-parts":[["2023","12","31"]]},"page":"1-27","title":"Positive psychology and language learning: A systematic scoping review","type":"article-journal","volume":"11"},"uris":["http://www.mendeley.com/documents/?uuid=03e11667-4860-4913-8145-c8fca4fccccc"]}],"mendeley":{"formattedCitation":"(Aydın &amp; Tekin, 2023)","plainTextFormattedCitation":"(Aydın &amp; Tekin, 2023)","previouslyFormattedCitation":"(Aydın &amp; Tekin, 2023)"},"properties":{"noteIndex":0},"schema":"https://github.com/citation-style-language/schema/raw/master/csl-citation.json"}</w:instrText>
      </w:r>
      <w:r w:rsidR="00B067BF">
        <w:rPr>
          <w:rFonts w:ascii="Times New Roman" w:hAnsi="Times New Roman" w:cs="Times New Roman"/>
          <w:sz w:val="24"/>
          <w:szCs w:val="24"/>
        </w:rPr>
        <w:fldChar w:fldCharType="separate"/>
      </w:r>
      <w:r w:rsidR="00B067BF" w:rsidRPr="00B067BF">
        <w:rPr>
          <w:rFonts w:ascii="Times New Roman" w:hAnsi="Times New Roman" w:cs="Times New Roman"/>
          <w:noProof/>
          <w:sz w:val="24"/>
          <w:szCs w:val="24"/>
        </w:rPr>
        <w:t>(Aydın &amp; Tekin, 2023)</w:t>
      </w:r>
      <w:r w:rsidR="00B067BF">
        <w:rPr>
          <w:rFonts w:ascii="Times New Roman" w:hAnsi="Times New Roman" w:cs="Times New Roman"/>
          <w:sz w:val="24"/>
          <w:szCs w:val="24"/>
        </w:rPr>
        <w:fldChar w:fldCharType="end"/>
      </w:r>
      <w:r w:rsidR="001F15B1" w:rsidRPr="00E116FB">
        <w:rPr>
          <w:rFonts w:ascii="Times New Roman" w:hAnsi="Times New Roman" w:cs="Times New Roman"/>
          <w:sz w:val="24"/>
          <w:szCs w:val="24"/>
        </w:rPr>
        <w:t>.</w:t>
      </w:r>
      <w:r w:rsidR="001F15B1" w:rsidRPr="00E116FB">
        <w:rPr>
          <w:rFonts w:ascii="Times New Roman" w:hAnsi="Times New Roman" w:cs="Times New Roman"/>
          <w:b/>
          <w:sz w:val="24"/>
          <w:szCs w:val="24"/>
        </w:rPr>
        <w:t xml:space="preserve"> </w:t>
      </w:r>
    </w:p>
    <w:p w14:paraId="504D7D2D" w14:textId="77777777" w:rsidR="00761E87" w:rsidRPr="00E116FB" w:rsidRDefault="009A1966" w:rsidP="007E39DF">
      <w:pPr>
        <w:spacing w:line="360" w:lineRule="auto"/>
        <w:jc w:val="both"/>
        <w:rPr>
          <w:rFonts w:ascii="Times New Roman" w:hAnsi="Times New Roman" w:cs="Times New Roman"/>
          <w:sz w:val="24"/>
          <w:szCs w:val="24"/>
        </w:rPr>
      </w:pPr>
      <w:r w:rsidRPr="00E116FB">
        <w:rPr>
          <w:rFonts w:ascii="Times New Roman" w:hAnsi="Times New Roman" w:cs="Times New Roman"/>
          <w:sz w:val="24"/>
          <w:szCs w:val="24"/>
        </w:rPr>
        <w:t>Research also indicates</w:t>
      </w:r>
      <w:r w:rsidR="0067767D" w:rsidRPr="00E116FB">
        <w:rPr>
          <w:rFonts w:ascii="Times New Roman" w:hAnsi="Times New Roman" w:cs="Times New Roman"/>
          <w:sz w:val="24"/>
          <w:szCs w:val="24"/>
        </w:rPr>
        <w:t xml:space="preserve"> </w:t>
      </w:r>
      <w:r w:rsidR="00270F78">
        <w:rPr>
          <w:rFonts w:ascii="Times New Roman" w:hAnsi="Times New Roman" w:cs="Times New Roman"/>
          <w:sz w:val="24"/>
          <w:szCs w:val="24"/>
        </w:rPr>
        <w:t xml:space="preserve">that </w:t>
      </w:r>
      <w:r w:rsidR="006143BF" w:rsidRPr="00E116FB">
        <w:rPr>
          <w:rFonts w:ascii="Times New Roman" w:hAnsi="Times New Roman" w:cs="Times New Roman"/>
          <w:sz w:val="24"/>
          <w:szCs w:val="24"/>
        </w:rPr>
        <w:t>using</w:t>
      </w:r>
      <w:r w:rsidR="0067767D" w:rsidRPr="00E116FB">
        <w:rPr>
          <w:rFonts w:ascii="Times New Roman" w:hAnsi="Times New Roman" w:cs="Times New Roman"/>
          <w:sz w:val="24"/>
          <w:szCs w:val="24"/>
        </w:rPr>
        <w:t xml:space="preserve"> positive psychology elements decreases anxiety, enhances motivation, and increases achievement and performance in the target language. First, </w:t>
      </w:r>
      <w:r w:rsidR="00E80D6E" w:rsidRPr="00E116FB">
        <w:rPr>
          <w:rFonts w:ascii="Times New Roman" w:hAnsi="Times New Roman" w:cs="Times New Roman"/>
          <w:sz w:val="24"/>
          <w:szCs w:val="24"/>
        </w:rPr>
        <w:t>there is a negative correlation between anxiety and enjoyment. For example, the</w:t>
      </w:r>
      <w:r w:rsidRPr="00E116FB">
        <w:rPr>
          <w:rFonts w:ascii="Times New Roman" w:hAnsi="Times New Roman" w:cs="Times New Roman"/>
          <w:sz w:val="24"/>
          <w:szCs w:val="24"/>
        </w:rPr>
        <w:t xml:space="preserve"> interventions including reappraisals, reminiscing, </w:t>
      </w:r>
      <w:r w:rsidR="00C14C54" w:rsidRPr="00E116FB">
        <w:rPr>
          <w:rFonts w:ascii="Times New Roman" w:hAnsi="Times New Roman" w:cs="Times New Roman"/>
          <w:sz w:val="24"/>
          <w:szCs w:val="24"/>
        </w:rPr>
        <w:t>contracting</w:t>
      </w:r>
      <w:r w:rsidR="00E80D6E" w:rsidRPr="00E116FB">
        <w:rPr>
          <w:rFonts w:ascii="Times New Roman" w:hAnsi="Times New Roman" w:cs="Times New Roman"/>
          <w:sz w:val="24"/>
          <w:szCs w:val="24"/>
        </w:rPr>
        <w:t xml:space="preserve">, performance-approach goals, teacher friendliness, and peer-related experiences </w:t>
      </w:r>
      <w:r w:rsidRPr="00E116FB">
        <w:rPr>
          <w:rFonts w:ascii="Times New Roman" w:hAnsi="Times New Roman" w:cs="Times New Roman"/>
          <w:sz w:val="24"/>
          <w:szCs w:val="24"/>
        </w:rPr>
        <w:t>within the scope of positive psychology are effective in decreasing the level of foreign language anxiety</w:t>
      </w:r>
      <w:r w:rsidR="00E80D6E" w:rsidRPr="00E116FB">
        <w:rPr>
          <w:rFonts w:ascii="Times New Roman" w:hAnsi="Times New Roman" w:cs="Times New Roman"/>
          <w:sz w:val="24"/>
          <w:szCs w:val="24"/>
        </w:rPr>
        <w:t xml:space="preserve">, </w:t>
      </w:r>
      <w:r w:rsidRPr="00E116FB">
        <w:rPr>
          <w:rFonts w:ascii="Times New Roman" w:hAnsi="Times New Roman" w:cs="Times New Roman"/>
          <w:sz w:val="24"/>
          <w:szCs w:val="24"/>
        </w:rPr>
        <w:t>increasing engagement,</w:t>
      </w:r>
      <w:r w:rsidR="00C14C54" w:rsidRPr="00E116FB">
        <w:rPr>
          <w:rFonts w:ascii="Times New Roman" w:hAnsi="Times New Roman" w:cs="Times New Roman"/>
          <w:sz w:val="24"/>
          <w:szCs w:val="24"/>
        </w:rPr>
        <w:t xml:space="preserve"> and enhancing self-efficacy</w:t>
      </w:r>
      <w:r w:rsidR="00E80D6E" w:rsidRPr="00E116FB">
        <w:rPr>
          <w:rFonts w:ascii="Times New Roman" w:hAnsi="Times New Roman" w:cs="Times New Roman"/>
          <w:sz w:val="24"/>
          <w:szCs w:val="24"/>
        </w:rPr>
        <w:t xml:space="preserve"> and foreign language enjoyment. </w:t>
      </w:r>
      <w:r w:rsidR="0067767D" w:rsidRPr="00E116FB">
        <w:rPr>
          <w:rFonts w:ascii="Times New Roman" w:hAnsi="Times New Roman" w:cs="Times New Roman"/>
          <w:sz w:val="24"/>
          <w:szCs w:val="24"/>
        </w:rPr>
        <w:t xml:space="preserve">Second, </w:t>
      </w:r>
      <w:r w:rsidR="00E80D6E" w:rsidRPr="00E116FB">
        <w:rPr>
          <w:rFonts w:ascii="Times New Roman" w:hAnsi="Times New Roman" w:cs="Times New Roman"/>
          <w:sz w:val="24"/>
          <w:szCs w:val="24"/>
          <w:lang w:eastAsia="en-GB"/>
        </w:rPr>
        <w:t xml:space="preserve">positive </w:t>
      </w:r>
      <w:r w:rsidR="00526EF3">
        <w:rPr>
          <w:rFonts w:ascii="Times New Roman" w:hAnsi="Times New Roman" w:cs="Times New Roman"/>
          <w:sz w:val="24"/>
          <w:szCs w:val="24"/>
          <w:lang w:eastAsia="en-GB"/>
        </w:rPr>
        <w:t xml:space="preserve">psychology in </w:t>
      </w:r>
      <w:r w:rsidR="00E80D6E" w:rsidRPr="00E116FB">
        <w:rPr>
          <w:rFonts w:ascii="Times New Roman" w:hAnsi="Times New Roman" w:cs="Times New Roman"/>
          <w:sz w:val="24"/>
          <w:szCs w:val="24"/>
          <w:lang w:eastAsia="en-GB"/>
        </w:rPr>
        <w:t xml:space="preserve">language learning enhances motivation among learners. </w:t>
      </w:r>
      <w:r w:rsidR="0067767D" w:rsidRPr="00E116FB">
        <w:rPr>
          <w:rFonts w:ascii="Times New Roman" w:hAnsi="Times New Roman" w:cs="Times New Roman"/>
          <w:sz w:val="24"/>
          <w:szCs w:val="24"/>
          <w:lang w:eastAsia="en-GB"/>
        </w:rPr>
        <w:t xml:space="preserve">Mature relationships, for instance, </w:t>
      </w:r>
      <w:r w:rsidR="00270F78">
        <w:rPr>
          <w:rFonts w:ascii="Times New Roman" w:hAnsi="Times New Roman" w:cs="Times New Roman"/>
          <w:sz w:val="24"/>
          <w:szCs w:val="24"/>
          <w:lang w:eastAsia="en-GB"/>
        </w:rPr>
        <w:t>positively affect</w:t>
      </w:r>
      <w:r w:rsidR="0067767D" w:rsidRPr="00E116FB">
        <w:rPr>
          <w:rFonts w:ascii="Times New Roman" w:hAnsi="Times New Roman" w:cs="Times New Roman"/>
          <w:sz w:val="24"/>
          <w:szCs w:val="24"/>
          <w:lang w:eastAsia="en-GB"/>
        </w:rPr>
        <w:t xml:space="preserve"> motivation</w:t>
      </w:r>
      <w:r w:rsidR="00761E87" w:rsidRPr="00E116FB">
        <w:rPr>
          <w:rFonts w:ascii="Times New Roman" w:hAnsi="Times New Roman" w:cs="Times New Roman"/>
          <w:sz w:val="24"/>
          <w:szCs w:val="24"/>
        </w:rPr>
        <w:t xml:space="preserve"> </w:t>
      </w:r>
      <w:r w:rsidR="0067767D" w:rsidRPr="00E116FB">
        <w:rPr>
          <w:rFonts w:ascii="Times New Roman" w:hAnsi="Times New Roman" w:cs="Times New Roman"/>
          <w:sz w:val="24"/>
          <w:szCs w:val="24"/>
        </w:rPr>
        <w:t>and engagement. Positive reappraisals and diary</w:t>
      </w:r>
      <w:r w:rsidR="006143BF" w:rsidRPr="00E116FB">
        <w:rPr>
          <w:rFonts w:ascii="Times New Roman" w:hAnsi="Times New Roman" w:cs="Times New Roman"/>
          <w:sz w:val="24"/>
          <w:szCs w:val="24"/>
        </w:rPr>
        <w:t>-</w:t>
      </w:r>
      <w:r w:rsidR="0067767D" w:rsidRPr="00E116FB">
        <w:rPr>
          <w:rFonts w:ascii="Times New Roman" w:hAnsi="Times New Roman" w:cs="Times New Roman"/>
          <w:sz w:val="24"/>
          <w:szCs w:val="24"/>
        </w:rPr>
        <w:t>keeping also improve engagement, motivation</w:t>
      </w:r>
      <w:r w:rsidR="006143BF" w:rsidRPr="00E116FB">
        <w:rPr>
          <w:rFonts w:ascii="Times New Roman" w:hAnsi="Times New Roman" w:cs="Times New Roman"/>
          <w:sz w:val="24"/>
          <w:szCs w:val="24"/>
        </w:rPr>
        <w:t>,</w:t>
      </w:r>
      <w:r w:rsidR="0067767D" w:rsidRPr="00E116FB">
        <w:rPr>
          <w:rFonts w:ascii="Times New Roman" w:hAnsi="Times New Roman" w:cs="Times New Roman"/>
          <w:sz w:val="24"/>
          <w:szCs w:val="24"/>
        </w:rPr>
        <w:t xml:space="preserve"> and satisfaction and foster resilience. Contrarily, language learners suffer from demotivation due to teachers who are not aware of the mediating role of positive psychology, while teacher happiness is a strong source of motivation. Third, positive elements are considerably related to achievement and performance in the target language</w:t>
      </w:r>
      <w:r w:rsidR="00A3285D">
        <w:rPr>
          <w:rFonts w:ascii="Times New Roman" w:hAnsi="Times New Roman" w:cs="Times New Roman"/>
          <w:sz w:val="24"/>
          <w:szCs w:val="24"/>
        </w:rPr>
        <w:t xml:space="preserve"> </w:t>
      </w:r>
      <w:r w:rsidR="00A3285D">
        <w:rPr>
          <w:rFonts w:ascii="Times New Roman" w:hAnsi="Times New Roman" w:cs="Times New Roman"/>
          <w:sz w:val="24"/>
          <w:szCs w:val="24"/>
        </w:rPr>
        <w:fldChar w:fldCharType="begin" w:fldLock="1"/>
      </w:r>
      <w:r w:rsidR="00010E47">
        <w:rPr>
          <w:rFonts w:ascii="Times New Roman" w:hAnsi="Times New Roman" w:cs="Times New Roman"/>
          <w:sz w:val="24"/>
          <w:szCs w:val="24"/>
        </w:rPr>
        <w:instrText>ADDIN CSL_CITATION {"citationItems":[{"id":"ITEM-1","itemData":{"DOI":"10.1002/rev3.3420","ISSN":"2049-6613","abstract":"Although emotions are vitally important for achievement and performance in learning a new language, prior research has mainly focused on negative emotions and the cognitive aspects of second language acquisition and foreign language learning. However, the number of studies on the relationship between positive psychology and language learning has increased since 2014. Nevertheless, research is still inconclusive. This study, using a systematic scoping review, aims to analyse and synthesise the studies on the relationship between positive psychology and of second language acquisition and foreign language learning to present implications for practice and future research. It concludes that the use of positive psychology elements effectively enhances foreign language enjoyment, decreases foreign language anxiety, and develops basic language skills. In light of the conclusions reached, implications for practice and further research are presented.","author":[{"dropping-particle":"","family":"Aydın","given":"S.","non-dropping-particle":"","parse-names":false,"suffix":""},{"dropping-particle":"","family":"Tekin","given":"I.","non-dropping-particle":"","parse-names":false,"suffix":""}],"container-title":"Review of Education","id":"ITEM-1","issue":"3","issued":{"date-parts":[["2023","12","31"]]},"page":"1-27","title":"Positive psychology and language learning: A systematic scoping review","type":"article-journal","volume":"11"},"uris":["http://www.mendeley.com/documents/?uuid=03e11667-4860-4913-8145-c8fca4fccccc"]}],"mendeley":{"formattedCitation":"(Aydın &amp; Tekin, 2023)","plainTextFormattedCitation":"(Aydın &amp; Tekin, 2023)","previouslyFormattedCitation":"(Aydın &amp; Tekin, 2023)"},"properties":{"noteIndex":0},"schema":"https://github.com/citation-style-language/schema/raw/master/csl-citation.json"}</w:instrText>
      </w:r>
      <w:r w:rsidR="00A3285D">
        <w:rPr>
          <w:rFonts w:ascii="Times New Roman" w:hAnsi="Times New Roman" w:cs="Times New Roman"/>
          <w:sz w:val="24"/>
          <w:szCs w:val="24"/>
        </w:rPr>
        <w:fldChar w:fldCharType="separate"/>
      </w:r>
      <w:r w:rsidR="00A3285D" w:rsidRPr="00B067BF">
        <w:rPr>
          <w:rFonts w:ascii="Times New Roman" w:hAnsi="Times New Roman" w:cs="Times New Roman"/>
          <w:noProof/>
          <w:sz w:val="24"/>
          <w:szCs w:val="24"/>
        </w:rPr>
        <w:t>(Aydın &amp; Tekin, 2023)</w:t>
      </w:r>
      <w:r w:rsidR="00A3285D">
        <w:rPr>
          <w:rFonts w:ascii="Times New Roman" w:hAnsi="Times New Roman" w:cs="Times New Roman"/>
          <w:sz w:val="24"/>
          <w:szCs w:val="24"/>
        </w:rPr>
        <w:fldChar w:fldCharType="end"/>
      </w:r>
      <w:r w:rsidR="0067767D" w:rsidRPr="00E116FB">
        <w:rPr>
          <w:rFonts w:ascii="Times New Roman" w:hAnsi="Times New Roman" w:cs="Times New Roman"/>
          <w:sz w:val="24"/>
          <w:szCs w:val="24"/>
        </w:rPr>
        <w:t xml:space="preserve">. </w:t>
      </w:r>
    </w:p>
    <w:p w14:paraId="47C80349" w14:textId="77777777" w:rsidR="00243E8D" w:rsidRPr="00E116FB" w:rsidRDefault="0067767D" w:rsidP="007E39DF">
      <w:pPr>
        <w:spacing w:line="360" w:lineRule="auto"/>
        <w:jc w:val="both"/>
        <w:rPr>
          <w:rFonts w:ascii="Times New Roman" w:hAnsi="Times New Roman" w:cs="Times New Roman"/>
          <w:sz w:val="24"/>
          <w:szCs w:val="24"/>
        </w:rPr>
      </w:pPr>
      <w:r w:rsidRPr="00E116FB">
        <w:rPr>
          <w:rFonts w:ascii="Times New Roman" w:hAnsi="Times New Roman" w:cs="Times New Roman"/>
          <w:sz w:val="24"/>
          <w:szCs w:val="24"/>
        </w:rPr>
        <w:t xml:space="preserve">Using positive psychology elements improves basic language skills and knowledge areas. Reminiscing, </w:t>
      </w:r>
      <w:r w:rsidR="006143BF" w:rsidRPr="00E116FB">
        <w:rPr>
          <w:rFonts w:ascii="Times New Roman" w:hAnsi="Times New Roman" w:cs="Times New Roman"/>
          <w:sz w:val="24"/>
          <w:szCs w:val="24"/>
        </w:rPr>
        <w:t>for example, is considerably effective in progressing</w:t>
      </w:r>
      <w:r w:rsidRPr="00E116FB">
        <w:rPr>
          <w:rFonts w:ascii="Times New Roman" w:hAnsi="Times New Roman" w:cs="Times New Roman"/>
          <w:sz w:val="24"/>
          <w:szCs w:val="24"/>
        </w:rPr>
        <w:t xml:space="preserve"> in listening, speaking, </w:t>
      </w:r>
      <w:r w:rsidR="00DF4132" w:rsidRPr="00E116FB">
        <w:rPr>
          <w:rFonts w:ascii="Times New Roman" w:hAnsi="Times New Roman" w:cs="Times New Roman"/>
          <w:sz w:val="24"/>
          <w:szCs w:val="24"/>
        </w:rPr>
        <w:t xml:space="preserve">reading, </w:t>
      </w:r>
      <w:r w:rsidRPr="00E116FB">
        <w:rPr>
          <w:rFonts w:ascii="Times New Roman" w:hAnsi="Times New Roman" w:cs="Times New Roman"/>
          <w:sz w:val="24"/>
          <w:szCs w:val="24"/>
        </w:rPr>
        <w:t xml:space="preserve">writing, pronunciation, vocabulary, and grammar. </w:t>
      </w:r>
      <w:r w:rsidR="00DF4132" w:rsidRPr="00E116FB">
        <w:rPr>
          <w:rFonts w:ascii="Times New Roman" w:hAnsi="Times New Roman" w:cs="Times New Roman"/>
          <w:sz w:val="24"/>
          <w:szCs w:val="24"/>
        </w:rPr>
        <w:t>Positive psychology interventions</w:t>
      </w:r>
      <w:r w:rsidR="006143BF" w:rsidRPr="00E116FB">
        <w:rPr>
          <w:rFonts w:ascii="Times New Roman" w:hAnsi="Times New Roman" w:cs="Times New Roman"/>
          <w:sz w:val="24"/>
          <w:szCs w:val="24"/>
        </w:rPr>
        <w:t>,</w:t>
      </w:r>
      <w:r w:rsidR="00DF4132" w:rsidRPr="00E116FB">
        <w:rPr>
          <w:rFonts w:ascii="Times New Roman" w:hAnsi="Times New Roman" w:cs="Times New Roman"/>
          <w:sz w:val="24"/>
          <w:szCs w:val="24"/>
        </w:rPr>
        <w:t xml:space="preserve"> including emotion regulation, hope, gratitude, and empathy</w:t>
      </w:r>
      <w:r w:rsidR="006143BF" w:rsidRPr="00E116FB">
        <w:rPr>
          <w:rFonts w:ascii="Times New Roman" w:hAnsi="Times New Roman" w:cs="Times New Roman"/>
          <w:sz w:val="24"/>
          <w:szCs w:val="24"/>
        </w:rPr>
        <w:t>,</w:t>
      </w:r>
      <w:r w:rsidR="00DF4132" w:rsidRPr="00E116FB">
        <w:rPr>
          <w:rFonts w:ascii="Times New Roman" w:hAnsi="Times New Roman" w:cs="Times New Roman"/>
          <w:sz w:val="24"/>
          <w:szCs w:val="24"/>
        </w:rPr>
        <w:t xml:space="preserve"> are helpful for developing </w:t>
      </w:r>
      <w:proofErr w:type="gramStart"/>
      <w:r w:rsidR="00DF4132" w:rsidRPr="00E116FB">
        <w:rPr>
          <w:rFonts w:ascii="Times New Roman" w:hAnsi="Times New Roman" w:cs="Times New Roman"/>
          <w:sz w:val="24"/>
          <w:szCs w:val="24"/>
        </w:rPr>
        <w:t>listening</w:t>
      </w:r>
      <w:proofErr w:type="gramEnd"/>
      <w:r w:rsidR="00DF4132" w:rsidRPr="00E116FB">
        <w:rPr>
          <w:rFonts w:ascii="Times New Roman" w:hAnsi="Times New Roman" w:cs="Times New Roman"/>
          <w:sz w:val="24"/>
          <w:szCs w:val="24"/>
        </w:rPr>
        <w:t xml:space="preserve"> comprehension</w:t>
      </w:r>
      <w:r w:rsidR="00A3285D">
        <w:rPr>
          <w:rFonts w:ascii="Times New Roman" w:hAnsi="Times New Roman" w:cs="Times New Roman"/>
          <w:sz w:val="24"/>
          <w:szCs w:val="24"/>
        </w:rPr>
        <w:t>,</w:t>
      </w:r>
      <w:r w:rsidR="00DF4132" w:rsidRPr="00E116FB">
        <w:rPr>
          <w:rFonts w:ascii="Times New Roman" w:hAnsi="Times New Roman" w:cs="Times New Roman"/>
          <w:sz w:val="24"/>
          <w:szCs w:val="24"/>
        </w:rPr>
        <w:t xml:space="preserve"> reading</w:t>
      </w:r>
      <w:r w:rsidR="006143BF" w:rsidRPr="00E116FB">
        <w:rPr>
          <w:rFonts w:ascii="Times New Roman" w:hAnsi="Times New Roman" w:cs="Times New Roman"/>
          <w:sz w:val="24"/>
          <w:szCs w:val="24"/>
        </w:rPr>
        <w:t>,</w:t>
      </w:r>
      <w:r w:rsidR="00DF4132" w:rsidRPr="00E116FB">
        <w:rPr>
          <w:rFonts w:ascii="Times New Roman" w:hAnsi="Times New Roman" w:cs="Times New Roman"/>
          <w:sz w:val="24"/>
          <w:szCs w:val="24"/>
        </w:rPr>
        <w:t xml:space="preserve"> and writing. Picture books</w:t>
      </w:r>
      <w:r w:rsidR="006143BF" w:rsidRPr="00E116FB">
        <w:rPr>
          <w:rFonts w:ascii="Times New Roman" w:hAnsi="Times New Roman" w:cs="Times New Roman"/>
          <w:sz w:val="24"/>
          <w:szCs w:val="24"/>
        </w:rPr>
        <w:t>,</w:t>
      </w:r>
      <w:r w:rsidR="00DF4132" w:rsidRPr="00E116FB">
        <w:rPr>
          <w:rFonts w:ascii="Times New Roman" w:hAnsi="Times New Roman" w:cs="Times New Roman"/>
          <w:sz w:val="24"/>
          <w:szCs w:val="24"/>
        </w:rPr>
        <w:t xml:space="preserve"> including the elements of positive psychology within the scope of dialogic reading techniques</w:t>
      </w:r>
      <w:r w:rsidR="006143BF" w:rsidRPr="00E116FB">
        <w:rPr>
          <w:rFonts w:ascii="Times New Roman" w:hAnsi="Times New Roman" w:cs="Times New Roman"/>
          <w:sz w:val="24"/>
          <w:szCs w:val="24"/>
        </w:rPr>
        <w:t>,</w:t>
      </w:r>
      <w:r w:rsidR="00DF4132" w:rsidRPr="00E116FB">
        <w:rPr>
          <w:rFonts w:ascii="Times New Roman" w:hAnsi="Times New Roman" w:cs="Times New Roman"/>
          <w:sz w:val="24"/>
          <w:szCs w:val="24"/>
        </w:rPr>
        <w:t xml:space="preserve"> develop literacy skills, vocabulary, syntax, and creativity among learners</w:t>
      </w:r>
      <w:r w:rsidR="00A3285D">
        <w:rPr>
          <w:rFonts w:ascii="Times New Roman" w:hAnsi="Times New Roman" w:cs="Times New Roman"/>
          <w:sz w:val="24"/>
          <w:szCs w:val="24"/>
        </w:rPr>
        <w:t xml:space="preserve"> </w:t>
      </w:r>
      <w:r w:rsidR="00A3285D">
        <w:rPr>
          <w:rFonts w:ascii="Times New Roman" w:hAnsi="Times New Roman" w:cs="Times New Roman"/>
          <w:sz w:val="24"/>
          <w:szCs w:val="24"/>
        </w:rPr>
        <w:fldChar w:fldCharType="begin" w:fldLock="1"/>
      </w:r>
      <w:r w:rsidR="00010E47">
        <w:rPr>
          <w:rFonts w:ascii="Times New Roman" w:hAnsi="Times New Roman" w:cs="Times New Roman"/>
          <w:sz w:val="24"/>
          <w:szCs w:val="24"/>
        </w:rPr>
        <w:instrText>ADDIN CSL_CITATION {"citationItems":[{"id":"ITEM-1","itemData":{"DOI":"10.1002/rev3.3420","ISSN":"2049-6613","abstract":"Although emotions are vitally important for achievement and performance in learning a new language, prior research has mainly focused on negative emotions and the cognitive aspects of second language acquisition and foreign language learning. However, the number of studies on the relationship between positive psychology and language learning has increased since 2014. Nevertheless, research is still inconclusive. This study, using a systematic scoping review, aims to analyse and synthesise the studies on the relationship between positive psychology and of second language acquisition and foreign language learning to present implications for practice and future research. It concludes that the use of positive psychology elements effectively enhances foreign language enjoyment, decreases foreign language anxiety, and develops basic language skills. In light of the conclusions reached, implications for practice and further research are presented.","author":[{"dropping-particle":"","family":"Aydın","given":"S.","non-dropping-particle":"","parse-names":false,"suffix":""},{"dropping-particle":"","family":"Tekin","given":"I.","non-dropping-particle":"","parse-names":false,"suffix":""}],"container-title":"Review of Education","id":"ITEM-1","issue":"3","issued":{"date-parts":[["2023","12","31"]]},"page":"1-27","title":"Positive psychology and language learning: A systematic scoping review","type":"article-journal","volume":"11"},"uris":["http://www.mendeley.com/documents/?uuid=03e11667-4860-4913-8145-c8fca4fccccc"]}],"mendeley":{"formattedCitation":"(Aydın &amp; Tekin, 2023)","plainTextFormattedCitation":"(Aydın &amp; Tekin, 2023)","previouslyFormattedCitation":"(Aydın &amp; Tekin, 2023)"},"properties":{"noteIndex":0},"schema":"https://github.com/citation-style-language/schema/raw/master/csl-citation.json"}</w:instrText>
      </w:r>
      <w:r w:rsidR="00A3285D">
        <w:rPr>
          <w:rFonts w:ascii="Times New Roman" w:hAnsi="Times New Roman" w:cs="Times New Roman"/>
          <w:sz w:val="24"/>
          <w:szCs w:val="24"/>
        </w:rPr>
        <w:fldChar w:fldCharType="separate"/>
      </w:r>
      <w:r w:rsidR="00A3285D" w:rsidRPr="00B067BF">
        <w:rPr>
          <w:rFonts w:ascii="Times New Roman" w:hAnsi="Times New Roman" w:cs="Times New Roman"/>
          <w:noProof/>
          <w:sz w:val="24"/>
          <w:szCs w:val="24"/>
        </w:rPr>
        <w:t>(Aydın &amp; Tekin, 2023)</w:t>
      </w:r>
      <w:r w:rsidR="00A3285D">
        <w:rPr>
          <w:rFonts w:ascii="Times New Roman" w:hAnsi="Times New Roman" w:cs="Times New Roman"/>
          <w:sz w:val="24"/>
          <w:szCs w:val="24"/>
        </w:rPr>
        <w:fldChar w:fldCharType="end"/>
      </w:r>
      <w:r w:rsidR="00DF4132" w:rsidRPr="00E116FB">
        <w:rPr>
          <w:rFonts w:ascii="Times New Roman" w:hAnsi="Times New Roman" w:cs="Times New Roman"/>
          <w:sz w:val="24"/>
          <w:szCs w:val="24"/>
        </w:rPr>
        <w:t xml:space="preserve">.   </w:t>
      </w:r>
      <w:r w:rsidRPr="00E116FB">
        <w:rPr>
          <w:rFonts w:ascii="Times New Roman" w:hAnsi="Times New Roman" w:cs="Times New Roman"/>
          <w:sz w:val="24"/>
          <w:szCs w:val="24"/>
        </w:rPr>
        <w:t xml:space="preserve"> </w:t>
      </w:r>
    </w:p>
    <w:p w14:paraId="5F32DC7D" w14:textId="77777777" w:rsidR="001F4B31" w:rsidRPr="00E116FB" w:rsidRDefault="00526EF3" w:rsidP="007E39DF">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243E8D" w:rsidRPr="00E116FB">
        <w:rPr>
          <w:rFonts w:ascii="Times New Roman" w:hAnsi="Times New Roman" w:cs="Times New Roman"/>
          <w:sz w:val="24"/>
          <w:szCs w:val="24"/>
        </w:rPr>
        <w:t xml:space="preserve">he </w:t>
      </w:r>
      <w:r>
        <w:rPr>
          <w:rFonts w:ascii="Times New Roman" w:hAnsi="Times New Roman" w:cs="Times New Roman"/>
          <w:sz w:val="24"/>
          <w:szCs w:val="24"/>
        </w:rPr>
        <w:t>above research synthesis</w:t>
      </w:r>
      <w:r w:rsidR="00243E8D" w:rsidRPr="00E116FB">
        <w:rPr>
          <w:rFonts w:ascii="Times New Roman" w:hAnsi="Times New Roman" w:cs="Times New Roman"/>
          <w:sz w:val="24"/>
          <w:szCs w:val="24"/>
        </w:rPr>
        <w:t xml:space="preserve"> show</w:t>
      </w:r>
      <w:r w:rsidR="006143BF" w:rsidRPr="00E116FB">
        <w:rPr>
          <w:rFonts w:ascii="Times New Roman" w:hAnsi="Times New Roman" w:cs="Times New Roman"/>
          <w:sz w:val="24"/>
          <w:szCs w:val="24"/>
        </w:rPr>
        <w:t>s that positive psychology elements positively affect</w:t>
      </w:r>
      <w:r w:rsidR="00243E8D" w:rsidRPr="00E116FB">
        <w:rPr>
          <w:rFonts w:ascii="Times New Roman" w:hAnsi="Times New Roman" w:cs="Times New Roman"/>
          <w:sz w:val="24"/>
          <w:szCs w:val="24"/>
        </w:rPr>
        <w:t xml:space="preserve"> language learning. Studies also demonstrate a bidirectional relationship between positive psychology and language learning. In other words, while </w:t>
      </w:r>
      <w:r w:rsidR="00243E8D" w:rsidRPr="00E116FB">
        <w:rPr>
          <w:rFonts w:ascii="Times New Roman" w:eastAsia="Times New Roman" w:hAnsi="Times New Roman" w:cs="Times New Roman"/>
          <w:sz w:val="24"/>
          <w:szCs w:val="24"/>
          <w:lang w:eastAsia="tr-TR"/>
        </w:rPr>
        <w:t>positive emotions, interpersonal relationships, and teacher-friendly behaviors enhanc</w:t>
      </w:r>
      <w:r w:rsidR="0076448A" w:rsidRPr="00E116FB">
        <w:rPr>
          <w:rFonts w:ascii="Times New Roman" w:eastAsia="Times New Roman" w:hAnsi="Times New Roman" w:cs="Times New Roman"/>
          <w:sz w:val="24"/>
          <w:szCs w:val="24"/>
          <w:lang w:eastAsia="tr-TR"/>
        </w:rPr>
        <w:t>e</w:t>
      </w:r>
      <w:r w:rsidR="00243E8D" w:rsidRPr="00E116FB">
        <w:rPr>
          <w:rFonts w:ascii="Times New Roman" w:eastAsia="Times New Roman" w:hAnsi="Times New Roman" w:cs="Times New Roman"/>
          <w:sz w:val="24"/>
          <w:szCs w:val="24"/>
          <w:lang w:eastAsia="tr-TR"/>
        </w:rPr>
        <w:t xml:space="preserve"> </w:t>
      </w:r>
      <w:r w:rsidR="0076448A" w:rsidRPr="00E116FB">
        <w:rPr>
          <w:rFonts w:ascii="Times New Roman" w:eastAsia="Times New Roman" w:hAnsi="Times New Roman" w:cs="Times New Roman"/>
          <w:sz w:val="24"/>
          <w:szCs w:val="24"/>
          <w:lang w:eastAsia="tr-TR"/>
        </w:rPr>
        <w:t xml:space="preserve">language </w:t>
      </w:r>
      <w:r w:rsidR="00243E8D" w:rsidRPr="00E116FB">
        <w:rPr>
          <w:rFonts w:ascii="Times New Roman" w:eastAsia="Times New Roman" w:hAnsi="Times New Roman" w:cs="Times New Roman"/>
          <w:sz w:val="24"/>
          <w:szCs w:val="24"/>
          <w:lang w:eastAsia="tr-TR"/>
        </w:rPr>
        <w:t>enjoyment and classroom interactions</w:t>
      </w:r>
      <w:r w:rsidR="0076448A" w:rsidRPr="00E116FB">
        <w:rPr>
          <w:rFonts w:ascii="Times New Roman" w:eastAsia="Times New Roman" w:hAnsi="Times New Roman" w:cs="Times New Roman"/>
          <w:sz w:val="24"/>
          <w:szCs w:val="24"/>
          <w:lang w:eastAsia="tr-TR"/>
        </w:rPr>
        <w:t xml:space="preserve"> and communication, increase motivation, decrease anxiety, and develop basic language skills and knowledge areas, learning a new language contributes to well</w:t>
      </w:r>
      <w:r w:rsidR="006074D5">
        <w:rPr>
          <w:rFonts w:ascii="Times New Roman" w:eastAsia="Times New Roman" w:hAnsi="Times New Roman" w:cs="Times New Roman"/>
          <w:sz w:val="24"/>
          <w:szCs w:val="24"/>
          <w:lang w:eastAsia="tr-TR"/>
        </w:rPr>
        <w:t>-</w:t>
      </w:r>
      <w:r w:rsidR="0076448A" w:rsidRPr="00E116FB">
        <w:rPr>
          <w:rFonts w:ascii="Times New Roman" w:eastAsia="Times New Roman" w:hAnsi="Times New Roman" w:cs="Times New Roman"/>
          <w:sz w:val="24"/>
          <w:szCs w:val="24"/>
          <w:lang w:eastAsia="tr-TR"/>
        </w:rPr>
        <w:t xml:space="preserve">being and happiness among learners. To this end, </w:t>
      </w:r>
      <w:r w:rsidR="00051881" w:rsidRPr="00E116FB">
        <w:rPr>
          <w:rFonts w:ascii="Times New Roman" w:eastAsia="Times New Roman" w:hAnsi="Times New Roman" w:cs="Times New Roman"/>
          <w:sz w:val="24"/>
          <w:szCs w:val="24"/>
          <w:lang w:eastAsia="tr-TR"/>
        </w:rPr>
        <w:t xml:space="preserve">it is evident that the research on the relationship </w:t>
      </w:r>
      <w:r w:rsidR="00051881" w:rsidRPr="00E116FB">
        <w:rPr>
          <w:rFonts w:ascii="Times New Roman" w:eastAsia="Times New Roman" w:hAnsi="Times New Roman" w:cs="Times New Roman"/>
          <w:sz w:val="24"/>
          <w:szCs w:val="24"/>
          <w:lang w:eastAsia="tr-TR"/>
        </w:rPr>
        <w:lastRenderedPageBreak/>
        <w:t>between language learning and positive psychology is not entirely conclusive</w:t>
      </w:r>
      <w:r w:rsidR="00A9448A" w:rsidRPr="00E116FB">
        <w:rPr>
          <w:rFonts w:ascii="Times New Roman" w:eastAsia="Times New Roman" w:hAnsi="Times New Roman" w:cs="Times New Roman"/>
          <w:sz w:val="24"/>
          <w:szCs w:val="24"/>
          <w:lang w:eastAsia="tr-TR"/>
        </w:rPr>
        <w:t>,</w:t>
      </w:r>
      <w:r w:rsidR="00051881" w:rsidRPr="00E116FB">
        <w:rPr>
          <w:rFonts w:ascii="Times New Roman" w:eastAsia="Times New Roman" w:hAnsi="Times New Roman" w:cs="Times New Roman"/>
          <w:sz w:val="24"/>
          <w:szCs w:val="24"/>
          <w:lang w:eastAsia="tr-TR"/>
        </w:rPr>
        <w:t xml:space="preserve"> but there is a consensus indicating the bidirectional and reciprocal relationship between the two. This strong agreement obtained in the research context shows the importance of integrating the elements of positive psychology into language teaching and learning. In other words, i</w:t>
      </w:r>
      <w:r w:rsidR="0076448A" w:rsidRPr="00E116FB">
        <w:rPr>
          <w:rFonts w:ascii="Times New Roman" w:eastAsia="Times New Roman" w:hAnsi="Times New Roman" w:cs="Times New Roman"/>
          <w:sz w:val="24"/>
          <w:szCs w:val="24"/>
          <w:lang w:eastAsia="tr-TR"/>
        </w:rPr>
        <w:t xml:space="preserve">t is possible to state that </w:t>
      </w:r>
      <w:r w:rsidR="00A9448A" w:rsidRPr="00E116FB">
        <w:rPr>
          <w:rFonts w:ascii="Times New Roman" w:eastAsia="Times New Roman" w:hAnsi="Times New Roman" w:cs="Times New Roman"/>
          <w:sz w:val="24"/>
          <w:szCs w:val="24"/>
          <w:lang w:eastAsia="tr-TR"/>
        </w:rPr>
        <w:t>recognizing</w:t>
      </w:r>
      <w:r w:rsidR="00243E8D" w:rsidRPr="00E116FB">
        <w:rPr>
          <w:rFonts w:ascii="Times New Roman" w:eastAsia="Times New Roman" w:hAnsi="Times New Roman" w:cs="Times New Roman"/>
          <w:sz w:val="24"/>
          <w:szCs w:val="24"/>
          <w:lang w:eastAsia="tr-TR"/>
        </w:rPr>
        <w:t xml:space="preserve"> th</w:t>
      </w:r>
      <w:r w:rsidR="0076448A" w:rsidRPr="00E116FB">
        <w:rPr>
          <w:rFonts w:ascii="Times New Roman" w:eastAsia="Times New Roman" w:hAnsi="Times New Roman" w:cs="Times New Roman"/>
          <w:sz w:val="24"/>
          <w:szCs w:val="24"/>
          <w:lang w:eastAsia="tr-TR"/>
        </w:rPr>
        <w:t>is</w:t>
      </w:r>
      <w:r w:rsidR="00243E8D" w:rsidRPr="00E116FB">
        <w:rPr>
          <w:rFonts w:ascii="Times New Roman" w:eastAsia="Times New Roman" w:hAnsi="Times New Roman" w:cs="Times New Roman"/>
          <w:sz w:val="24"/>
          <w:szCs w:val="24"/>
          <w:lang w:eastAsia="tr-TR"/>
        </w:rPr>
        <w:t xml:space="preserve"> reciprocal</w:t>
      </w:r>
      <w:r w:rsidR="00051881" w:rsidRPr="00E116FB">
        <w:rPr>
          <w:rFonts w:ascii="Times New Roman" w:eastAsia="Times New Roman" w:hAnsi="Times New Roman" w:cs="Times New Roman"/>
          <w:sz w:val="24"/>
          <w:szCs w:val="24"/>
          <w:lang w:eastAsia="tr-TR"/>
        </w:rPr>
        <w:t xml:space="preserve"> and bidirectional </w:t>
      </w:r>
      <w:r w:rsidR="00243E8D" w:rsidRPr="00E116FB">
        <w:rPr>
          <w:rFonts w:ascii="Times New Roman" w:eastAsia="Times New Roman" w:hAnsi="Times New Roman" w:cs="Times New Roman"/>
          <w:sz w:val="24"/>
          <w:szCs w:val="24"/>
          <w:lang w:eastAsia="tr-TR"/>
        </w:rPr>
        <w:t>relationship between language learning and well</w:t>
      </w:r>
      <w:r w:rsidR="006074D5">
        <w:rPr>
          <w:rFonts w:ascii="Times New Roman" w:eastAsia="Times New Roman" w:hAnsi="Times New Roman" w:cs="Times New Roman"/>
          <w:sz w:val="24"/>
          <w:szCs w:val="24"/>
          <w:lang w:eastAsia="tr-TR"/>
        </w:rPr>
        <w:t>-</w:t>
      </w:r>
      <w:r w:rsidR="00243E8D" w:rsidRPr="00E116FB">
        <w:rPr>
          <w:rFonts w:ascii="Times New Roman" w:eastAsia="Times New Roman" w:hAnsi="Times New Roman" w:cs="Times New Roman"/>
          <w:sz w:val="24"/>
          <w:szCs w:val="24"/>
          <w:lang w:eastAsia="tr-TR"/>
        </w:rPr>
        <w:t xml:space="preserve">being supports the holistic nature of </w:t>
      </w:r>
      <w:r w:rsidR="0076448A" w:rsidRPr="00E116FB">
        <w:rPr>
          <w:rFonts w:ascii="Times New Roman" w:eastAsia="Times New Roman" w:hAnsi="Times New Roman" w:cs="Times New Roman"/>
          <w:sz w:val="24"/>
          <w:szCs w:val="24"/>
          <w:lang w:eastAsia="tr-TR"/>
        </w:rPr>
        <w:t>the</w:t>
      </w:r>
      <w:r w:rsidR="00243E8D" w:rsidRPr="00E116FB">
        <w:rPr>
          <w:rFonts w:ascii="Times New Roman" w:eastAsia="Times New Roman" w:hAnsi="Times New Roman" w:cs="Times New Roman"/>
          <w:sz w:val="24"/>
          <w:szCs w:val="24"/>
          <w:lang w:eastAsia="tr-TR"/>
        </w:rPr>
        <w:t xml:space="preserve"> P</w:t>
      </w:r>
      <w:r>
        <w:rPr>
          <w:rFonts w:ascii="Times New Roman" w:eastAsia="Times New Roman" w:hAnsi="Times New Roman" w:cs="Times New Roman"/>
          <w:sz w:val="24"/>
          <w:szCs w:val="24"/>
          <w:lang w:eastAsia="tr-TR"/>
        </w:rPr>
        <w:t xml:space="preserve">LT. </w:t>
      </w:r>
    </w:p>
    <w:p w14:paraId="3D418080" w14:textId="77777777" w:rsidR="009D1FD1" w:rsidRPr="00E116FB" w:rsidRDefault="00744C54" w:rsidP="007E39DF">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An </w:t>
      </w:r>
      <w:r w:rsidR="0002337F">
        <w:rPr>
          <w:rFonts w:ascii="Times New Roman" w:hAnsi="Times New Roman" w:cs="Times New Roman"/>
          <w:b/>
          <w:sz w:val="24"/>
          <w:szCs w:val="24"/>
        </w:rPr>
        <w:t>o</w:t>
      </w:r>
      <w:r w:rsidR="009D1FD1" w:rsidRPr="00E116FB">
        <w:rPr>
          <w:rFonts w:ascii="Times New Roman" w:hAnsi="Times New Roman" w:cs="Times New Roman"/>
          <w:b/>
          <w:sz w:val="24"/>
          <w:szCs w:val="24"/>
        </w:rPr>
        <w:t>verview</w:t>
      </w:r>
      <w:r>
        <w:rPr>
          <w:rFonts w:ascii="Times New Roman" w:hAnsi="Times New Roman" w:cs="Times New Roman"/>
          <w:b/>
          <w:sz w:val="24"/>
          <w:szCs w:val="24"/>
        </w:rPr>
        <w:t xml:space="preserve"> of PLT</w:t>
      </w:r>
    </w:p>
    <w:p w14:paraId="14EB8738" w14:textId="77777777" w:rsidR="00A9448A" w:rsidRPr="00E116FB" w:rsidRDefault="00A9448A" w:rsidP="007E39DF">
      <w:pPr>
        <w:spacing w:line="360" w:lineRule="auto"/>
        <w:jc w:val="both"/>
        <w:rPr>
          <w:rFonts w:ascii="Times New Roman" w:hAnsi="Times New Roman" w:cs="Times New Roman"/>
          <w:sz w:val="24"/>
          <w:szCs w:val="24"/>
        </w:rPr>
      </w:pPr>
      <w:r w:rsidRPr="00E116FB">
        <w:rPr>
          <w:rFonts w:ascii="Times New Roman" w:hAnsi="Times New Roman" w:cs="Times New Roman"/>
          <w:sz w:val="24"/>
          <w:szCs w:val="24"/>
        </w:rPr>
        <w:t>As emphasized above, the P</w:t>
      </w:r>
      <w:r w:rsidR="00526EF3">
        <w:rPr>
          <w:rFonts w:ascii="Times New Roman" w:hAnsi="Times New Roman" w:cs="Times New Roman"/>
          <w:sz w:val="24"/>
          <w:szCs w:val="24"/>
        </w:rPr>
        <w:t xml:space="preserve">LT </w:t>
      </w:r>
      <w:r w:rsidRPr="00E116FB">
        <w:rPr>
          <w:rFonts w:ascii="Times New Roman" w:hAnsi="Times New Roman" w:cs="Times New Roman"/>
          <w:sz w:val="24"/>
          <w:szCs w:val="24"/>
        </w:rPr>
        <w:t>first addresses the limitations of traditional language teaching methods and then integrates the principles of positive psychology, specifically the PERMA model, into the language learning process. The approach emphasizes fostering positive emotions, reducing anxiety, enhancing resilience, and creating engaging activities to promote well</w:t>
      </w:r>
      <w:r w:rsidR="006074D5">
        <w:rPr>
          <w:rFonts w:ascii="Times New Roman" w:hAnsi="Times New Roman" w:cs="Times New Roman"/>
          <w:sz w:val="24"/>
          <w:szCs w:val="24"/>
        </w:rPr>
        <w:t>-</w:t>
      </w:r>
      <w:r w:rsidRPr="00E116FB">
        <w:rPr>
          <w:rFonts w:ascii="Times New Roman" w:hAnsi="Times New Roman" w:cs="Times New Roman"/>
          <w:sz w:val="24"/>
          <w:szCs w:val="24"/>
        </w:rPr>
        <w:t>being, flow, and supportive relationships for enhancing collaboration, belonging, and mutual understanding. The approach also prioritizes connecting language learning to learners’ personal goals, which are beneficial for increasing motivation, satisfaction, confidence, and self-efficacy. Moreover, it offers a holistic framework for both developing language proficiency and promoting well</w:t>
      </w:r>
      <w:r w:rsidR="006074D5">
        <w:rPr>
          <w:rFonts w:ascii="Times New Roman" w:hAnsi="Times New Roman" w:cs="Times New Roman"/>
          <w:sz w:val="24"/>
          <w:szCs w:val="24"/>
        </w:rPr>
        <w:t>-</w:t>
      </w:r>
      <w:r w:rsidRPr="00E116FB">
        <w:rPr>
          <w:rFonts w:ascii="Times New Roman" w:hAnsi="Times New Roman" w:cs="Times New Roman"/>
          <w:sz w:val="24"/>
          <w:szCs w:val="24"/>
        </w:rPr>
        <w:t xml:space="preserve">being by addressing the cognitive, emotional, and social dimensions of language learning. As detailed below, this novel approach redefines language teaching by emphasizing emotional support, meaningful interactions, and learner-centered strategies to provide sustainable and fulfilling language learning experiences. </w:t>
      </w:r>
    </w:p>
    <w:p w14:paraId="2AAF2538" w14:textId="77777777" w:rsidR="009A3CC7" w:rsidRPr="00E116FB" w:rsidRDefault="009A3CC7" w:rsidP="007E39DF">
      <w:pPr>
        <w:spacing w:line="360" w:lineRule="auto"/>
        <w:jc w:val="both"/>
        <w:rPr>
          <w:rFonts w:ascii="Times New Roman" w:hAnsi="Times New Roman" w:cs="Times New Roman"/>
          <w:b/>
          <w:sz w:val="24"/>
          <w:szCs w:val="24"/>
        </w:rPr>
      </w:pPr>
      <w:r w:rsidRPr="00E116FB">
        <w:rPr>
          <w:rFonts w:ascii="Times New Roman" w:hAnsi="Times New Roman" w:cs="Times New Roman"/>
          <w:b/>
          <w:sz w:val="24"/>
          <w:szCs w:val="24"/>
        </w:rPr>
        <w:t xml:space="preserve">Components of Positive Language Teaching </w:t>
      </w:r>
    </w:p>
    <w:p w14:paraId="1C339FD3" w14:textId="77777777" w:rsidR="00F42D01" w:rsidRPr="00E116FB" w:rsidRDefault="00526EF3" w:rsidP="007E39DF">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PLT</w:t>
      </w:r>
      <w:r w:rsidR="0065101B" w:rsidRPr="00E116FB">
        <w:rPr>
          <w:rFonts w:ascii="Times New Roman" w:hAnsi="Times New Roman" w:cs="Times New Roman"/>
          <w:sz w:val="24"/>
          <w:szCs w:val="24"/>
        </w:rPr>
        <w:t xml:space="preserve"> consists of the core components derived from the PERMA Model of positive psychology and then adapted to the language learning context. These components are </w:t>
      </w:r>
      <w:r w:rsidR="0065101B" w:rsidRPr="00E116FB">
        <w:rPr>
          <w:rFonts w:ascii="Times New Roman" w:hAnsi="Times New Roman" w:cs="Times New Roman"/>
          <w:i/>
          <w:sz w:val="24"/>
          <w:szCs w:val="24"/>
        </w:rPr>
        <w:t>positive emotions,</w:t>
      </w:r>
      <w:r w:rsidR="00270F78">
        <w:rPr>
          <w:rFonts w:ascii="Times New Roman" w:hAnsi="Times New Roman" w:cs="Times New Roman"/>
          <w:i/>
          <w:sz w:val="24"/>
          <w:szCs w:val="24"/>
        </w:rPr>
        <w:t xml:space="preserve"> </w:t>
      </w:r>
      <w:r w:rsidR="0065101B" w:rsidRPr="00E116FB">
        <w:rPr>
          <w:rFonts w:ascii="Times New Roman" w:hAnsi="Times New Roman" w:cs="Times New Roman"/>
          <w:i/>
          <w:sz w:val="24"/>
          <w:szCs w:val="24"/>
        </w:rPr>
        <w:t>engagement, relationships, meaning</w:t>
      </w:r>
      <w:r w:rsidR="00270F78">
        <w:rPr>
          <w:rFonts w:ascii="Times New Roman" w:hAnsi="Times New Roman" w:cs="Times New Roman"/>
          <w:i/>
          <w:sz w:val="24"/>
          <w:szCs w:val="24"/>
        </w:rPr>
        <w:t>,</w:t>
      </w:r>
      <w:r w:rsidR="0065101B" w:rsidRPr="00E116FB">
        <w:rPr>
          <w:rFonts w:ascii="Times New Roman" w:hAnsi="Times New Roman" w:cs="Times New Roman"/>
          <w:i/>
          <w:sz w:val="24"/>
          <w:szCs w:val="24"/>
        </w:rPr>
        <w:t xml:space="preserve"> </w:t>
      </w:r>
      <w:r w:rsidR="0065101B" w:rsidRPr="00E116FB">
        <w:rPr>
          <w:rFonts w:ascii="Times New Roman" w:hAnsi="Times New Roman" w:cs="Times New Roman"/>
          <w:sz w:val="24"/>
          <w:szCs w:val="24"/>
        </w:rPr>
        <w:t xml:space="preserve">and </w:t>
      </w:r>
      <w:r w:rsidR="00343661" w:rsidRPr="00E116FB">
        <w:rPr>
          <w:rFonts w:ascii="Times New Roman" w:hAnsi="Times New Roman" w:cs="Times New Roman"/>
          <w:sz w:val="24"/>
          <w:szCs w:val="24"/>
        </w:rPr>
        <w:t>accomplishment</w:t>
      </w:r>
      <w:r w:rsidR="0065101B" w:rsidRPr="00E116FB">
        <w:rPr>
          <w:rFonts w:ascii="Times New Roman" w:hAnsi="Times New Roman" w:cs="Times New Roman"/>
          <w:sz w:val="24"/>
          <w:szCs w:val="24"/>
        </w:rPr>
        <w:t xml:space="preserve">. Considering the nature of language teaching and learning, </w:t>
      </w:r>
      <w:r w:rsidR="00270F78">
        <w:rPr>
          <w:rFonts w:ascii="Times New Roman" w:hAnsi="Times New Roman" w:cs="Times New Roman"/>
          <w:sz w:val="24"/>
          <w:szCs w:val="24"/>
        </w:rPr>
        <w:t>holistic integration and cultural sensitivity are two more components</w:t>
      </w:r>
      <w:r w:rsidR="0042289D" w:rsidRPr="00E116FB">
        <w:rPr>
          <w:rFonts w:ascii="Times New Roman" w:hAnsi="Times New Roman" w:cs="Times New Roman"/>
          <w:i/>
          <w:sz w:val="24"/>
          <w:szCs w:val="24"/>
        </w:rPr>
        <w:t>.</w:t>
      </w:r>
      <w:r w:rsidR="0065101B" w:rsidRPr="00E116FB">
        <w:rPr>
          <w:rFonts w:ascii="Times New Roman" w:hAnsi="Times New Roman" w:cs="Times New Roman"/>
          <w:i/>
          <w:sz w:val="24"/>
          <w:szCs w:val="24"/>
        </w:rPr>
        <w:t xml:space="preserve"> </w:t>
      </w:r>
      <w:r w:rsidR="0065101B" w:rsidRPr="00E116FB">
        <w:rPr>
          <w:rFonts w:ascii="Times New Roman" w:hAnsi="Times New Roman" w:cs="Times New Roman"/>
          <w:sz w:val="24"/>
          <w:szCs w:val="24"/>
        </w:rPr>
        <w:t xml:space="preserve">In this way, it is possible to integrate cognitive, emotional, </w:t>
      </w:r>
      <w:r w:rsidR="00270F78">
        <w:rPr>
          <w:rFonts w:ascii="Times New Roman" w:hAnsi="Times New Roman" w:cs="Times New Roman"/>
          <w:sz w:val="24"/>
          <w:szCs w:val="24"/>
        </w:rPr>
        <w:t xml:space="preserve">and </w:t>
      </w:r>
      <w:r w:rsidR="0065101B" w:rsidRPr="00E116FB">
        <w:rPr>
          <w:rFonts w:ascii="Times New Roman" w:hAnsi="Times New Roman" w:cs="Times New Roman"/>
          <w:sz w:val="24"/>
          <w:szCs w:val="24"/>
        </w:rPr>
        <w:t>social dimensions into a comprehensive and effective language teaching. These components are introduced below within the intersection point of the definition, application, and impact</w:t>
      </w:r>
      <w:r w:rsidR="00F42D01" w:rsidRPr="00E116FB">
        <w:rPr>
          <w:rFonts w:ascii="Times New Roman" w:hAnsi="Times New Roman" w:cs="Times New Roman"/>
          <w:sz w:val="24"/>
          <w:szCs w:val="24"/>
        </w:rPr>
        <w:t xml:space="preserve"> (See Table 1)</w:t>
      </w:r>
      <w:r w:rsidR="0065101B" w:rsidRPr="00E116FB">
        <w:rPr>
          <w:rFonts w:ascii="Times New Roman" w:hAnsi="Times New Roman" w:cs="Times New Roman"/>
          <w:sz w:val="24"/>
          <w:szCs w:val="24"/>
        </w:rPr>
        <w:t xml:space="preserve">. </w:t>
      </w:r>
    </w:p>
    <w:p w14:paraId="03872A43" w14:textId="77777777" w:rsidR="00526EF3" w:rsidRPr="00526EF3" w:rsidRDefault="00F42D01" w:rsidP="007E39DF">
      <w:pPr>
        <w:pStyle w:val="ListParagraph"/>
        <w:numPr>
          <w:ilvl w:val="0"/>
          <w:numId w:val="2"/>
        </w:numPr>
        <w:spacing w:before="240" w:after="0" w:line="360" w:lineRule="auto"/>
        <w:ind w:left="426"/>
        <w:jc w:val="both"/>
        <w:rPr>
          <w:color w:val="FF0000"/>
          <w:sz w:val="24"/>
          <w:szCs w:val="24"/>
        </w:rPr>
      </w:pPr>
      <w:r w:rsidRPr="00526EF3">
        <w:rPr>
          <w:rFonts w:ascii="Times New Roman" w:hAnsi="Times New Roman" w:cs="Times New Roman"/>
          <w:i/>
          <w:sz w:val="24"/>
          <w:szCs w:val="24"/>
        </w:rPr>
        <w:t>P</w:t>
      </w:r>
      <w:r w:rsidR="0065101B" w:rsidRPr="00526EF3">
        <w:rPr>
          <w:rFonts w:ascii="Times New Roman" w:hAnsi="Times New Roman" w:cs="Times New Roman"/>
          <w:i/>
          <w:sz w:val="24"/>
          <w:szCs w:val="24"/>
        </w:rPr>
        <w:t xml:space="preserve">ositive emotions </w:t>
      </w:r>
      <w:r w:rsidR="0065101B" w:rsidRPr="00526EF3">
        <w:rPr>
          <w:rFonts w:ascii="Times New Roman" w:hAnsi="Times New Roman" w:cs="Times New Roman"/>
          <w:sz w:val="24"/>
          <w:szCs w:val="24"/>
        </w:rPr>
        <w:t xml:space="preserve">are used </w:t>
      </w:r>
      <w:r w:rsidR="004905C7" w:rsidRPr="00526EF3">
        <w:rPr>
          <w:rFonts w:ascii="Times New Roman" w:hAnsi="Times New Roman" w:cs="Times New Roman"/>
          <w:sz w:val="24"/>
          <w:szCs w:val="24"/>
        </w:rPr>
        <w:t>to cultivate</w:t>
      </w:r>
      <w:r w:rsidR="0065101B" w:rsidRPr="00526EF3">
        <w:rPr>
          <w:rFonts w:ascii="Times New Roman" w:hAnsi="Times New Roman" w:cs="Times New Roman"/>
          <w:sz w:val="24"/>
          <w:szCs w:val="24"/>
        </w:rPr>
        <w:t xml:space="preserve"> emotions such as joy, hope, gratitude, excitement, and curiosity. Thus, during the application process, the activities and tasks</w:t>
      </w:r>
      <w:r w:rsidR="004905C7" w:rsidRPr="00526EF3">
        <w:rPr>
          <w:rFonts w:ascii="Times New Roman" w:hAnsi="Times New Roman" w:cs="Times New Roman"/>
          <w:sz w:val="24"/>
          <w:szCs w:val="24"/>
        </w:rPr>
        <w:t>,</w:t>
      </w:r>
      <w:r w:rsidRPr="00526EF3">
        <w:rPr>
          <w:rFonts w:ascii="Times New Roman" w:hAnsi="Times New Roman" w:cs="Times New Roman"/>
          <w:sz w:val="24"/>
          <w:szCs w:val="24"/>
        </w:rPr>
        <w:t xml:space="preserve"> inc</w:t>
      </w:r>
      <w:r w:rsidR="004905C7" w:rsidRPr="00526EF3">
        <w:rPr>
          <w:rFonts w:ascii="Times New Roman" w:hAnsi="Times New Roman" w:cs="Times New Roman"/>
          <w:sz w:val="24"/>
          <w:szCs w:val="24"/>
        </w:rPr>
        <w:t>l</w:t>
      </w:r>
      <w:r w:rsidRPr="00526EF3">
        <w:rPr>
          <w:rFonts w:ascii="Times New Roman" w:hAnsi="Times New Roman" w:cs="Times New Roman"/>
          <w:sz w:val="24"/>
          <w:szCs w:val="24"/>
        </w:rPr>
        <w:t>uding games, role-plays, and storytelling</w:t>
      </w:r>
      <w:r w:rsidR="004905C7" w:rsidRPr="00526EF3">
        <w:rPr>
          <w:rFonts w:ascii="Times New Roman" w:hAnsi="Times New Roman" w:cs="Times New Roman"/>
          <w:sz w:val="24"/>
          <w:szCs w:val="24"/>
        </w:rPr>
        <w:t>,</w:t>
      </w:r>
      <w:r w:rsidRPr="00526EF3">
        <w:rPr>
          <w:rFonts w:ascii="Times New Roman" w:hAnsi="Times New Roman" w:cs="Times New Roman"/>
          <w:sz w:val="24"/>
          <w:szCs w:val="24"/>
        </w:rPr>
        <w:t xml:space="preserve"> </w:t>
      </w:r>
      <w:r w:rsidR="0065101B" w:rsidRPr="00526EF3">
        <w:rPr>
          <w:rFonts w:ascii="Times New Roman" w:hAnsi="Times New Roman" w:cs="Times New Roman"/>
          <w:sz w:val="24"/>
          <w:szCs w:val="24"/>
        </w:rPr>
        <w:t>are designed to be engaging and fun</w:t>
      </w:r>
      <w:r w:rsidRPr="00526EF3">
        <w:rPr>
          <w:rFonts w:ascii="Times New Roman" w:hAnsi="Times New Roman" w:cs="Times New Roman"/>
          <w:sz w:val="24"/>
          <w:szCs w:val="24"/>
        </w:rPr>
        <w:t xml:space="preserve">. In addition, humor is a key element </w:t>
      </w:r>
      <w:r w:rsidR="004905C7" w:rsidRPr="00526EF3">
        <w:rPr>
          <w:rFonts w:ascii="Times New Roman" w:hAnsi="Times New Roman" w:cs="Times New Roman"/>
          <w:sz w:val="24"/>
          <w:szCs w:val="24"/>
        </w:rPr>
        <w:t>in</w:t>
      </w:r>
      <w:r w:rsidRPr="00526EF3">
        <w:rPr>
          <w:rFonts w:ascii="Times New Roman" w:hAnsi="Times New Roman" w:cs="Times New Roman"/>
          <w:sz w:val="24"/>
          <w:szCs w:val="24"/>
        </w:rPr>
        <w:t xml:space="preserve"> creating a positive and relaxing learning environment. </w:t>
      </w:r>
      <w:r w:rsidRPr="00526EF3">
        <w:rPr>
          <w:rFonts w:ascii="Times New Roman" w:hAnsi="Times New Roman" w:cs="Times New Roman"/>
          <w:sz w:val="24"/>
          <w:szCs w:val="24"/>
        </w:rPr>
        <w:lastRenderedPageBreak/>
        <w:t xml:space="preserve">Celebrating </w:t>
      </w:r>
      <w:r w:rsidR="00744C54">
        <w:rPr>
          <w:rFonts w:ascii="Times New Roman" w:hAnsi="Times New Roman" w:cs="Times New Roman"/>
          <w:sz w:val="24"/>
          <w:szCs w:val="24"/>
        </w:rPr>
        <w:t>small or large achievements</w:t>
      </w:r>
      <w:r w:rsidRPr="00526EF3">
        <w:rPr>
          <w:rFonts w:ascii="Times New Roman" w:hAnsi="Times New Roman" w:cs="Times New Roman"/>
          <w:sz w:val="24"/>
          <w:szCs w:val="24"/>
        </w:rPr>
        <w:t xml:space="preserve"> is another application for using positive emotions in language classrooms. </w:t>
      </w:r>
      <w:r w:rsidR="009E6441" w:rsidRPr="00526EF3">
        <w:rPr>
          <w:rFonts w:ascii="Times New Roman" w:hAnsi="Times New Roman" w:cs="Times New Roman"/>
          <w:sz w:val="24"/>
          <w:szCs w:val="24"/>
        </w:rPr>
        <w:t>Last, incorporat</w:t>
      </w:r>
      <w:r w:rsidR="004905C7" w:rsidRPr="00526EF3">
        <w:rPr>
          <w:rFonts w:ascii="Times New Roman" w:hAnsi="Times New Roman" w:cs="Times New Roman"/>
          <w:sz w:val="24"/>
          <w:szCs w:val="24"/>
        </w:rPr>
        <w:t>ing</w:t>
      </w:r>
      <w:r w:rsidR="009E6441" w:rsidRPr="00526EF3">
        <w:rPr>
          <w:rFonts w:ascii="Times New Roman" w:hAnsi="Times New Roman" w:cs="Times New Roman"/>
          <w:sz w:val="24"/>
          <w:szCs w:val="24"/>
        </w:rPr>
        <w:t xml:space="preserve"> feedback that focuses on learners’ progress is a way to encourage them </w:t>
      </w:r>
      <w:r w:rsidR="004905C7" w:rsidRPr="00526EF3">
        <w:rPr>
          <w:rFonts w:ascii="Times New Roman" w:hAnsi="Times New Roman" w:cs="Times New Roman"/>
          <w:sz w:val="24"/>
          <w:szCs w:val="24"/>
        </w:rPr>
        <w:t>to handle</w:t>
      </w:r>
      <w:r w:rsidR="009E6441" w:rsidRPr="00526EF3">
        <w:rPr>
          <w:rFonts w:ascii="Times New Roman" w:hAnsi="Times New Roman" w:cs="Times New Roman"/>
          <w:sz w:val="24"/>
          <w:szCs w:val="24"/>
        </w:rPr>
        <w:t xml:space="preserve"> new challenges. </w:t>
      </w:r>
      <w:r w:rsidR="004905C7" w:rsidRPr="00526EF3">
        <w:rPr>
          <w:rFonts w:ascii="Times New Roman" w:hAnsi="Times New Roman" w:cs="Times New Roman"/>
          <w:sz w:val="24"/>
          <w:szCs w:val="24"/>
        </w:rPr>
        <w:t>Creating and fostering an emotionally supportive learning environment can reduce anxiety, encourage them to take risks in t</w:t>
      </w:r>
      <w:r w:rsidR="00744C54">
        <w:rPr>
          <w:rFonts w:ascii="Times New Roman" w:hAnsi="Times New Roman" w:cs="Times New Roman"/>
          <w:sz w:val="24"/>
          <w:szCs w:val="24"/>
        </w:rPr>
        <w:t>arget language use, and build resilience during learning</w:t>
      </w:r>
      <w:r w:rsidR="009E6441" w:rsidRPr="00526EF3">
        <w:rPr>
          <w:rFonts w:ascii="Times New Roman" w:hAnsi="Times New Roman" w:cs="Times New Roman"/>
          <w:sz w:val="24"/>
          <w:szCs w:val="24"/>
        </w:rPr>
        <w:t>.</w:t>
      </w:r>
    </w:p>
    <w:p w14:paraId="736D0030" w14:textId="77777777" w:rsidR="00962586" w:rsidRPr="00526EF3" w:rsidRDefault="009E6441" w:rsidP="007E39DF">
      <w:pPr>
        <w:pStyle w:val="ListParagraph"/>
        <w:numPr>
          <w:ilvl w:val="0"/>
          <w:numId w:val="2"/>
        </w:numPr>
        <w:spacing w:before="240" w:after="0" w:line="360" w:lineRule="auto"/>
        <w:ind w:left="426"/>
        <w:jc w:val="both"/>
        <w:rPr>
          <w:color w:val="FF0000"/>
          <w:sz w:val="24"/>
          <w:szCs w:val="24"/>
        </w:rPr>
      </w:pPr>
      <w:r w:rsidRPr="00526EF3">
        <w:rPr>
          <w:rFonts w:ascii="Times New Roman" w:hAnsi="Times New Roman" w:cs="Times New Roman"/>
          <w:i/>
          <w:sz w:val="24"/>
          <w:szCs w:val="24"/>
        </w:rPr>
        <w:t xml:space="preserve">Engagement </w:t>
      </w:r>
      <w:r w:rsidR="00FE6C2A" w:rsidRPr="00526EF3">
        <w:rPr>
          <w:rFonts w:ascii="Times New Roman" w:hAnsi="Times New Roman" w:cs="Times New Roman"/>
          <w:sz w:val="24"/>
          <w:szCs w:val="24"/>
        </w:rPr>
        <w:t xml:space="preserve">is necessary </w:t>
      </w:r>
      <w:r w:rsidR="00744C54">
        <w:rPr>
          <w:rFonts w:ascii="Times New Roman" w:hAnsi="Times New Roman" w:cs="Times New Roman"/>
          <w:sz w:val="24"/>
          <w:szCs w:val="24"/>
        </w:rPr>
        <w:t>to create immersive and enjoyable activities to balance learners’ interests and focus, teach basic language skills and knowledge areas, and enhance</w:t>
      </w:r>
      <w:r w:rsidR="00FE6C2A" w:rsidRPr="00526EF3">
        <w:rPr>
          <w:rFonts w:ascii="Times New Roman" w:hAnsi="Times New Roman" w:cs="Times New Roman"/>
          <w:sz w:val="24"/>
          <w:szCs w:val="24"/>
        </w:rPr>
        <w:t xml:space="preserve"> </w:t>
      </w:r>
      <w:r w:rsidR="00FE6C2A" w:rsidRPr="00526EF3">
        <w:rPr>
          <w:rFonts w:ascii="Times New Roman" w:hAnsi="Times New Roman" w:cs="Times New Roman"/>
          <w:i/>
          <w:sz w:val="24"/>
          <w:szCs w:val="24"/>
        </w:rPr>
        <w:t>flow</w:t>
      </w:r>
      <w:r w:rsidR="00FE6C2A" w:rsidRPr="00526EF3">
        <w:rPr>
          <w:rFonts w:ascii="Times New Roman" w:hAnsi="Times New Roman" w:cs="Times New Roman"/>
          <w:sz w:val="24"/>
          <w:szCs w:val="24"/>
        </w:rPr>
        <w:t xml:space="preserve">. </w:t>
      </w:r>
      <w:r w:rsidR="004905C7" w:rsidRPr="00526EF3">
        <w:rPr>
          <w:rFonts w:ascii="Times New Roman" w:hAnsi="Times New Roman" w:cs="Times New Roman"/>
          <w:sz w:val="24"/>
          <w:szCs w:val="24"/>
        </w:rPr>
        <w:t>To achieve</w:t>
      </w:r>
      <w:r w:rsidR="00FE6C2A" w:rsidRPr="00526EF3">
        <w:rPr>
          <w:rFonts w:ascii="Times New Roman" w:hAnsi="Times New Roman" w:cs="Times New Roman"/>
          <w:sz w:val="24"/>
          <w:szCs w:val="24"/>
        </w:rPr>
        <w:t xml:space="preserve"> this, role-play scenarios such as planning a trip or hosting an event that </w:t>
      </w:r>
      <w:r w:rsidR="00526EF3">
        <w:rPr>
          <w:rFonts w:ascii="Times New Roman" w:hAnsi="Times New Roman" w:cs="Times New Roman"/>
          <w:sz w:val="24"/>
          <w:szCs w:val="24"/>
        </w:rPr>
        <w:t>is</w:t>
      </w:r>
      <w:r w:rsidR="00FE6C2A" w:rsidRPr="00526EF3">
        <w:rPr>
          <w:rFonts w:ascii="Times New Roman" w:hAnsi="Times New Roman" w:cs="Times New Roman"/>
          <w:sz w:val="24"/>
          <w:szCs w:val="24"/>
        </w:rPr>
        <w:t xml:space="preserve"> relevant to learning goals. Real-life </w:t>
      </w:r>
      <w:r w:rsidR="00D959EE" w:rsidRPr="00526EF3">
        <w:rPr>
          <w:rFonts w:ascii="Times New Roman" w:hAnsi="Times New Roman" w:cs="Times New Roman"/>
          <w:sz w:val="24"/>
          <w:szCs w:val="24"/>
        </w:rPr>
        <w:t xml:space="preserve">simulations such as giving directions or ordering food </w:t>
      </w:r>
      <w:r w:rsidR="001B39BF" w:rsidRPr="00526EF3">
        <w:rPr>
          <w:rFonts w:ascii="Times New Roman" w:hAnsi="Times New Roman" w:cs="Times New Roman"/>
          <w:sz w:val="24"/>
          <w:szCs w:val="24"/>
        </w:rPr>
        <w:t>are used to apply language learning and us</w:t>
      </w:r>
      <w:r w:rsidR="004905C7" w:rsidRPr="00526EF3">
        <w:rPr>
          <w:rFonts w:ascii="Times New Roman" w:hAnsi="Times New Roman" w:cs="Times New Roman"/>
          <w:sz w:val="24"/>
          <w:szCs w:val="24"/>
        </w:rPr>
        <w:t>e</w:t>
      </w:r>
      <w:r w:rsidR="001B39BF" w:rsidRPr="00526EF3">
        <w:rPr>
          <w:rFonts w:ascii="Times New Roman" w:hAnsi="Times New Roman" w:cs="Times New Roman"/>
          <w:sz w:val="24"/>
          <w:szCs w:val="24"/>
        </w:rPr>
        <w:t xml:space="preserve"> it in practice. Technology use</w:t>
      </w:r>
      <w:r w:rsidR="004905C7" w:rsidRPr="00526EF3">
        <w:rPr>
          <w:rFonts w:ascii="Times New Roman" w:hAnsi="Times New Roman" w:cs="Times New Roman"/>
          <w:sz w:val="24"/>
          <w:szCs w:val="24"/>
        </w:rPr>
        <w:t>,</w:t>
      </w:r>
      <w:r w:rsidR="001B39BF" w:rsidRPr="00526EF3">
        <w:rPr>
          <w:rFonts w:ascii="Times New Roman" w:hAnsi="Times New Roman" w:cs="Times New Roman"/>
          <w:sz w:val="24"/>
          <w:szCs w:val="24"/>
        </w:rPr>
        <w:t xml:space="preserve"> including multimedia tools and environments, interactive videos and applications, and virtual reality</w:t>
      </w:r>
      <w:r w:rsidR="004905C7" w:rsidRPr="00526EF3">
        <w:rPr>
          <w:rFonts w:ascii="Times New Roman" w:hAnsi="Times New Roman" w:cs="Times New Roman"/>
          <w:sz w:val="24"/>
          <w:szCs w:val="24"/>
        </w:rPr>
        <w:t>,</w:t>
      </w:r>
      <w:r w:rsidR="001B39BF" w:rsidRPr="00526EF3">
        <w:rPr>
          <w:rFonts w:ascii="Times New Roman" w:hAnsi="Times New Roman" w:cs="Times New Roman"/>
          <w:sz w:val="24"/>
          <w:szCs w:val="24"/>
        </w:rPr>
        <w:t xml:space="preserve"> is preferred for captivating attention among learners and diversi</w:t>
      </w:r>
      <w:r w:rsidR="00A92112" w:rsidRPr="00526EF3">
        <w:rPr>
          <w:rFonts w:ascii="Times New Roman" w:hAnsi="Times New Roman" w:cs="Times New Roman"/>
          <w:sz w:val="24"/>
          <w:szCs w:val="24"/>
        </w:rPr>
        <w:t xml:space="preserve">fying engagement opportunities. </w:t>
      </w:r>
      <w:r w:rsidR="00962586" w:rsidRPr="00526EF3">
        <w:rPr>
          <w:rFonts w:ascii="Times New Roman" w:hAnsi="Times New Roman" w:cs="Times New Roman"/>
          <w:sz w:val="24"/>
          <w:szCs w:val="24"/>
        </w:rPr>
        <w:t xml:space="preserve">Projects are also preferred </w:t>
      </w:r>
      <w:r w:rsidR="004905C7" w:rsidRPr="00526EF3">
        <w:rPr>
          <w:rFonts w:ascii="Times New Roman" w:hAnsi="Times New Roman" w:cs="Times New Roman"/>
          <w:sz w:val="24"/>
          <w:szCs w:val="24"/>
        </w:rPr>
        <w:t>to provide</w:t>
      </w:r>
      <w:r w:rsidR="00962586" w:rsidRPr="00526EF3">
        <w:rPr>
          <w:rFonts w:ascii="Times New Roman" w:hAnsi="Times New Roman" w:cs="Times New Roman"/>
          <w:sz w:val="24"/>
          <w:szCs w:val="24"/>
        </w:rPr>
        <w:t xml:space="preserve"> </w:t>
      </w:r>
      <w:r w:rsidR="004905C7" w:rsidRPr="00526EF3">
        <w:rPr>
          <w:rFonts w:ascii="Times New Roman" w:hAnsi="Times New Roman" w:cs="Times New Roman"/>
          <w:sz w:val="24"/>
          <w:szCs w:val="24"/>
        </w:rPr>
        <w:t>a</w:t>
      </w:r>
      <w:r w:rsidR="00962586" w:rsidRPr="00526EF3">
        <w:rPr>
          <w:rFonts w:ascii="Times New Roman" w:hAnsi="Times New Roman" w:cs="Times New Roman"/>
          <w:sz w:val="24"/>
          <w:szCs w:val="24"/>
        </w:rPr>
        <w:t xml:space="preserve"> balance between the topics taught and learners’ interests. These short</w:t>
      </w:r>
      <w:r w:rsidR="00CD1A13">
        <w:rPr>
          <w:rFonts w:ascii="Times New Roman" w:hAnsi="Times New Roman" w:cs="Times New Roman"/>
          <w:sz w:val="24"/>
          <w:szCs w:val="24"/>
        </w:rPr>
        <w:t>-</w:t>
      </w:r>
      <w:r w:rsidR="00962586" w:rsidRPr="00526EF3">
        <w:rPr>
          <w:rFonts w:ascii="Times New Roman" w:hAnsi="Times New Roman" w:cs="Times New Roman"/>
          <w:sz w:val="24"/>
          <w:szCs w:val="24"/>
        </w:rPr>
        <w:t>, medium</w:t>
      </w:r>
      <w:r w:rsidR="00CD1A13">
        <w:rPr>
          <w:rFonts w:ascii="Times New Roman" w:hAnsi="Times New Roman" w:cs="Times New Roman"/>
          <w:sz w:val="24"/>
          <w:szCs w:val="24"/>
        </w:rPr>
        <w:t>-</w:t>
      </w:r>
      <w:r w:rsidR="004905C7" w:rsidRPr="00526EF3">
        <w:rPr>
          <w:rFonts w:ascii="Times New Roman" w:hAnsi="Times New Roman" w:cs="Times New Roman"/>
          <w:sz w:val="24"/>
          <w:szCs w:val="24"/>
        </w:rPr>
        <w:t>,</w:t>
      </w:r>
      <w:r w:rsidR="00962586" w:rsidRPr="00526EF3">
        <w:rPr>
          <w:rFonts w:ascii="Times New Roman" w:hAnsi="Times New Roman" w:cs="Times New Roman"/>
          <w:sz w:val="24"/>
          <w:szCs w:val="24"/>
        </w:rPr>
        <w:t xml:space="preserve"> and long</w:t>
      </w:r>
      <w:r w:rsidR="00CD1A13">
        <w:rPr>
          <w:rFonts w:ascii="Times New Roman" w:hAnsi="Times New Roman" w:cs="Times New Roman"/>
          <w:sz w:val="24"/>
          <w:szCs w:val="24"/>
        </w:rPr>
        <w:t>-</w:t>
      </w:r>
      <w:r w:rsidR="00962586" w:rsidRPr="00526EF3">
        <w:rPr>
          <w:rFonts w:ascii="Times New Roman" w:hAnsi="Times New Roman" w:cs="Times New Roman"/>
          <w:sz w:val="24"/>
          <w:szCs w:val="24"/>
        </w:rPr>
        <w:t>term engagements develop deep learning and contribute to personal satisfacti</w:t>
      </w:r>
      <w:r w:rsidR="004905C7" w:rsidRPr="00526EF3">
        <w:rPr>
          <w:rFonts w:ascii="Times New Roman" w:hAnsi="Times New Roman" w:cs="Times New Roman"/>
          <w:sz w:val="24"/>
          <w:szCs w:val="24"/>
        </w:rPr>
        <w:t>on</w:t>
      </w:r>
      <w:r w:rsidR="00962586" w:rsidRPr="00526EF3">
        <w:rPr>
          <w:rFonts w:ascii="Times New Roman" w:hAnsi="Times New Roman" w:cs="Times New Roman"/>
          <w:sz w:val="24"/>
          <w:szCs w:val="24"/>
        </w:rPr>
        <w:t xml:space="preserve"> in acquiring basic language skills</w:t>
      </w:r>
      <w:r w:rsidR="006919EF" w:rsidRPr="00526EF3">
        <w:rPr>
          <w:rFonts w:ascii="Times New Roman" w:hAnsi="Times New Roman" w:cs="Times New Roman"/>
          <w:sz w:val="24"/>
          <w:szCs w:val="24"/>
        </w:rPr>
        <w:t xml:space="preserve"> among learners</w:t>
      </w:r>
      <w:r w:rsidR="00962586" w:rsidRPr="00526EF3">
        <w:rPr>
          <w:rFonts w:ascii="Times New Roman" w:hAnsi="Times New Roman" w:cs="Times New Roman"/>
          <w:sz w:val="24"/>
          <w:szCs w:val="24"/>
        </w:rPr>
        <w:t xml:space="preserve">. </w:t>
      </w:r>
    </w:p>
    <w:p w14:paraId="37AD25F4" w14:textId="77777777" w:rsidR="00666EA3" w:rsidRPr="00E116FB" w:rsidRDefault="00962586" w:rsidP="007E39DF">
      <w:pPr>
        <w:pStyle w:val="ListParagraph"/>
        <w:numPr>
          <w:ilvl w:val="0"/>
          <w:numId w:val="2"/>
        </w:numPr>
        <w:spacing w:before="240" w:after="0" w:line="360" w:lineRule="auto"/>
        <w:ind w:left="426"/>
        <w:jc w:val="both"/>
        <w:rPr>
          <w:color w:val="FF0000"/>
          <w:sz w:val="24"/>
          <w:szCs w:val="24"/>
        </w:rPr>
      </w:pPr>
      <w:r w:rsidRPr="00E116FB">
        <w:rPr>
          <w:rFonts w:ascii="Times New Roman" w:hAnsi="Times New Roman" w:cs="Times New Roman"/>
          <w:i/>
          <w:sz w:val="24"/>
          <w:szCs w:val="24"/>
        </w:rPr>
        <w:t>Relations</w:t>
      </w:r>
      <w:r w:rsidR="006D59FB" w:rsidRPr="00E116FB">
        <w:rPr>
          <w:rFonts w:ascii="Times New Roman" w:hAnsi="Times New Roman" w:cs="Times New Roman"/>
          <w:i/>
          <w:sz w:val="24"/>
          <w:szCs w:val="24"/>
        </w:rPr>
        <w:t xml:space="preserve"> </w:t>
      </w:r>
      <w:r w:rsidR="006D59FB" w:rsidRPr="00E116FB">
        <w:rPr>
          <w:rFonts w:ascii="Times New Roman" w:hAnsi="Times New Roman" w:cs="Times New Roman"/>
          <w:sz w:val="24"/>
          <w:szCs w:val="24"/>
        </w:rPr>
        <w:t>are importan</w:t>
      </w:r>
      <w:r w:rsidR="004905C7">
        <w:rPr>
          <w:rFonts w:ascii="Times New Roman" w:hAnsi="Times New Roman" w:cs="Times New Roman"/>
          <w:sz w:val="24"/>
          <w:szCs w:val="24"/>
        </w:rPr>
        <w:t>t</w:t>
      </w:r>
      <w:r w:rsidR="006D59FB" w:rsidRPr="00E116FB">
        <w:rPr>
          <w:rFonts w:ascii="Times New Roman" w:hAnsi="Times New Roman" w:cs="Times New Roman"/>
          <w:sz w:val="24"/>
          <w:szCs w:val="24"/>
        </w:rPr>
        <w:t xml:space="preserve"> for creating, building</w:t>
      </w:r>
      <w:r w:rsidR="004905C7">
        <w:rPr>
          <w:rFonts w:ascii="Times New Roman" w:hAnsi="Times New Roman" w:cs="Times New Roman"/>
          <w:sz w:val="24"/>
          <w:szCs w:val="24"/>
        </w:rPr>
        <w:t>,</w:t>
      </w:r>
      <w:r w:rsidR="006D59FB" w:rsidRPr="00E116FB">
        <w:rPr>
          <w:rFonts w:ascii="Times New Roman" w:hAnsi="Times New Roman" w:cs="Times New Roman"/>
          <w:sz w:val="24"/>
          <w:szCs w:val="24"/>
        </w:rPr>
        <w:t xml:space="preserve"> and maintaining supportive and collaborative connections among learners and between the teacher and learners. Thus, </w:t>
      </w:r>
      <w:r w:rsidR="002C368E" w:rsidRPr="00E116FB">
        <w:rPr>
          <w:rFonts w:ascii="Times New Roman" w:hAnsi="Times New Roman" w:cs="Times New Roman"/>
          <w:sz w:val="24"/>
          <w:szCs w:val="24"/>
        </w:rPr>
        <w:t>group-based activities</w:t>
      </w:r>
      <w:r w:rsidR="004905C7">
        <w:rPr>
          <w:rFonts w:ascii="Times New Roman" w:hAnsi="Times New Roman" w:cs="Times New Roman"/>
          <w:sz w:val="24"/>
          <w:szCs w:val="24"/>
        </w:rPr>
        <w:t>,</w:t>
      </w:r>
      <w:r w:rsidR="002C368E" w:rsidRPr="00E116FB">
        <w:rPr>
          <w:rFonts w:ascii="Times New Roman" w:hAnsi="Times New Roman" w:cs="Times New Roman"/>
          <w:sz w:val="24"/>
          <w:szCs w:val="24"/>
        </w:rPr>
        <w:t xml:space="preserve"> including collaborative storytelling, team-based discussions, and shared projects</w:t>
      </w:r>
      <w:r w:rsidR="004905C7">
        <w:rPr>
          <w:rFonts w:ascii="Times New Roman" w:hAnsi="Times New Roman" w:cs="Times New Roman"/>
          <w:sz w:val="24"/>
          <w:szCs w:val="24"/>
        </w:rPr>
        <w:t>,</w:t>
      </w:r>
      <w:r w:rsidR="002C368E" w:rsidRPr="00E116FB">
        <w:rPr>
          <w:rFonts w:ascii="Times New Roman" w:hAnsi="Times New Roman" w:cs="Times New Roman"/>
          <w:sz w:val="24"/>
          <w:szCs w:val="24"/>
        </w:rPr>
        <w:t xml:space="preserve"> are used to develop cooperation among learners. </w:t>
      </w:r>
      <w:r w:rsidR="00A84DF7" w:rsidRPr="00E116FB">
        <w:rPr>
          <w:rFonts w:ascii="Times New Roman" w:hAnsi="Times New Roman" w:cs="Times New Roman"/>
          <w:sz w:val="24"/>
          <w:szCs w:val="24"/>
        </w:rPr>
        <w:t xml:space="preserve">Mentorship among learners also </w:t>
      </w:r>
      <w:r w:rsidR="0042289D" w:rsidRPr="00E116FB">
        <w:rPr>
          <w:rFonts w:ascii="Times New Roman" w:hAnsi="Times New Roman" w:cs="Times New Roman"/>
          <w:sz w:val="24"/>
          <w:szCs w:val="24"/>
        </w:rPr>
        <w:t>creates</w:t>
      </w:r>
      <w:r w:rsidR="00A84DF7" w:rsidRPr="00E116FB">
        <w:rPr>
          <w:rFonts w:ascii="Times New Roman" w:hAnsi="Times New Roman" w:cs="Times New Roman"/>
          <w:sz w:val="24"/>
          <w:szCs w:val="24"/>
        </w:rPr>
        <w:t xml:space="preserve"> </w:t>
      </w:r>
      <w:r w:rsidR="004905C7">
        <w:rPr>
          <w:rFonts w:ascii="Times New Roman" w:hAnsi="Times New Roman" w:cs="Times New Roman"/>
          <w:sz w:val="24"/>
          <w:szCs w:val="24"/>
        </w:rPr>
        <w:t>learning opportunities</w:t>
      </w:r>
      <w:r w:rsidR="00666EA3" w:rsidRPr="00E116FB">
        <w:rPr>
          <w:rFonts w:ascii="Times New Roman" w:hAnsi="Times New Roman" w:cs="Times New Roman"/>
          <w:sz w:val="24"/>
          <w:szCs w:val="24"/>
        </w:rPr>
        <w:t xml:space="preserve">. For instance, pairing learners at different levels </w:t>
      </w:r>
      <w:r w:rsidR="004905C7">
        <w:rPr>
          <w:rFonts w:ascii="Times New Roman" w:hAnsi="Times New Roman" w:cs="Times New Roman"/>
          <w:sz w:val="24"/>
          <w:szCs w:val="24"/>
        </w:rPr>
        <w:t>can</w:t>
      </w:r>
      <w:r w:rsidR="00666EA3" w:rsidRPr="00E116FB">
        <w:rPr>
          <w:rFonts w:ascii="Times New Roman" w:hAnsi="Times New Roman" w:cs="Times New Roman"/>
          <w:sz w:val="24"/>
          <w:szCs w:val="24"/>
        </w:rPr>
        <w:t xml:space="preserve"> develop </w:t>
      </w:r>
      <w:r w:rsidR="00CE237F" w:rsidRPr="00E116FB">
        <w:rPr>
          <w:rFonts w:ascii="Times New Roman" w:hAnsi="Times New Roman" w:cs="Times New Roman"/>
          <w:sz w:val="24"/>
          <w:szCs w:val="24"/>
        </w:rPr>
        <w:t>cooperation</w:t>
      </w:r>
      <w:r w:rsidR="00926D20" w:rsidRPr="00E116FB">
        <w:rPr>
          <w:rFonts w:ascii="Times New Roman" w:hAnsi="Times New Roman" w:cs="Times New Roman"/>
          <w:sz w:val="24"/>
          <w:szCs w:val="24"/>
        </w:rPr>
        <w:t xml:space="preserve"> in multilingual classrooms. In addition, establishing classroom rituals is beneficial for sharing their success and challenges </w:t>
      </w:r>
      <w:r w:rsidR="004905C7">
        <w:rPr>
          <w:rFonts w:ascii="Times New Roman" w:hAnsi="Times New Roman" w:cs="Times New Roman"/>
          <w:sz w:val="24"/>
          <w:szCs w:val="24"/>
        </w:rPr>
        <w:t>regarding</w:t>
      </w:r>
      <w:r w:rsidR="00926D20" w:rsidRPr="00E116FB">
        <w:rPr>
          <w:rFonts w:ascii="Times New Roman" w:hAnsi="Times New Roman" w:cs="Times New Roman"/>
          <w:sz w:val="24"/>
          <w:szCs w:val="24"/>
        </w:rPr>
        <w:t xml:space="preserve"> </w:t>
      </w:r>
      <w:r w:rsidR="0042289D" w:rsidRPr="00E116FB">
        <w:rPr>
          <w:rFonts w:ascii="Times New Roman" w:hAnsi="Times New Roman" w:cs="Times New Roman"/>
          <w:sz w:val="24"/>
          <w:szCs w:val="24"/>
        </w:rPr>
        <w:t>empathy</w:t>
      </w:r>
      <w:r w:rsidR="00926D20" w:rsidRPr="00E116FB">
        <w:rPr>
          <w:rFonts w:ascii="Times New Roman" w:hAnsi="Times New Roman" w:cs="Times New Roman"/>
          <w:sz w:val="24"/>
          <w:szCs w:val="24"/>
        </w:rPr>
        <w:t xml:space="preserve"> and rapport. </w:t>
      </w:r>
      <w:r w:rsidR="006074D5">
        <w:rPr>
          <w:rFonts w:ascii="Times New Roman" w:hAnsi="Times New Roman" w:cs="Times New Roman"/>
          <w:sz w:val="24"/>
          <w:szCs w:val="24"/>
        </w:rPr>
        <w:t>P</w:t>
      </w:r>
      <w:r w:rsidR="004905C7">
        <w:rPr>
          <w:rFonts w:ascii="Times New Roman" w:hAnsi="Times New Roman" w:cs="Times New Roman"/>
          <w:sz w:val="24"/>
          <w:szCs w:val="24"/>
        </w:rPr>
        <w:t>ositive communication between the teacher and learners is also necessary to develop</w:t>
      </w:r>
      <w:r w:rsidR="00926D20" w:rsidRPr="00E116FB">
        <w:rPr>
          <w:rFonts w:ascii="Times New Roman" w:hAnsi="Times New Roman" w:cs="Times New Roman"/>
          <w:sz w:val="24"/>
          <w:szCs w:val="24"/>
        </w:rPr>
        <w:t xml:space="preserve"> trust and respect. To this end, it is possible to state that creating, building</w:t>
      </w:r>
      <w:r w:rsidR="004905C7">
        <w:rPr>
          <w:rFonts w:ascii="Times New Roman" w:hAnsi="Times New Roman" w:cs="Times New Roman"/>
          <w:sz w:val="24"/>
          <w:szCs w:val="24"/>
        </w:rPr>
        <w:t>,</w:t>
      </w:r>
      <w:r w:rsidR="00926D20" w:rsidRPr="00E116FB">
        <w:rPr>
          <w:rFonts w:ascii="Times New Roman" w:hAnsi="Times New Roman" w:cs="Times New Roman"/>
          <w:sz w:val="24"/>
          <w:szCs w:val="24"/>
        </w:rPr>
        <w:t xml:space="preserve"> and maintaining supportive and collaborative connections strengthen intra- and interpersonal skills, enhance belonging, and provide a classroom culture that support</w:t>
      </w:r>
      <w:r w:rsidR="004905C7">
        <w:rPr>
          <w:rFonts w:ascii="Times New Roman" w:hAnsi="Times New Roman" w:cs="Times New Roman"/>
          <w:sz w:val="24"/>
          <w:szCs w:val="24"/>
        </w:rPr>
        <w:t>s</w:t>
      </w:r>
      <w:r w:rsidR="00926D20" w:rsidRPr="00E116FB">
        <w:rPr>
          <w:rFonts w:ascii="Times New Roman" w:hAnsi="Times New Roman" w:cs="Times New Roman"/>
          <w:sz w:val="24"/>
          <w:szCs w:val="24"/>
        </w:rPr>
        <w:t xml:space="preserve"> psychological well</w:t>
      </w:r>
      <w:r w:rsidR="006074D5">
        <w:rPr>
          <w:rFonts w:ascii="Times New Roman" w:hAnsi="Times New Roman" w:cs="Times New Roman"/>
          <w:sz w:val="24"/>
          <w:szCs w:val="24"/>
        </w:rPr>
        <w:t>-</w:t>
      </w:r>
      <w:r w:rsidR="00926D20" w:rsidRPr="00E116FB">
        <w:rPr>
          <w:rFonts w:ascii="Times New Roman" w:hAnsi="Times New Roman" w:cs="Times New Roman"/>
          <w:sz w:val="24"/>
          <w:szCs w:val="24"/>
        </w:rPr>
        <w:t xml:space="preserve">being among the teacher and learners. </w:t>
      </w:r>
    </w:p>
    <w:p w14:paraId="0895C681" w14:textId="77777777" w:rsidR="00926D20" w:rsidRPr="00E116FB" w:rsidRDefault="00926D20" w:rsidP="007E39DF">
      <w:pPr>
        <w:pStyle w:val="ListParagraph"/>
        <w:numPr>
          <w:ilvl w:val="0"/>
          <w:numId w:val="2"/>
        </w:numPr>
        <w:spacing w:before="240" w:after="0" w:line="360" w:lineRule="auto"/>
        <w:ind w:left="426"/>
        <w:jc w:val="both"/>
        <w:rPr>
          <w:color w:val="FF0000"/>
          <w:sz w:val="24"/>
          <w:szCs w:val="24"/>
        </w:rPr>
      </w:pPr>
      <w:r w:rsidRPr="00E116FB">
        <w:rPr>
          <w:rFonts w:ascii="Times New Roman" w:hAnsi="Times New Roman" w:cs="Times New Roman"/>
          <w:i/>
          <w:sz w:val="24"/>
          <w:szCs w:val="24"/>
        </w:rPr>
        <w:t>Meaning</w:t>
      </w:r>
      <w:r w:rsidR="00F56BD3" w:rsidRPr="00E116FB">
        <w:rPr>
          <w:rFonts w:ascii="Times New Roman" w:hAnsi="Times New Roman" w:cs="Times New Roman"/>
          <w:i/>
          <w:sz w:val="24"/>
          <w:szCs w:val="24"/>
        </w:rPr>
        <w:t xml:space="preserve"> </w:t>
      </w:r>
      <w:r w:rsidR="00F56BD3" w:rsidRPr="00E116FB">
        <w:rPr>
          <w:rFonts w:ascii="Times New Roman" w:hAnsi="Times New Roman" w:cs="Times New Roman"/>
          <w:sz w:val="24"/>
          <w:szCs w:val="24"/>
        </w:rPr>
        <w:t xml:space="preserve">provides </w:t>
      </w:r>
      <w:r w:rsidR="005E5946">
        <w:rPr>
          <w:rFonts w:ascii="Times New Roman" w:hAnsi="Times New Roman" w:cs="Times New Roman"/>
          <w:sz w:val="24"/>
          <w:szCs w:val="24"/>
        </w:rPr>
        <w:t>a</w:t>
      </w:r>
      <w:r w:rsidR="00F56BD3" w:rsidRPr="00E116FB">
        <w:rPr>
          <w:rFonts w:ascii="Times New Roman" w:hAnsi="Times New Roman" w:cs="Times New Roman"/>
          <w:sz w:val="24"/>
          <w:szCs w:val="24"/>
        </w:rPr>
        <w:t xml:space="preserve"> sense of purpose and fulfillment; thus, it is useful for connecting language learning goals to personal, cultural, and professional goals. Meaningful tasks</w:t>
      </w:r>
      <w:r w:rsidR="005E5946">
        <w:rPr>
          <w:rFonts w:ascii="Times New Roman" w:hAnsi="Times New Roman" w:cs="Times New Roman"/>
          <w:sz w:val="24"/>
          <w:szCs w:val="24"/>
        </w:rPr>
        <w:t>,</w:t>
      </w:r>
      <w:r w:rsidR="00F56BD3" w:rsidRPr="00E116FB">
        <w:rPr>
          <w:rFonts w:ascii="Times New Roman" w:hAnsi="Times New Roman" w:cs="Times New Roman"/>
          <w:sz w:val="24"/>
          <w:szCs w:val="24"/>
        </w:rPr>
        <w:t xml:space="preserve"> including presentations, cultural explorations, and personal </w:t>
      </w:r>
      <w:r w:rsidR="005D045A" w:rsidRPr="00E116FB">
        <w:rPr>
          <w:rFonts w:ascii="Times New Roman" w:hAnsi="Times New Roman" w:cs="Times New Roman"/>
          <w:sz w:val="24"/>
          <w:szCs w:val="24"/>
        </w:rPr>
        <w:t>aspirations</w:t>
      </w:r>
      <w:r w:rsidR="005E5946">
        <w:rPr>
          <w:rFonts w:ascii="Times New Roman" w:hAnsi="Times New Roman" w:cs="Times New Roman"/>
          <w:sz w:val="24"/>
          <w:szCs w:val="24"/>
        </w:rPr>
        <w:t>,</w:t>
      </w:r>
      <w:r w:rsidR="005D045A" w:rsidRPr="00E116FB">
        <w:rPr>
          <w:rFonts w:ascii="Times New Roman" w:hAnsi="Times New Roman" w:cs="Times New Roman"/>
          <w:sz w:val="24"/>
          <w:szCs w:val="24"/>
        </w:rPr>
        <w:t xml:space="preserve"> are preferred for showing how learning and knowing a new language provides opportunities for cultural exchange</w:t>
      </w:r>
      <w:r w:rsidR="005E5946">
        <w:rPr>
          <w:rFonts w:ascii="Times New Roman" w:hAnsi="Times New Roman" w:cs="Times New Roman"/>
          <w:sz w:val="24"/>
          <w:szCs w:val="24"/>
        </w:rPr>
        <w:t xml:space="preserve"> and</w:t>
      </w:r>
      <w:r w:rsidR="005D045A" w:rsidRPr="00E116FB">
        <w:rPr>
          <w:rFonts w:ascii="Times New Roman" w:hAnsi="Times New Roman" w:cs="Times New Roman"/>
          <w:sz w:val="24"/>
          <w:szCs w:val="24"/>
        </w:rPr>
        <w:t xml:space="preserve"> professional development opportunities. Furthermore, topics such as traditions, history, norms</w:t>
      </w:r>
      <w:r w:rsidR="005E5946">
        <w:rPr>
          <w:rFonts w:ascii="Times New Roman" w:hAnsi="Times New Roman" w:cs="Times New Roman"/>
          <w:sz w:val="24"/>
          <w:szCs w:val="24"/>
        </w:rPr>
        <w:t>,</w:t>
      </w:r>
      <w:r w:rsidR="005D045A" w:rsidRPr="00E116FB">
        <w:rPr>
          <w:rFonts w:ascii="Times New Roman" w:hAnsi="Times New Roman" w:cs="Times New Roman"/>
          <w:sz w:val="24"/>
          <w:szCs w:val="24"/>
        </w:rPr>
        <w:t xml:space="preserve"> and values are discussed </w:t>
      </w:r>
      <w:r w:rsidR="005E5946">
        <w:rPr>
          <w:rFonts w:ascii="Times New Roman" w:hAnsi="Times New Roman" w:cs="Times New Roman"/>
          <w:sz w:val="24"/>
          <w:szCs w:val="24"/>
        </w:rPr>
        <w:t xml:space="preserve">to deepen learners’ appreciation and </w:t>
      </w:r>
      <w:r w:rsidR="005E5946">
        <w:rPr>
          <w:rFonts w:ascii="Times New Roman" w:hAnsi="Times New Roman" w:cs="Times New Roman"/>
          <w:sz w:val="24"/>
          <w:szCs w:val="24"/>
        </w:rPr>
        <w:lastRenderedPageBreak/>
        <w:t>increase</w:t>
      </w:r>
      <w:r w:rsidR="005D045A" w:rsidRPr="00E116FB">
        <w:rPr>
          <w:rFonts w:ascii="Times New Roman" w:hAnsi="Times New Roman" w:cs="Times New Roman"/>
          <w:sz w:val="24"/>
          <w:szCs w:val="24"/>
        </w:rPr>
        <w:t xml:space="preserve"> awareness of </w:t>
      </w:r>
      <w:r w:rsidR="005E5946">
        <w:rPr>
          <w:rFonts w:ascii="Times New Roman" w:hAnsi="Times New Roman" w:cs="Times New Roman"/>
          <w:sz w:val="24"/>
          <w:szCs w:val="24"/>
        </w:rPr>
        <w:t xml:space="preserve">the </w:t>
      </w:r>
      <w:r w:rsidR="005D045A" w:rsidRPr="00E116FB">
        <w:rPr>
          <w:rFonts w:ascii="Times New Roman" w:hAnsi="Times New Roman" w:cs="Times New Roman"/>
          <w:sz w:val="24"/>
          <w:szCs w:val="24"/>
        </w:rPr>
        <w:t xml:space="preserve">target culture. </w:t>
      </w:r>
      <w:r w:rsidR="00D90C7F" w:rsidRPr="00E116FB">
        <w:rPr>
          <w:rFonts w:ascii="Times New Roman" w:hAnsi="Times New Roman" w:cs="Times New Roman"/>
          <w:sz w:val="24"/>
          <w:szCs w:val="24"/>
        </w:rPr>
        <w:t>Establishing meaning in language class</w:t>
      </w:r>
      <w:r w:rsidR="00D90C7F">
        <w:rPr>
          <w:rFonts w:ascii="Times New Roman" w:hAnsi="Times New Roman" w:cs="Times New Roman"/>
          <w:sz w:val="24"/>
          <w:szCs w:val="24"/>
        </w:rPr>
        <w:t>rooms</w:t>
      </w:r>
      <w:r w:rsidR="00D90C7F" w:rsidRPr="00E116FB">
        <w:rPr>
          <w:rFonts w:ascii="Times New Roman" w:hAnsi="Times New Roman" w:cs="Times New Roman"/>
          <w:sz w:val="24"/>
          <w:szCs w:val="24"/>
        </w:rPr>
        <w:t xml:space="preserve"> increases intrinsic motivation, makes learning the new language more relevant, and fosters perseverance since it connects learners’ efforts to meaningful goals. </w:t>
      </w:r>
    </w:p>
    <w:p w14:paraId="74ECF390" w14:textId="77777777" w:rsidR="008415A9" w:rsidRPr="00E116FB" w:rsidRDefault="005D045A" w:rsidP="007E39DF">
      <w:pPr>
        <w:pStyle w:val="ListParagraph"/>
        <w:numPr>
          <w:ilvl w:val="0"/>
          <w:numId w:val="2"/>
        </w:numPr>
        <w:spacing w:before="240" w:after="0" w:line="360" w:lineRule="auto"/>
        <w:ind w:left="426"/>
        <w:jc w:val="both"/>
        <w:rPr>
          <w:color w:val="FF0000"/>
          <w:sz w:val="24"/>
          <w:szCs w:val="24"/>
        </w:rPr>
      </w:pPr>
      <w:r w:rsidRPr="00E116FB">
        <w:rPr>
          <w:rFonts w:ascii="Times New Roman" w:hAnsi="Times New Roman" w:cs="Times New Roman"/>
          <w:i/>
          <w:sz w:val="24"/>
          <w:szCs w:val="24"/>
        </w:rPr>
        <w:t xml:space="preserve">Accomplishment </w:t>
      </w:r>
      <w:r w:rsidRPr="00E116FB">
        <w:rPr>
          <w:rFonts w:ascii="Times New Roman" w:hAnsi="Times New Roman" w:cs="Times New Roman"/>
          <w:sz w:val="24"/>
          <w:szCs w:val="24"/>
        </w:rPr>
        <w:t xml:space="preserve">is recognizing and observing the achievements and progress in the target language by building self-confidence and self-efficacy. </w:t>
      </w:r>
      <w:r w:rsidR="00C65F57" w:rsidRPr="00E116FB">
        <w:rPr>
          <w:rFonts w:ascii="Times New Roman" w:hAnsi="Times New Roman" w:cs="Times New Roman"/>
          <w:sz w:val="24"/>
          <w:szCs w:val="24"/>
        </w:rPr>
        <w:t>Achievable goals such a</w:t>
      </w:r>
      <w:r w:rsidR="005E5946">
        <w:rPr>
          <w:rFonts w:ascii="Times New Roman" w:hAnsi="Times New Roman" w:cs="Times New Roman"/>
          <w:sz w:val="24"/>
          <w:szCs w:val="24"/>
        </w:rPr>
        <w:t>s</w:t>
      </w:r>
      <w:r w:rsidR="00C65F57" w:rsidRPr="00E116FB">
        <w:rPr>
          <w:rFonts w:ascii="Times New Roman" w:hAnsi="Times New Roman" w:cs="Times New Roman"/>
          <w:sz w:val="24"/>
          <w:szCs w:val="24"/>
        </w:rPr>
        <w:t xml:space="preserve"> learning an idiom, completing a conversation, or pronouncing a sound </w:t>
      </w:r>
      <w:r w:rsidR="005659EB" w:rsidRPr="00E116FB">
        <w:rPr>
          <w:rFonts w:ascii="Times New Roman" w:hAnsi="Times New Roman" w:cs="Times New Roman"/>
          <w:sz w:val="24"/>
          <w:szCs w:val="24"/>
        </w:rPr>
        <w:t>are set</w:t>
      </w:r>
      <w:r w:rsidR="008415A9" w:rsidRPr="00E116FB">
        <w:rPr>
          <w:rFonts w:ascii="Times New Roman" w:hAnsi="Times New Roman" w:cs="Times New Roman"/>
          <w:sz w:val="24"/>
          <w:szCs w:val="24"/>
        </w:rPr>
        <w:t xml:space="preserve"> in the short</w:t>
      </w:r>
      <w:r w:rsidR="005E5946">
        <w:rPr>
          <w:rFonts w:ascii="Times New Roman" w:hAnsi="Times New Roman" w:cs="Times New Roman"/>
          <w:sz w:val="24"/>
          <w:szCs w:val="24"/>
        </w:rPr>
        <w:t xml:space="preserve"> </w:t>
      </w:r>
      <w:r w:rsidR="008415A9" w:rsidRPr="00E116FB">
        <w:rPr>
          <w:rFonts w:ascii="Times New Roman" w:hAnsi="Times New Roman" w:cs="Times New Roman"/>
          <w:sz w:val="24"/>
          <w:szCs w:val="24"/>
        </w:rPr>
        <w:t xml:space="preserve">term. </w:t>
      </w:r>
      <w:r w:rsidR="005E5946">
        <w:rPr>
          <w:rFonts w:ascii="Times New Roman" w:hAnsi="Times New Roman" w:cs="Times New Roman"/>
          <w:sz w:val="24"/>
          <w:szCs w:val="24"/>
        </w:rPr>
        <w:t>To achieve</w:t>
      </w:r>
      <w:r w:rsidR="008415A9" w:rsidRPr="00E116FB">
        <w:rPr>
          <w:rFonts w:ascii="Times New Roman" w:hAnsi="Times New Roman" w:cs="Times New Roman"/>
          <w:sz w:val="24"/>
          <w:szCs w:val="24"/>
        </w:rPr>
        <w:t xml:space="preserve"> this, constructive feedback</w:t>
      </w:r>
      <w:r w:rsidR="005E5946">
        <w:rPr>
          <w:rFonts w:ascii="Times New Roman" w:hAnsi="Times New Roman" w:cs="Times New Roman"/>
          <w:sz w:val="24"/>
          <w:szCs w:val="24"/>
        </w:rPr>
        <w:t>,</w:t>
      </w:r>
      <w:r w:rsidR="008415A9" w:rsidRPr="00E116FB">
        <w:rPr>
          <w:rFonts w:ascii="Times New Roman" w:hAnsi="Times New Roman" w:cs="Times New Roman"/>
          <w:sz w:val="24"/>
          <w:szCs w:val="24"/>
        </w:rPr>
        <w:t xml:space="preserve"> which depends on diagnosing minor </w:t>
      </w:r>
      <w:r w:rsidR="005E5946">
        <w:rPr>
          <w:rFonts w:ascii="Times New Roman" w:hAnsi="Times New Roman" w:cs="Times New Roman"/>
          <w:sz w:val="24"/>
          <w:szCs w:val="24"/>
        </w:rPr>
        <w:t>language use problems, is used to strengthen</w:t>
      </w:r>
      <w:r w:rsidR="008415A9" w:rsidRPr="00E116FB">
        <w:rPr>
          <w:rFonts w:ascii="Times New Roman" w:hAnsi="Times New Roman" w:cs="Times New Roman"/>
          <w:sz w:val="24"/>
          <w:szCs w:val="24"/>
        </w:rPr>
        <w:t xml:space="preserve"> areas for improvement. In the medium</w:t>
      </w:r>
      <w:r w:rsidR="005E5946">
        <w:rPr>
          <w:rFonts w:ascii="Times New Roman" w:hAnsi="Times New Roman" w:cs="Times New Roman"/>
          <w:sz w:val="24"/>
          <w:szCs w:val="24"/>
        </w:rPr>
        <w:t xml:space="preserve"> </w:t>
      </w:r>
      <w:r w:rsidR="008415A9" w:rsidRPr="00E116FB">
        <w:rPr>
          <w:rFonts w:ascii="Times New Roman" w:hAnsi="Times New Roman" w:cs="Times New Roman"/>
          <w:sz w:val="24"/>
          <w:szCs w:val="24"/>
        </w:rPr>
        <w:t>term, journals, reflections</w:t>
      </w:r>
      <w:r w:rsidR="005E5946">
        <w:rPr>
          <w:rFonts w:ascii="Times New Roman" w:hAnsi="Times New Roman" w:cs="Times New Roman"/>
          <w:sz w:val="24"/>
          <w:szCs w:val="24"/>
        </w:rPr>
        <w:t>,</w:t>
      </w:r>
      <w:r w:rsidR="008415A9" w:rsidRPr="00E116FB">
        <w:rPr>
          <w:rFonts w:ascii="Times New Roman" w:hAnsi="Times New Roman" w:cs="Times New Roman"/>
          <w:sz w:val="24"/>
          <w:szCs w:val="24"/>
        </w:rPr>
        <w:t xml:space="preserve"> and portfolios are preferred for documenting learners’ progress </w:t>
      </w:r>
      <w:r w:rsidR="00CD1A13">
        <w:rPr>
          <w:rFonts w:ascii="Times New Roman" w:hAnsi="Times New Roman" w:cs="Times New Roman"/>
          <w:sz w:val="24"/>
          <w:szCs w:val="24"/>
        </w:rPr>
        <w:t>from</w:t>
      </w:r>
      <w:r w:rsidR="008415A9" w:rsidRPr="00E116FB">
        <w:rPr>
          <w:rFonts w:ascii="Times New Roman" w:hAnsi="Times New Roman" w:cs="Times New Roman"/>
          <w:sz w:val="24"/>
          <w:szCs w:val="24"/>
        </w:rPr>
        <w:t xml:space="preserve"> an individual and collaborative perspective. Last, certification that show</w:t>
      </w:r>
      <w:r w:rsidR="005E5946">
        <w:rPr>
          <w:rFonts w:ascii="Times New Roman" w:hAnsi="Times New Roman" w:cs="Times New Roman"/>
          <w:sz w:val="24"/>
          <w:szCs w:val="24"/>
        </w:rPr>
        <w:t>s</w:t>
      </w:r>
      <w:r w:rsidR="008415A9" w:rsidRPr="00E116FB">
        <w:rPr>
          <w:rFonts w:ascii="Times New Roman" w:hAnsi="Times New Roman" w:cs="Times New Roman"/>
          <w:sz w:val="24"/>
          <w:szCs w:val="24"/>
        </w:rPr>
        <w:t xml:space="preserve"> long-term achievements is preferred. As a final point, recognizing the achievements and progress among learners develops self-confidence, reinforces resilience, improves motivation, and develops </w:t>
      </w:r>
      <w:r w:rsidR="005E5946">
        <w:rPr>
          <w:rFonts w:ascii="Times New Roman" w:hAnsi="Times New Roman" w:cs="Times New Roman"/>
          <w:sz w:val="24"/>
          <w:szCs w:val="24"/>
        </w:rPr>
        <w:t>a</w:t>
      </w:r>
      <w:r w:rsidR="008415A9" w:rsidRPr="00E116FB">
        <w:rPr>
          <w:rFonts w:ascii="Times New Roman" w:hAnsi="Times New Roman" w:cs="Times New Roman"/>
          <w:sz w:val="24"/>
          <w:szCs w:val="24"/>
        </w:rPr>
        <w:t xml:space="preserve"> sense of pride in the language learning process. </w:t>
      </w:r>
    </w:p>
    <w:p w14:paraId="4148DE10" w14:textId="77777777" w:rsidR="009D349B" w:rsidRPr="00E116FB" w:rsidRDefault="008415A9" w:rsidP="007E39DF">
      <w:pPr>
        <w:pStyle w:val="ListParagraph"/>
        <w:numPr>
          <w:ilvl w:val="0"/>
          <w:numId w:val="2"/>
        </w:numPr>
        <w:spacing w:before="240" w:after="0" w:line="360" w:lineRule="auto"/>
        <w:ind w:left="426"/>
        <w:jc w:val="both"/>
        <w:rPr>
          <w:color w:val="FF0000"/>
          <w:sz w:val="24"/>
          <w:szCs w:val="24"/>
        </w:rPr>
      </w:pPr>
      <w:r w:rsidRPr="00E116FB">
        <w:rPr>
          <w:rFonts w:ascii="Times New Roman" w:hAnsi="Times New Roman" w:cs="Times New Roman"/>
          <w:i/>
          <w:sz w:val="24"/>
          <w:szCs w:val="24"/>
        </w:rPr>
        <w:t xml:space="preserve">Holistic integration </w:t>
      </w:r>
      <w:r w:rsidRPr="00E116FB">
        <w:rPr>
          <w:rFonts w:ascii="Times New Roman" w:hAnsi="Times New Roman" w:cs="Times New Roman"/>
          <w:sz w:val="24"/>
          <w:szCs w:val="24"/>
        </w:rPr>
        <w:t>of linguistic, cognitive, social</w:t>
      </w:r>
      <w:r w:rsidR="009D349B" w:rsidRPr="00E116FB">
        <w:rPr>
          <w:rFonts w:ascii="Times New Roman" w:hAnsi="Times New Roman" w:cs="Times New Roman"/>
          <w:sz w:val="24"/>
          <w:szCs w:val="24"/>
        </w:rPr>
        <w:t>,</w:t>
      </w:r>
      <w:r w:rsidRPr="00E116FB">
        <w:rPr>
          <w:rFonts w:ascii="Times New Roman" w:hAnsi="Times New Roman" w:cs="Times New Roman"/>
          <w:sz w:val="24"/>
          <w:szCs w:val="24"/>
        </w:rPr>
        <w:t xml:space="preserve"> and emotional needs is essential for supporting not only development in the target language but also </w:t>
      </w:r>
      <w:r w:rsidR="009A00A7" w:rsidRPr="00E116FB">
        <w:rPr>
          <w:rFonts w:ascii="Times New Roman" w:hAnsi="Times New Roman" w:cs="Times New Roman"/>
          <w:sz w:val="24"/>
          <w:szCs w:val="24"/>
        </w:rPr>
        <w:t>psychological well</w:t>
      </w:r>
      <w:r w:rsidR="006074D5">
        <w:rPr>
          <w:rFonts w:ascii="Times New Roman" w:hAnsi="Times New Roman" w:cs="Times New Roman"/>
          <w:sz w:val="24"/>
          <w:szCs w:val="24"/>
        </w:rPr>
        <w:t>-</w:t>
      </w:r>
      <w:r w:rsidR="009A00A7" w:rsidRPr="00E116FB">
        <w:rPr>
          <w:rFonts w:ascii="Times New Roman" w:hAnsi="Times New Roman" w:cs="Times New Roman"/>
          <w:sz w:val="24"/>
          <w:szCs w:val="24"/>
        </w:rPr>
        <w:t xml:space="preserve">being among learners. Thus, a balance </w:t>
      </w:r>
      <w:r w:rsidR="009D349B" w:rsidRPr="00E116FB">
        <w:rPr>
          <w:rFonts w:ascii="Times New Roman" w:hAnsi="Times New Roman" w:cs="Times New Roman"/>
          <w:sz w:val="24"/>
          <w:szCs w:val="24"/>
        </w:rPr>
        <w:t xml:space="preserve">between language </w:t>
      </w:r>
      <w:r w:rsidR="00CD1A13">
        <w:rPr>
          <w:rFonts w:ascii="Times New Roman" w:hAnsi="Times New Roman" w:cs="Times New Roman"/>
          <w:sz w:val="24"/>
          <w:szCs w:val="24"/>
        </w:rPr>
        <w:t>teaching</w:t>
      </w:r>
      <w:r w:rsidR="009D349B" w:rsidRPr="00E116FB">
        <w:rPr>
          <w:rFonts w:ascii="Times New Roman" w:hAnsi="Times New Roman" w:cs="Times New Roman"/>
          <w:sz w:val="24"/>
          <w:szCs w:val="24"/>
        </w:rPr>
        <w:t xml:space="preserve"> content, emotional engagement, cognitive capacity, and social needs is obtained to develop a flexible pacing per learners’ needs and create reflective activities that</w:t>
      </w:r>
      <w:r w:rsidR="00117244" w:rsidRPr="00E116FB">
        <w:rPr>
          <w:rFonts w:ascii="Times New Roman" w:hAnsi="Times New Roman" w:cs="Times New Roman"/>
          <w:sz w:val="24"/>
          <w:szCs w:val="24"/>
        </w:rPr>
        <w:t xml:space="preserve"> connect language learning, personal development, and psychological well</w:t>
      </w:r>
      <w:r w:rsidR="006074D5">
        <w:rPr>
          <w:rFonts w:ascii="Times New Roman" w:hAnsi="Times New Roman" w:cs="Times New Roman"/>
          <w:sz w:val="24"/>
          <w:szCs w:val="24"/>
        </w:rPr>
        <w:t>-</w:t>
      </w:r>
      <w:r w:rsidR="00117244" w:rsidRPr="00E116FB">
        <w:rPr>
          <w:rFonts w:ascii="Times New Roman" w:hAnsi="Times New Roman" w:cs="Times New Roman"/>
          <w:sz w:val="24"/>
          <w:szCs w:val="24"/>
        </w:rPr>
        <w:t>being</w:t>
      </w:r>
      <w:r w:rsidR="00C106EF" w:rsidRPr="00E116FB">
        <w:rPr>
          <w:rFonts w:ascii="Times New Roman" w:hAnsi="Times New Roman" w:cs="Times New Roman"/>
          <w:sz w:val="24"/>
          <w:szCs w:val="24"/>
        </w:rPr>
        <w:t>. In this way, it will be possible to</w:t>
      </w:r>
      <w:r w:rsidR="00545B57" w:rsidRPr="00E116FB">
        <w:rPr>
          <w:rFonts w:ascii="Times New Roman" w:hAnsi="Times New Roman" w:cs="Times New Roman"/>
          <w:sz w:val="24"/>
          <w:szCs w:val="24"/>
        </w:rPr>
        <w:t xml:space="preserve"> maintain a stress-free language learning environment. </w:t>
      </w:r>
      <w:r w:rsidR="009D349B" w:rsidRPr="00E116FB">
        <w:rPr>
          <w:rFonts w:ascii="Times New Roman" w:hAnsi="Times New Roman" w:cs="Times New Roman"/>
          <w:sz w:val="24"/>
          <w:szCs w:val="24"/>
        </w:rPr>
        <w:t>H</w:t>
      </w:r>
      <w:r w:rsidR="00117244" w:rsidRPr="00E116FB">
        <w:rPr>
          <w:rFonts w:ascii="Times New Roman" w:hAnsi="Times New Roman" w:cs="Times New Roman"/>
          <w:sz w:val="24"/>
          <w:szCs w:val="24"/>
        </w:rPr>
        <w:t>oli</w:t>
      </w:r>
      <w:r w:rsidR="009D349B" w:rsidRPr="00E116FB">
        <w:rPr>
          <w:rFonts w:ascii="Times New Roman" w:hAnsi="Times New Roman" w:cs="Times New Roman"/>
          <w:sz w:val="24"/>
          <w:szCs w:val="24"/>
        </w:rPr>
        <w:t>s</w:t>
      </w:r>
      <w:r w:rsidR="00117244" w:rsidRPr="00E116FB">
        <w:rPr>
          <w:rFonts w:ascii="Times New Roman" w:hAnsi="Times New Roman" w:cs="Times New Roman"/>
          <w:sz w:val="24"/>
          <w:szCs w:val="24"/>
        </w:rPr>
        <w:t>tic integration is necessary for linguistic competence</w:t>
      </w:r>
      <w:r w:rsidR="009D349B" w:rsidRPr="00E116FB">
        <w:rPr>
          <w:rFonts w:ascii="Times New Roman" w:hAnsi="Times New Roman" w:cs="Times New Roman"/>
          <w:sz w:val="24"/>
          <w:szCs w:val="24"/>
        </w:rPr>
        <w:t>,</w:t>
      </w:r>
      <w:r w:rsidR="00117244" w:rsidRPr="00E116FB">
        <w:rPr>
          <w:rFonts w:ascii="Times New Roman" w:hAnsi="Times New Roman" w:cs="Times New Roman"/>
          <w:sz w:val="24"/>
          <w:szCs w:val="24"/>
        </w:rPr>
        <w:t xml:space="preserve"> performance, and cognitive, emotional</w:t>
      </w:r>
      <w:r w:rsidR="009D349B" w:rsidRPr="00E116FB">
        <w:rPr>
          <w:rFonts w:ascii="Times New Roman" w:hAnsi="Times New Roman" w:cs="Times New Roman"/>
          <w:sz w:val="24"/>
          <w:szCs w:val="24"/>
        </w:rPr>
        <w:t>,</w:t>
      </w:r>
      <w:r w:rsidR="00117244" w:rsidRPr="00E116FB">
        <w:rPr>
          <w:rFonts w:ascii="Times New Roman" w:hAnsi="Times New Roman" w:cs="Times New Roman"/>
          <w:sz w:val="24"/>
          <w:szCs w:val="24"/>
        </w:rPr>
        <w:t xml:space="preserve"> and social development</w:t>
      </w:r>
      <w:r w:rsidR="009D349B" w:rsidRPr="00E116FB">
        <w:rPr>
          <w:rFonts w:ascii="Times New Roman" w:hAnsi="Times New Roman" w:cs="Times New Roman"/>
          <w:sz w:val="24"/>
          <w:szCs w:val="24"/>
        </w:rPr>
        <w:t xml:space="preserve"> within a learner-centered approach</w:t>
      </w:r>
      <w:r w:rsidR="00117244" w:rsidRPr="00E116FB">
        <w:rPr>
          <w:rFonts w:ascii="Times New Roman" w:hAnsi="Times New Roman" w:cs="Times New Roman"/>
          <w:sz w:val="24"/>
          <w:szCs w:val="24"/>
        </w:rPr>
        <w:t>.</w:t>
      </w:r>
    </w:p>
    <w:p w14:paraId="237BE44E" w14:textId="77777777" w:rsidR="003D6789" w:rsidRPr="00E116FB" w:rsidRDefault="0042289D" w:rsidP="007E39DF">
      <w:pPr>
        <w:pStyle w:val="ListParagraph"/>
        <w:numPr>
          <w:ilvl w:val="0"/>
          <w:numId w:val="2"/>
        </w:numPr>
        <w:spacing w:before="240" w:after="0" w:line="360" w:lineRule="auto"/>
        <w:ind w:left="426"/>
        <w:jc w:val="both"/>
        <w:rPr>
          <w:color w:val="FF0000"/>
          <w:sz w:val="24"/>
          <w:szCs w:val="24"/>
        </w:rPr>
      </w:pPr>
      <w:r w:rsidRPr="00E116FB">
        <w:rPr>
          <w:rFonts w:ascii="Times New Roman" w:hAnsi="Times New Roman" w:cs="Times New Roman"/>
          <w:i/>
          <w:sz w:val="24"/>
          <w:szCs w:val="24"/>
        </w:rPr>
        <w:t xml:space="preserve">Cultural sensitivity </w:t>
      </w:r>
      <w:r w:rsidR="003D6789" w:rsidRPr="00E116FB">
        <w:rPr>
          <w:rFonts w:ascii="Times New Roman" w:hAnsi="Times New Roman" w:cs="Times New Roman"/>
          <w:sz w:val="24"/>
          <w:szCs w:val="24"/>
        </w:rPr>
        <w:t xml:space="preserve">is developing the understanding of the cultural dimensions and dynamics of the target language in terms of empathy and global citizenship. Thus, authentic cultural content and materials are used </w:t>
      </w:r>
      <w:r w:rsidR="005E5946">
        <w:rPr>
          <w:rFonts w:ascii="Times New Roman" w:hAnsi="Times New Roman" w:cs="Times New Roman"/>
          <w:sz w:val="24"/>
          <w:szCs w:val="24"/>
        </w:rPr>
        <w:t>to notice and acquire</w:t>
      </w:r>
      <w:r w:rsidR="003D6789" w:rsidRPr="00E116FB">
        <w:rPr>
          <w:rFonts w:ascii="Times New Roman" w:hAnsi="Times New Roman" w:cs="Times New Roman"/>
          <w:sz w:val="24"/>
          <w:szCs w:val="24"/>
        </w:rPr>
        <w:t xml:space="preserve"> the cultural nuances, similarities, and differences. In this way, learners can internalize cultural aspects and elements of the target language and develop tolerance towards those differences. In other words, engaging learners in </w:t>
      </w:r>
      <w:r w:rsidR="00CD1A13">
        <w:rPr>
          <w:rFonts w:ascii="Times New Roman" w:hAnsi="Times New Roman" w:cs="Times New Roman"/>
          <w:sz w:val="24"/>
          <w:szCs w:val="24"/>
        </w:rPr>
        <w:t>discussing</w:t>
      </w:r>
      <w:r w:rsidR="003D6789" w:rsidRPr="00E116FB">
        <w:rPr>
          <w:rFonts w:ascii="Times New Roman" w:hAnsi="Times New Roman" w:cs="Times New Roman"/>
          <w:sz w:val="24"/>
          <w:szCs w:val="24"/>
        </w:rPr>
        <w:t xml:space="preserve"> cultural differences and similarities </w:t>
      </w:r>
      <w:r w:rsidR="005E5946">
        <w:rPr>
          <w:rFonts w:ascii="Times New Roman" w:hAnsi="Times New Roman" w:cs="Times New Roman"/>
          <w:sz w:val="24"/>
          <w:szCs w:val="24"/>
        </w:rPr>
        <w:t>enhances tolerance and creates</w:t>
      </w:r>
      <w:r w:rsidR="003D6789" w:rsidRPr="00E116FB">
        <w:rPr>
          <w:rFonts w:ascii="Times New Roman" w:hAnsi="Times New Roman" w:cs="Times New Roman"/>
          <w:sz w:val="24"/>
          <w:szCs w:val="24"/>
        </w:rPr>
        <w:t xml:space="preserve"> a multicultural dialogue. As a final point, focusing on cultural sensitivity and awareness builds cross-cultural competence, enriches learning experiences in the target language, and deepens learners’ connections to </w:t>
      </w:r>
      <w:r w:rsidR="005E5946">
        <w:rPr>
          <w:rFonts w:ascii="Times New Roman" w:hAnsi="Times New Roman" w:cs="Times New Roman"/>
          <w:sz w:val="24"/>
          <w:szCs w:val="24"/>
        </w:rPr>
        <w:t>the target language and</w:t>
      </w:r>
      <w:r w:rsidR="003D6789" w:rsidRPr="00E116FB">
        <w:rPr>
          <w:rFonts w:ascii="Times New Roman" w:hAnsi="Times New Roman" w:cs="Times New Roman"/>
          <w:sz w:val="24"/>
          <w:szCs w:val="24"/>
        </w:rPr>
        <w:t xml:space="preserve"> the native language and culture. </w:t>
      </w:r>
    </w:p>
    <w:p w14:paraId="62F24BAA" w14:textId="77777777" w:rsidR="009E6441" w:rsidRPr="00E116FB" w:rsidRDefault="005E5946" w:rsidP="007E39DF">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T</w:t>
      </w:r>
      <w:r w:rsidR="009E6441" w:rsidRPr="00E116FB">
        <w:rPr>
          <w:rFonts w:ascii="Times New Roman" w:hAnsi="Times New Roman" w:cs="Times New Roman"/>
          <w:sz w:val="24"/>
          <w:szCs w:val="24"/>
        </w:rPr>
        <w:t xml:space="preserve">able 1. The </w:t>
      </w:r>
      <w:r w:rsidR="00117244" w:rsidRPr="00E116FB">
        <w:rPr>
          <w:rFonts w:ascii="Times New Roman" w:hAnsi="Times New Roman" w:cs="Times New Roman"/>
          <w:sz w:val="24"/>
          <w:szCs w:val="24"/>
        </w:rPr>
        <w:t>C</w:t>
      </w:r>
      <w:r w:rsidR="009E6441" w:rsidRPr="00E116FB">
        <w:rPr>
          <w:rFonts w:ascii="Times New Roman" w:hAnsi="Times New Roman" w:cs="Times New Roman"/>
          <w:sz w:val="24"/>
          <w:szCs w:val="24"/>
        </w:rPr>
        <w:t xml:space="preserve">omponents of Positive Language Teaching </w:t>
      </w:r>
    </w:p>
    <w:tbl>
      <w:tblPr>
        <w:tblStyle w:val="TableGrid"/>
        <w:tblW w:w="9212" w:type="dxa"/>
        <w:jc w:val="center"/>
        <w:tblBorders>
          <w:left w:val="none" w:sz="0" w:space="0" w:color="auto"/>
          <w:right w:val="none" w:sz="0" w:space="0" w:color="auto"/>
          <w:insideV w:val="none" w:sz="0" w:space="0" w:color="auto"/>
        </w:tblBorders>
        <w:tblLook w:val="04A0" w:firstRow="1" w:lastRow="0" w:firstColumn="1" w:lastColumn="0" w:noHBand="0" w:noVBand="1"/>
      </w:tblPr>
      <w:tblGrid>
        <w:gridCol w:w="2303"/>
        <w:gridCol w:w="2303"/>
        <w:gridCol w:w="2303"/>
        <w:gridCol w:w="2303"/>
      </w:tblGrid>
      <w:tr w:rsidR="00651CB3" w:rsidRPr="00E116FB" w14:paraId="09D1A2C7" w14:textId="77777777" w:rsidTr="00651CB3">
        <w:trPr>
          <w:jc w:val="center"/>
        </w:trPr>
        <w:tc>
          <w:tcPr>
            <w:tcW w:w="2303" w:type="dxa"/>
            <w:vAlign w:val="center"/>
          </w:tcPr>
          <w:p w14:paraId="044DB5F8" w14:textId="77777777" w:rsidR="00651CB3" w:rsidRPr="00E116FB" w:rsidRDefault="00651CB3" w:rsidP="007E39DF">
            <w:pPr>
              <w:spacing w:line="360" w:lineRule="auto"/>
              <w:rPr>
                <w:rFonts w:ascii="Times New Roman" w:eastAsia="Times New Roman" w:hAnsi="Times New Roman" w:cs="Times New Roman"/>
                <w:bCs/>
                <w:sz w:val="20"/>
                <w:szCs w:val="20"/>
                <w:lang w:eastAsia="tr-TR"/>
              </w:rPr>
            </w:pPr>
            <w:r w:rsidRPr="00E116FB">
              <w:rPr>
                <w:rFonts w:ascii="Times New Roman" w:eastAsia="Times New Roman" w:hAnsi="Times New Roman" w:cs="Times New Roman"/>
                <w:bCs/>
                <w:sz w:val="20"/>
                <w:szCs w:val="20"/>
                <w:lang w:eastAsia="tr-TR"/>
              </w:rPr>
              <w:lastRenderedPageBreak/>
              <w:t>Components</w:t>
            </w:r>
          </w:p>
        </w:tc>
        <w:tc>
          <w:tcPr>
            <w:tcW w:w="2303" w:type="dxa"/>
            <w:vAlign w:val="center"/>
          </w:tcPr>
          <w:p w14:paraId="344A8C37" w14:textId="77777777" w:rsidR="00651CB3" w:rsidRPr="00E116FB" w:rsidRDefault="00651CB3" w:rsidP="007E39DF">
            <w:pPr>
              <w:spacing w:line="360" w:lineRule="auto"/>
              <w:rPr>
                <w:rFonts w:ascii="Times New Roman" w:eastAsia="Times New Roman" w:hAnsi="Times New Roman" w:cs="Times New Roman"/>
                <w:bCs/>
                <w:sz w:val="20"/>
                <w:szCs w:val="20"/>
                <w:lang w:eastAsia="tr-TR"/>
              </w:rPr>
            </w:pPr>
            <w:r w:rsidRPr="00E116FB">
              <w:rPr>
                <w:rFonts w:ascii="Times New Roman" w:eastAsia="Times New Roman" w:hAnsi="Times New Roman" w:cs="Times New Roman"/>
                <w:bCs/>
                <w:sz w:val="20"/>
                <w:szCs w:val="20"/>
                <w:lang w:eastAsia="tr-TR"/>
              </w:rPr>
              <w:t>Definition</w:t>
            </w:r>
          </w:p>
        </w:tc>
        <w:tc>
          <w:tcPr>
            <w:tcW w:w="2303" w:type="dxa"/>
            <w:vAlign w:val="center"/>
          </w:tcPr>
          <w:p w14:paraId="2AF1D866" w14:textId="77777777" w:rsidR="00651CB3" w:rsidRPr="00E116FB" w:rsidRDefault="00651CB3" w:rsidP="007E39DF">
            <w:pPr>
              <w:spacing w:line="360" w:lineRule="auto"/>
              <w:rPr>
                <w:rFonts w:ascii="Times New Roman" w:eastAsia="Times New Roman" w:hAnsi="Times New Roman" w:cs="Times New Roman"/>
                <w:bCs/>
                <w:sz w:val="20"/>
                <w:szCs w:val="20"/>
                <w:lang w:eastAsia="tr-TR"/>
              </w:rPr>
            </w:pPr>
            <w:r w:rsidRPr="00E116FB">
              <w:rPr>
                <w:rFonts w:ascii="Times New Roman" w:eastAsia="Times New Roman" w:hAnsi="Times New Roman" w:cs="Times New Roman"/>
                <w:bCs/>
                <w:sz w:val="20"/>
                <w:szCs w:val="20"/>
                <w:lang w:eastAsia="tr-TR"/>
              </w:rPr>
              <w:t>Applications</w:t>
            </w:r>
          </w:p>
        </w:tc>
        <w:tc>
          <w:tcPr>
            <w:tcW w:w="2303" w:type="dxa"/>
            <w:vAlign w:val="center"/>
          </w:tcPr>
          <w:p w14:paraId="1B07804C" w14:textId="77777777" w:rsidR="00651CB3" w:rsidRPr="00E116FB" w:rsidRDefault="00651CB3" w:rsidP="007E39DF">
            <w:pPr>
              <w:spacing w:line="360" w:lineRule="auto"/>
              <w:rPr>
                <w:rFonts w:ascii="Times New Roman" w:eastAsia="Times New Roman" w:hAnsi="Times New Roman" w:cs="Times New Roman"/>
                <w:bCs/>
                <w:sz w:val="20"/>
                <w:szCs w:val="20"/>
                <w:lang w:eastAsia="tr-TR"/>
              </w:rPr>
            </w:pPr>
            <w:r w:rsidRPr="00E116FB">
              <w:rPr>
                <w:rFonts w:ascii="Times New Roman" w:eastAsia="Times New Roman" w:hAnsi="Times New Roman" w:cs="Times New Roman"/>
                <w:bCs/>
                <w:sz w:val="20"/>
                <w:szCs w:val="20"/>
                <w:lang w:eastAsia="tr-TR"/>
              </w:rPr>
              <w:t>Impact</w:t>
            </w:r>
          </w:p>
        </w:tc>
      </w:tr>
      <w:tr w:rsidR="00651CB3" w:rsidRPr="00E116FB" w14:paraId="449DC1C7" w14:textId="77777777" w:rsidTr="00651CB3">
        <w:trPr>
          <w:jc w:val="center"/>
        </w:trPr>
        <w:tc>
          <w:tcPr>
            <w:tcW w:w="2303" w:type="dxa"/>
            <w:vAlign w:val="center"/>
          </w:tcPr>
          <w:p w14:paraId="4A5E647D"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bCs/>
                <w:sz w:val="20"/>
                <w:szCs w:val="20"/>
                <w:lang w:eastAsia="tr-TR"/>
              </w:rPr>
              <w:t>Positive Emotions</w:t>
            </w:r>
          </w:p>
        </w:tc>
        <w:tc>
          <w:tcPr>
            <w:tcW w:w="2303" w:type="dxa"/>
            <w:vAlign w:val="center"/>
          </w:tcPr>
          <w:p w14:paraId="2241F218"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Cultivating joy, curiosity, hope, gratitude, and excitement</w:t>
            </w:r>
          </w:p>
        </w:tc>
        <w:tc>
          <w:tcPr>
            <w:tcW w:w="2303" w:type="dxa"/>
            <w:vAlign w:val="center"/>
          </w:tcPr>
          <w:p w14:paraId="56F13EA9" w14:textId="77777777" w:rsidR="00651CB3" w:rsidRPr="00E116FB" w:rsidRDefault="00690596"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G</w:t>
            </w:r>
            <w:r w:rsidR="00651CB3" w:rsidRPr="00E116FB">
              <w:rPr>
                <w:rFonts w:ascii="Times New Roman" w:eastAsia="Times New Roman" w:hAnsi="Times New Roman" w:cs="Times New Roman"/>
                <w:sz w:val="20"/>
                <w:szCs w:val="20"/>
                <w:lang w:eastAsia="tr-TR"/>
              </w:rPr>
              <w:t xml:space="preserve">ames, storytelling, </w:t>
            </w:r>
            <w:r w:rsidR="00117244" w:rsidRPr="00E116FB">
              <w:rPr>
                <w:rFonts w:ascii="Times New Roman" w:eastAsia="Times New Roman" w:hAnsi="Times New Roman" w:cs="Times New Roman"/>
                <w:sz w:val="20"/>
                <w:szCs w:val="20"/>
                <w:lang w:eastAsia="tr-TR"/>
              </w:rPr>
              <w:t xml:space="preserve">and </w:t>
            </w:r>
            <w:r w:rsidR="00651CB3" w:rsidRPr="00E116FB">
              <w:rPr>
                <w:rFonts w:ascii="Times New Roman" w:eastAsia="Times New Roman" w:hAnsi="Times New Roman" w:cs="Times New Roman"/>
                <w:sz w:val="20"/>
                <w:szCs w:val="20"/>
                <w:lang w:eastAsia="tr-TR"/>
              </w:rPr>
              <w:t>humor; celebrate small wins</w:t>
            </w:r>
          </w:p>
        </w:tc>
        <w:tc>
          <w:tcPr>
            <w:tcW w:w="2303" w:type="dxa"/>
            <w:vAlign w:val="center"/>
          </w:tcPr>
          <w:p w14:paraId="7FFDBF38"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Reduc</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anxiety, encourag</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risk-taking, </w:t>
            </w:r>
            <w:r w:rsidR="00690596" w:rsidRPr="00E116FB">
              <w:rPr>
                <w:rFonts w:ascii="Times New Roman" w:eastAsia="Times New Roman" w:hAnsi="Times New Roman" w:cs="Times New Roman"/>
                <w:sz w:val="20"/>
                <w:szCs w:val="20"/>
                <w:lang w:eastAsia="tr-TR"/>
              </w:rPr>
              <w:t xml:space="preserve">and </w:t>
            </w:r>
            <w:r w:rsidRPr="00E116FB">
              <w:rPr>
                <w:rFonts w:ascii="Times New Roman" w:eastAsia="Times New Roman" w:hAnsi="Times New Roman" w:cs="Times New Roman"/>
                <w:sz w:val="20"/>
                <w:szCs w:val="20"/>
                <w:lang w:eastAsia="tr-TR"/>
              </w:rPr>
              <w:t>build</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resilience</w:t>
            </w:r>
          </w:p>
        </w:tc>
      </w:tr>
      <w:tr w:rsidR="00651CB3" w:rsidRPr="00E116FB" w14:paraId="122CE457" w14:textId="77777777" w:rsidTr="00651CB3">
        <w:trPr>
          <w:jc w:val="center"/>
        </w:trPr>
        <w:tc>
          <w:tcPr>
            <w:tcW w:w="2303" w:type="dxa"/>
            <w:vAlign w:val="center"/>
          </w:tcPr>
          <w:p w14:paraId="731FC1A3"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bCs/>
                <w:sz w:val="20"/>
                <w:szCs w:val="20"/>
                <w:lang w:eastAsia="tr-TR"/>
              </w:rPr>
              <w:t>Engagement</w:t>
            </w:r>
          </w:p>
        </w:tc>
        <w:tc>
          <w:tcPr>
            <w:tcW w:w="2303" w:type="dxa"/>
            <w:vAlign w:val="center"/>
          </w:tcPr>
          <w:p w14:paraId="24547BF5"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Creating immersive activities balancing challenge and skill to foster focus</w:t>
            </w:r>
          </w:p>
        </w:tc>
        <w:tc>
          <w:tcPr>
            <w:tcW w:w="2303" w:type="dxa"/>
            <w:vAlign w:val="center"/>
          </w:tcPr>
          <w:p w14:paraId="582435A7"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Role-playing, simulations, multimedia tools, learner-driven projects</w:t>
            </w:r>
          </w:p>
        </w:tc>
        <w:tc>
          <w:tcPr>
            <w:tcW w:w="2303" w:type="dxa"/>
            <w:vAlign w:val="center"/>
          </w:tcPr>
          <w:p w14:paraId="002B24BC"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Encourag</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deep learning, long-term motivation, and satisfaction</w:t>
            </w:r>
          </w:p>
        </w:tc>
      </w:tr>
      <w:tr w:rsidR="00651CB3" w:rsidRPr="00E116FB" w14:paraId="5C43E1EF" w14:textId="77777777" w:rsidTr="00651CB3">
        <w:trPr>
          <w:jc w:val="center"/>
        </w:trPr>
        <w:tc>
          <w:tcPr>
            <w:tcW w:w="2303" w:type="dxa"/>
            <w:vAlign w:val="center"/>
          </w:tcPr>
          <w:p w14:paraId="5F409F3E"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bCs/>
                <w:sz w:val="20"/>
                <w:szCs w:val="20"/>
                <w:lang w:eastAsia="tr-TR"/>
              </w:rPr>
              <w:t>Positive Relationships</w:t>
            </w:r>
          </w:p>
        </w:tc>
        <w:tc>
          <w:tcPr>
            <w:tcW w:w="2303" w:type="dxa"/>
            <w:vAlign w:val="center"/>
          </w:tcPr>
          <w:p w14:paraId="4D29FA3A"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Building supportive, collaborative connections among learners and teachers</w:t>
            </w:r>
          </w:p>
        </w:tc>
        <w:tc>
          <w:tcPr>
            <w:tcW w:w="2303" w:type="dxa"/>
            <w:vAlign w:val="center"/>
          </w:tcPr>
          <w:p w14:paraId="5E7153EB"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Collaborative tasks, peer mentoring, open communication</w:t>
            </w:r>
          </w:p>
        </w:tc>
        <w:tc>
          <w:tcPr>
            <w:tcW w:w="2303" w:type="dxa"/>
            <w:vAlign w:val="center"/>
          </w:tcPr>
          <w:p w14:paraId="3CAD37D6"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Enhanc</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belonging, interpersonal skills, and emotional well</w:t>
            </w:r>
            <w:r w:rsidR="006074D5">
              <w:rPr>
                <w:rFonts w:ascii="Times New Roman" w:eastAsia="Times New Roman" w:hAnsi="Times New Roman" w:cs="Times New Roman"/>
                <w:sz w:val="20"/>
                <w:szCs w:val="20"/>
                <w:lang w:eastAsia="tr-TR"/>
              </w:rPr>
              <w:t>-</w:t>
            </w:r>
            <w:r w:rsidRPr="00E116FB">
              <w:rPr>
                <w:rFonts w:ascii="Times New Roman" w:eastAsia="Times New Roman" w:hAnsi="Times New Roman" w:cs="Times New Roman"/>
                <w:sz w:val="20"/>
                <w:szCs w:val="20"/>
                <w:lang w:eastAsia="tr-TR"/>
              </w:rPr>
              <w:t>being</w:t>
            </w:r>
          </w:p>
        </w:tc>
      </w:tr>
      <w:tr w:rsidR="00651CB3" w:rsidRPr="00E116FB" w14:paraId="2B0FA4D3" w14:textId="77777777" w:rsidTr="00651CB3">
        <w:trPr>
          <w:jc w:val="center"/>
        </w:trPr>
        <w:tc>
          <w:tcPr>
            <w:tcW w:w="2303" w:type="dxa"/>
            <w:vAlign w:val="center"/>
          </w:tcPr>
          <w:p w14:paraId="333F7BD2"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bCs/>
                <w:sz w:val="20"/>
                <w:szCs w:val="20"/>
                <w:lang w:eastAsia="tr-TR"/>
              </w:rPr>
              <w:t>Meaning</w:t>
            </w:r>
          </w:p>
        </w:tc>
        <w:tc>
          <w:tcPr>
            <w:tcW w:w="2303" w:type="dxa"/>
            <w:vAlign w:val="center"/>
          </w:tcPr>
          <w:p w14:paraId="257DF3A5"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Connecting language learning to personal, cultural, and professional goals</w:t>
            </w:r>
          </w:p>
        </w:tc>
        <w:tc>
          <w:tcPr>
            <w:tcW w:w="2303" w:type="dxa"/>
            <w:vAlign w:val="center"/>
          </w:tcPr>
          <w:p w14:paraId="6BF8B7F0"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 xml:space="preserve">Tasks related to career goals, cultural exploration, </w:t>
            </w:r>
            <w:r w:rsidR="00690596" w:rsidRPr="00E116FB">
              <w:rPr>
                <w:rFonts w:ascii="Times New Roman" w:eastAsia="Times New Roman" w:hAnsi="Times New Roman" w:cs="Times New Roman"/>
                <w:sz w:val="20"/>
                <w:szCs w:val="20"/>
                <w:lang w:eastAsia="tr-TR"/>
              </w:rPr>
              <w:t>and personal</w:t>
            </w:r>
            <w:r w:rsidRPr="00E116FB">
              <w:rPr>
                <w:rFonts w:ascii="Times New Roman" w:eastAsia="Times New Roman" w:hAnsi="Times New Roman" w:cs="Times New Roman"/>
                <w:sz w:val="20"/>
                <w:szCs w:val="20"/>
                <w:lang w:eastAsia="tr-TR"/>
              </w:rPr>
              <w:t xml:space="preserve"> milestones</w:t>
            </w:r>
          </w:p>
        </w:tc>
        <w:tc>
          <w:tcPr>
            <w:tcW w:w="2303" w:type="dxa"/>
            <w:vAlign w:val="center"/>
          </w:tcPr>
          <w:p w14:paraId="3FB55877"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Foster</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intrinsic motivation, relevance, and perseverance</w:t>
            </w:r>
          </w:p>
        </w:tc>
      </w:tr>
      <w:tr w:rsidR="00651CB3" w:rsidRPr="00E116FB" w14:paraId="5DCB0179" w14:textId="77777777" w:rsidTr="00651CB3">
        <w:trPr>
          <w:jc w:val="center"/>
        </w:trPr>
        <w:tc>
          <w:tcPr>
            <w:tcW w:w="2303" w:type="dxa"/>
            <w:vAlign w:val="center"/>
          </w:tcPr>
          <w:p w14:paraId="1232F318"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bCs/>
                <w:sz w:val="20"/>
                <w:szCs w:val="20"/>
                <w:lang w:eastAsia="tr-TR"/>
              </w:rPr>
              <w:t>Accomplishment</w:t>
            </w:r>
          </w:p>
        </w:tc>
        <w:tc>
          <w:tcPr>
            <w:tcW w:w="2303" w:type="dxa"/>
            <w:vAlign w:val="center"/>
          </w:tcPr>
          <w:p w14:paraId="47A49B49"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Recognizing and celebrating progress to build confidence and self-efficacy</w:t>
            </w:r>
          </w:p>
        </w:tc>
        <w:tc>
          <w:tcPr>
            <w:tcW w:w="2303" w:type="dxa"/>
            <w:vAlign w:val="center"/>
          </w:tcPr>
          <w:p w14:paraId="10E628DF" w14:textId="77777777" w:rsidR="00651CB3" w:rsidRPr="00E116FB" w:rsidRDefault="00690596"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I</w:t>
            </w:r>
            <w:r w:rsidR="00651CB3" w:rsidRPr="00E116FB">
              <w:rPr>
                <w:rFonts w:ascii="Times New Roman" w:eastAsia="Times New Roman" w:hAnsi="Times New Roman" w:cs="Times New Roman"/>
                <w:sz w:val="20"/>
                <w:szCs w:val="20"/>
                <w:lang w:eastAsia="tr-TR"/>
              </w:rPr>
              <w:t xml:space="preserve">ncremental goals, feedback, </w:t>
            </w:r>
            <w:r w:rsidRPr="00E116FB">
              <w:rPr>
                <w:rFonts w:ascii="Times New Roman" w:eastAsia="Times New Roman" w:hAnsi="Times New Roman" w:cs="Times New Roman"/>
                <w:sz w:val="20"/>
                <w:szCs w:val="20"/>
                <w:lang w:eastAsia="tr-TR"/>
              </w:rPr>
              <w:t xml:space="preserve">and </w:t>
            </w:r>
            <w:r w:rsidR="00651CB3" w:rsidRPr="00E116FB">
              <w:rPr>
                <w:rFonts w:ascii="Times New Roman" w:eastAsia="Times New Roman" w:hAnsi="Times New Roman" w:cs="Times New Roman"/>
                <w:sz w:val="20"/>
                <w:szCs w:val="20"/>
                <w:lang w:eastAsia="tr-TR"/>
              </w:rPr>
              <w:t>achievements</w:t>
            </w:r>
          </w:p>
        </w:tc>
        <w:tc>
          <w:tcPr>
            <w:tcW w:w="2303" w:type="dxa"/>
            <w:vAlign w:val="center"/>
          </w:tcPr>
          <w:p w14:paraId="68BAB552"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Boost</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confidence, resilience, and pride in learning</w:t>
            </w:r>
          </w:p>
        </w:tc>
      </w:tr>
      <w:tr w:rsidR="00651CB3" w:rsidRPr="00E116FB" w14:paraId="5A507909" w14:textId="77777777" w:rsidTr="00651CB3">
        <w:trPr>
          <w:jc w:val="center"/>
        </w:trPr>
        <w:tc>
          <w:tcPr>
            <w:tcW w:w="2303" w:type="dxa"/>
            <w:vAlign w:val="center"/>
          </w:tcPr>
          <w:p w14:paraId="5004745E"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bCs/>
                <w:sz w:val="20"/>
                <w:szCs w:val="20"/>
                <w:lang w:eastAsia="tr-TR"/>
              </w:rPr>
              <w:t>Holistic Integration</w:t>
            </w:r>
          </w:p>
        </w:tc>
        <w:tc>
          <w:tcPr>
            <w:tcW w:w="2303" w:type="dxa"/>
            <w:vAlign w:val="center"/>
          </w:tcPr>
          <w:p w14:paraId="55F12C30"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Addressing cognitive, emotional, and social needs for overall well</w:t>
            </w:r>
            <w:r w:rsidR="006074D5">
              <w:rPr>
                <w:rFonts w:ascii="Times New Roman" w:eastAsia="Times New Roman" w:hAnsi="Times New Roman" w:cs="Times New Roman"/>
                <w:sz w:val="20"/>
                <w:szCs w:val="20"/>
                <w:lang w:eastAsia="tr-TR"/>
              </w:rPr>
              <w:t>-</w:t>
            </w:r>
            <w:r w:rsidRPr="00E116FB">
              <w:rPr>
                <w:rFonts w:ascii="Times New Roman" w:eastAsia="Times New Roman" w:hAnsi="Times New Roman" w:cs="Times New Roman"/>
                <w:sz w:val="20"/>
                <w:szCs w:val="20"/>
                <w:lang w:eastAsia="tr-TR"/>
              </w:rPr>
              <w:t>being</w:t>
            </w:r>
          </w:p>
        </w:tc>
        <w:tc>
          <w:tcPr>
            <w:tcW w:w="2303" w:type="dxa"/>
            <w:vAlign w:val="center"/>
          </w:tcPr>
          <w:p w14:paraId="203918D0"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 xml:space="preserve">Balanced lessons with language </w:t>
            </w:r>
            <w:r w:rsidR="00690596" w:rsidRPr="00E116FB">
              <w:rPr>
                <w:rFonts w:ascii="Times New Roman" w:eastAsia="Times New Roman" w:hAnsi="Times New Roman" w:cs="Times New Roman"/>
                <w:sz w:val="20"/>
                <w:szCs w:val="20"/>
                <w:lang w:eastAsia="tr-TR"/>
              </w:rPr>
              <w:t>learning</w:t>
            </w:r>
            <w:r w:rsidRPr="00E116FB">
              <w:rPr>
                <w:rFonts w:ascii="Times New Roman" w:eastAsia="Times New Roman" w:hAnsi="Times New Roman" w:cs="Times New Roman"/>
                <w:sz w:val="20"/>
                <w:szCs w:val="20"/>
                <w:lang w:eastAsia="tr-TR"/>
              </w:rPr>
              <w:t>, emotional engagement</w:t>
            </w:r>
            <w:r w:rsidR="00690596" w:rsidRPr="00E116FB">
              <w:rPr>
                <w:rFonts w:ascii="Times New Roman" w:eastAsia="Times New Roman" w:hAnsi="Times New Roman" w:cs="Times New Roman"/>
                <w:sz w:val="20"/>
                <w:szCs w:val="20"/>
                <w:lang w:eastAsia="tr-TR"/>
              </w:rPr>
              <w:t xml:space="preserve">, </w:t>
            </w:r>
            <w:r w:rsidR="005E5946">
              <w:rPr>
                <w:rFonts w:ascii="Times New Roman" w:eastAsia="Times New Roman" w:hAnsi="Times New Roman" w:cs="Times New Roman"/>
                <w:sz w:val="20"/>
                <w:szCs w:val="20"/>
                <w:lang w:eastAsia="tr-TR"/>
              </w:rPr>
              <w:t xml:space="preserve">and </w:t>
            </w:r>
            <w:r w:rsidRPr="00E116FB">
              <w:rPr>
                <w:rFonts w:ascii="Times New Roman" w:eastAsia="Times New Roman" w:hAnsi="Times New Roman" w:cs="Times New Roman"/>
                <w:sz w:val="20"/>
                <w:szCs w:val="20"/>
                <w:lang w:eastAsia="tr-TR"/>
              </w:rPr>
              <w:t>reflective activities</w:t>
            </w:r>
          </w:p>
        </w:tc>
        <w:tc>
          <w:tcPr>
            <w:tcW w:w="2303" w:type="dxa"/>
            <w:vAlign w:val="center"/>
          </w:tcPr>
          <w:p w14:paraId="4979A234"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Creat</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sustainable growth in linguistic and personal development</w:t>
            </w:r>
          </w:p>
        </w:tc>
      </w:tr>
      <w:tr w:rsidR="00651CB3" w:rsidRPr="00E116FB" w14:paraId="36B0BF3D" w14:textId="77777777" w:rsidTr="00651CB3">
        <w:trPr>
          <w:jc w:val="center"/>
        </w:trPr>
        <w:tc>
          <w:tcPr>
            <w:tcW w:w="2303" w:type="dxa"/>
            <w:vAlign w:val="center"/>
          </w:tcPr>
          <w:p w14:paraId="5C40276F"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bCs/>
                <w:sz w:val="20"/>
                <w:szCs w:val="20"/>
                <w:lang w:eastAsia="tr-TR"/>
              </w:rPr>
              <w:t>Cultural Awareness</w:t>
            </w:r>
          </w:p>
        </w:tc>
        <w:tc>
          <w:tcPr>
            <w:tcW w:w="2303" w:type="dxa"/>
            <w:vAlign w:val="center"/>
          </w:tcPr>
          <w:p w14:paraId="2435AD02"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 xml:space="preserve">Understanding </w:t>
            </w:r>
            <w:r w:rsidR="005E5946">
              <w:rPr>
                <w:rFonts w:ascii="Times New Roman" w:eastAsia="Times New Roman" w:hAnsi="Times New Roman" w:cs="Times New Roman"/>
                <w:sz w:val="20"/>
                <w:szCs w:val="20"/>
                <w:lang w:eastAsia="tr-TR"/>
              </w:rPr>
              <w:t xml:space="preserve">the </w:t>
            </w:r>
            <w:r w:rsidRPr="00E116FB">
              <w:rPr>
                <w:rFonts w:ascii="Times New Roman" w:eastAsia="Times New Roman" w:hAnsi="Times New Roman" w:cs="Times New Roman"/>
                <w:sz w:val="20"/>
                <w:szCs w:val="20"/>
                <w:lang w:eastAsia="tr-TR"/>
              </w:rPr>
              <w:t>cultural dimensions of the target language to foster empathy</w:t>
            </w:r>
          </w:p>
        </w:tc>
        <w:tc>
          <w:tcPr>
            <w:tcW w:w="2303" w:type="dxa"/>
            <w:vAlign w:val="center"/>
          </w:tcPr>
          <w:p w14:paraId="3A3AFDD8" w14:textId="77777777" w:rsidR="00651CB3" w:rsidRPr="00E116FB" w:rsidRDefault="00690596"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A</w:t>
            </w:r>
            <w:r w:rsidR="00651CB3" w:rsidRPr="00E116FB">
              <w:rPr>
                <w:rFonts w:ascii="Times New Roman" w:eastAsia="Times New Roman" w:hAnsi="Times New Roman" w:cs="Times New Roman"/>
                <w:sz w:val="20"/>
                <w:szCs w:val="20"/>
                <w:lang w:eastAsia="tr-TR"/>
              </w:rPr>
              <w:t>uthentic cultural materials, engage</w:t>
            </w:r>
            <w:r w:rsidRPr="00E116FB">
              <w:rPr>
                <w:rFonts w:ascii="Times New Roman" w:eastAsia="Times New Roman" w:hAnsi="Times New Roman" w:cs="Times New Roman"/>
                <w:sz w:val="20"/>
                <w:szCs w:val="20"/>
                <w:lang w:eastAsia="tr-TR"/>
              </w:rPr>
              <w:t>ment</w:t>
            </w:r>
            <w:r w:rsidR="00651CB3" w:rsidRPr="00E116FB">
              <w:rPr>
                <w:rFonts w:ascii="Times New Roman" w:eastAsia="Times New Roman" w:hAnsi="Times New Roman" w:cs="Times New Roman"/>
                <w:sz w:val="20"/>
                <w:szCs w:val="20"/>
                <w:lang w:eastAsia="tr-TR"/>
              </w:rPr>
              <w:t xml:space="preserve"> in discussions, </w:t>
            </w:r>
            <w:r w:rsidRPr="00E116FB">
              <w:rPr>
                <w:rFonts w:ascii="Times New Roman" w:eastAsia="Times New Roman" w:hAnsi="Times New Roman" w:cs="Times New Roman"/>
                <w:sz w:val="20"/>
                <w:szCs w:val="20"/>
                <w:lang w:eastAsia="tr-TR"/>
              </w:rPr>
              <w:t xml:space="preserve">and </w:t>
            </w:r>
            <w:r w:rsidR="00651CB3" w:rsidRPr="00E116FB">
              <w:rPr>
                <w:rFonts w:ascii="Times New Roman" w:eastAsia="Times New Roman" w:hAnsi="Times New Roman" w:cs="Times New Roman"/>
                <w:sz w:val="20"/>
                <w:szCs w:val="20"/>
                <w:lang w:eastAsia="tr-TR"/>
              </w:rPr>
              <w:t>cultural backgrounds</w:t>
            </w:r>
          </w:p>
        </w:tc>
        <w:tc>
          <w:tcPr>
            <w:tcW w:w="2303" w:type="dxa"/>
            <w:vAlign w:val="center"/>
          </w:tcPr>
          <w:p w14:paraId="04291253" w14:textId="77777777" w:rsidR="00651CB3" w:rsidRPr="00E116FB" w:rsidRDefault="00651CB3" w:rsidP="007E39DF">
            <w:pPr>
              <w:spacing w:line="360" w:lineRule="auto"/>
              <w:rPr>
                <w:rFonts w:ascii="Times New Roman" w:eastAsia="Times New Roman" w:hAnsi="Times New Roman" w:cs="Times New Roman"/>
                <w:sz w:val="20"/>
                <w:szCs w:val="20"/>
                <w:lang w:eastAsia="tr-TR"/>
              </w:rPr>
            </w:pPr>
            <w:r w:rsidRPr="00E116FB">
              <w:rPr>
                <w:rFonts w:ascii="Times New Roman" w:eastAsia="Times New Roman" w:hAnsi="Times New Roman" w:cs="Times New Roman"/>
                <w:sz w:val="20"/>
                <w:szCs w:val="20"/>
                <w:lang w:eastAsia="tr-TR"/>
              </w:rPr>
              <w:t>Build</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cross-cultural competence, deepen</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learners’ connection to the target language</w:t>
            </w:r>
          </w:p>
        </w:tc>
      </w:tr>
    </w:tbl>
    <w:p w14:paraId="35A54CC5" w14:textId="77777777" w:rsidR="009D1FD1" w:rsidRPr="00E116FB" w:rsidRDefault="00A9448A" w:rsidP="007E39DF">
      <w:pPr>
        <w:spacing w:before="240" w:line="360" w:lineRule="auto"/>
        <w:jc w:val="both"/>
        <w:rPr>
          <w:rFonts w:ascii="Times New Roman" w:hAnsi="Times New Roman" w:cs="Times New Roman"/>
          <w:b/>
          <w:sz w:val="24"/>
          <w:szCs w:val="24"/>
        </w:rPr>
      </w:pPr>
      <w:r w:rsidRPr="00E116FB">
        <w:rPr>
          <w:rFonts w:ascii="Times New Roman" w:hAnsi="Times New Roman" w:cs="Times New Roman"/>
          <w:b/>
          <w:sz w:val="24"/>
          <w:szCs w:val="24"/>
        </w:rPr>
        <w:t>P</w:t>
      </w:r>
      <w:r w:rsidR="009D1FD1" w:rsidRPr="00E116FB">
        <w:rPr>
          <w:rFonts w:ascii="Times New Roman" w:hAnsi="Times New Roman" w:cs="Times New Roman"/>
          <w:b/>
          <w:sz w:val="24"/>
          <w:szCs w:val="24"/>
        </w:rPr>
        <w:t xml:space="preserve">rinciples of </w:t>
      </w:r>
      <w:r w:rsidRPr="00E116FB">
        <w:rPr>
          <w:rFonts w:ascii="Times New Roman" w:hAnsi="Times New Roman" w:cs="Times New Roman"/>
          <w:b/>
          <w:sz w:val="24"/>
          <w:szCs w:val="24"/>
        </w:rPr>
        <w:t xml:space="preserve">the Positive Language </w:t>
      </w:r>
      <w:r w:rsidR="00B2136A" w:rsidRPr="00E116FB">
        <w:rPr>
          <w:rFonts w:ascii="Times New Roman" w:hAnsi="Times New Roman" w:cs="Times New Roman"/>
          <w:b/>
          <w:sz w:val="24"/>
          <w:szCs w:val="24"/>
        </w:rPr>
        <w:t>Teaching</w:t>
      </w:r>
      <w:r w:rsidRPr="00E116FB">
        <w:rPr>
          <w:rFonts w:ascii="Times New Roman" w:hAnsi="Times New Roman" w:cs="Times New Roman"/>
          <w:b/>
          <w:sz w:val="24"/>
          <w:szCs w:val="24"/>
        </w:rPr>
        <w:t xml:space="preserve"> Approach </w:t>
      </w:r>
      <w:r w:rsidR="009D1FD1" w:rsidRPr="00E116FB">
        <w:rPr>
          <w:rFonts w:ascii="Times New Roman" w:hAnsi="Times New Roman" w:cs="Times New Roman"/>
          <w:b/>
          <w:sz w:val="24"/>
          <w:szCs w:val="24"/>
        </w:rPr>
        <w:t xml:space="preserve"> </w:t>
      </w:r>
    </w:p>
    <w:p w14:paraId="217EF198" w14:textId="77777777" w:rsidR="00B2136A" w:rsidRPr="00E116FB" w:rsidRDefault="00B2136A" w:rsidP="007E39DF">
      <w:pPr>
        <w:spacing w:line="360" w:lineRule="auto"/>
        <w:jc w:val="both"/>
        <w:rPr>
          <w:rFonts w:ascii="Times New Roman" w:hAnsi="Times New Roman" w:cs="Times New Roman"/>
          <w:sz w:val="24"/>
          <w:szCs w:val="24"/>
        </w:rPr>
      </w:pPr>
      <w:r w:rsidRPr="00E116FB">
        <w:rPr>
          <w:rFonts w:ascii="Times New Roman" w:hAnsi="Times New Roman" w:cs="Times New Roman"/>
          <w:sz w:val="24"/>
          <w:szCs w:val="24"/>
        </w:rPr>
        <w:t xml:space="preserve">The principles of PLT depend on a </w:t>
      </w:r>
      <w:r w:rsidRPr="00E116FB">
        <w:rPr>
          <w:rFonts w:ascii="Times New Roman" w:hAnsi="Times New Roman" w:cs="Times New Roman"/>
          <w:i/>
          <w:sz w:val="24"/>
          <w:szCs w:val="24"/>
        </w:rPr>
        <w:t>theoretical framework</w:t>
      </w:r>
      <w:r w:rsidRPr="00E116FB">
        <w:rPr>
          <w:rFonts w:ascii="Times New Roman" w:hAnsi="Times New Roman" w:cs="Times New Roman"/>
          <w:sz w:val="24"/>
          <w:szCs w:val="24"/>
        </w:rPr>
        <w:t xml:space="preserve">, </w:t>
      </w:r>
      <w:r w:rsidRPr="00E116FB">
        <w:rPr>
          <w:rFonts w:ascii="Times New Roman" w:hAnsi="Times New Roman" w:cs="Times New Roman"/>
          <w:i/>
          <w:sz w:val="24"/>
          <w:szCs w:val="24"/>
        </w:rPr>
        <w:t xml:space="preserve">objectives, syllabus design, teacher’s role, learner’s role, teaching techniques and procedures, assessment and evaluation, </w:t>
      </w:r>
      <w:r w:rsidRPr="00E116FB">
        <w:rPr>
          <w:rFonts w:ascii="Times New Roman" w:hAnsi="Times New Roman" w:cs="Times New Roman"/>
          <w:sz w:val="24"/>
          <w:szCs w:val="24"/>
        </w:rPr>
        <w:t xml:space="preserve">and </w:t>
      </w:r>
      <w:r w:rsidRPr="00E116FB">
        <w:rPr>
          <w:rFonts w:ascii="Times New Roman" w:hAnsi="Times New Roman" w:cs="Times New Roman"/>
          <w:i/>
          <w:sz w:val="24"/>
          <w:szCs w:val="24"/>
        </w:rPr>
        <w:t xml:space="preserve">applications. </w:t>
      </w:r>
      <w:r w:rsidRPr="00E116FB">
        <w:rPr>
          <w:rFonts w:ascii="Times New Roman" w:hAnsi="Times New Roman" w:cs="Times New Roman"/>
          <w:sz w:val="24"/>
          <w:szCs w:val="24"/>
        </w:rPr>
        <w:t xml:space="preserve">Below, the details are presented in the order of the mentioned principles. </w:t>
      </w:r>
    </w:p>
    <w:p w14:paraId="1E070766" w14:textId="77777777" w:rsidR="0098092C" w:rsidRPr="00E116FB" w:rsidRDefault="00EF16AE" w:rsidP="007E39DF">
      <w:pPr>
        <w:pStyle w:val="ListParagraph"/>
        <w:numPr>
          <w:ilvl w:val="0"/>
          <w:numId w:val="1"/>
        </w:numPr>
        <w:spacing w:before="100" w:beforeAutospacing="1" w:after="100" w:afterAutospacing="1" w:line="360" w:lineRule="auto"/>
        <w:ind w:left="284"/>
        <w:jc w:val="both"/>
        <w:outlineLvl w:val="2"/>
        <w:rPr>
          <w:rFonts w:ascii="Times New Roman" w:eastAsia="Times New Roman" w:hAnsi="Times New Roman" w:cs="Times New Roman"/>
          <w:sz w:val="24"/>
          <w:szCs w:val="24"/>
          <w:lang w:eastAsia="tr-TR"/>
        </w:rPr>
      </w:pPr>
      <w:r w:rsidRPr="00E116FB">
        <w:rPr>
          <w:rFonts w:ascii="Times New Roman" w:eastAsia="Times New Roman" w:hAnsi="Times New Roman" w:cs="Times New Roman"/>
          <w:bCs/>
          <w:i/>
          <w:sz w:val="24"/>
          <w:szCs w:val="24"/>
          <w:lang w:eastAsia="tr-TR"/>
        </w:rPr>
        <w:t xml:space="preserve">Theoretical </w:t>
      </w:r>
      <w:r w:rsidR="00B2136A" w:rsidRPr="00E116FB">
        <w:rPr>
          <w:rFonts w:ascii="Times New Roman" w:eastAsia="Times New Roman" w:hAnsi="Times New Roman" w:cs="Times New Roman"/>
          <w:bCs/>
          <w:i/>
          <w:sz w:val="24"/>
          <w:szCs w:val="24"/>
          <w:lang w:eastAsia="tr-TR"/>
        </w:rPr>
        <w:t>b</w:t>
      </w:r>
      <w:r w:rsidRPr="00E116FB">
        <w:rPr>
          <w:rFonts w:ascii="Times New Roman" w:eastAsia="Times New Roman" w:hAnsi="Times New Roman" w:cs="Times New Roman"/>
          <w:bCs/>
          <w:i/>
          <w:sz w:val="24"/>
          <w:szCs w:val="24"/>
          <w:lang w:eastAsia="tr-TR"/>
        </w:rPr>
        <w:t>ackground</w:t>
      </w:r>
      <w:r w:rsidR="0098092C" w:rsidRPr="00E116FB">
        <w:rPr>
          <w:rFonts w:ascii="Times New Roman" w:eastAsia="Times New Roman" w:hAnsi="Times New Roman" w:cs="Times New Roman"/>
          <w:bCs/>
          <w:sz w:val="24"/>
          <w:szCs w:val="24"/>
          <w:lang w:eastAsia="tr-TR"/>
        </w:rPr>
        <w:t xml:space="preserve"> depends on the PERMA model, </w:t>
      </w:r>
      <w:r w:rsidR="005E5946">
        <w:rPr>
          <w:rFonts w:ascii="Times New Roman" w:eastAsia="Times New Roman" w:hAnsi="Times New Roman" w:cs="Times New Roman"/>
          <w:bCs/>
          <w:sz w:val="24"/>
          <w:szCs w:val="24"/>
          <w:lang w:eastAsia="tr-TR"/>
        </w:rPr>
        <w:t>which</w:t>
      </w:r>
      <w:r w:rsidR="0098092C" w:rsidRPr="00E116FB">
        <w:rPr>
          <w:rFonts w:ascii="Times New Roman" w:eastAsia="Times New Roman" w:hAnsi="Times New Roman" w:cs="Times New Roman"/>
          <w:bCs/>
          <w:sz w:val="24"/>
          <w:szCs w:val="24"/>
          <w:lang w:eastAsia="tr-TR"/>
        </w:rPr>
        <w:t xml:space="preserve"> is integrated into language learning </w:t>
      </w:r>
      <w:r w:rsidRPr="00E116FB">
        <w:rPr>
          <w:rFonts w:ascii="Times New Roman" w:eastAsia="Times New Roman" w:hAnsi="Times New Roman" w:cs="Times New Roman"/>
          <w:sz w:val="24"/>
          <w:szCs w:val="24"/>
          <w:lang w:eastAsia="tr-TR"/>
        </w:rPr>
        <w:t>insights from positive psychology and language pedagogy.</w:t>
      </w:r>
      <w:r w:rsidR="00B2136A" w:rsidRPr="00E116FB">
        <w:rPr>
          <w:rFonts w:ascii="Times New Roman" w:eastAsia="Times New Roman" w:hAnsi="Times New Roman" w:cs="Times New Roman"/>
          <w:sz w:val="24"/>
          <w:szCs w:val="24"/>
          <w:lang w:eastAsia="tr-TR"/>
        </w:rPr>
        <w:t xml:space="preserve"> Thus, it focuses on </w:t>
      </w:r>
      <w:r w:rsidR="00E23E03" w:rsidRPr="00E116FB">
        <w:rPr>
          <w:rFonts w:ascii="Times New Roman" w:eastAsia="Times New Roman" w:hAnsi="Times New Roman" w:cs="Times New Roman"/>
          <w:sz w:val="24"/>
          <w:szCs w:val="24"/>
          <w:lang w:eastAsia="tr-TR"/>
        </w:rPr>
        <w:t>strengths</w:t>
      </w:r>
      <w:r w:rsidR="00B2136A" w:rsidRPr="00E116FB">
        <w:rPr>
          <w:rFonts w:ascii="Times New Roman" w:eastAsia="Times New Roman" w:hAnsi="Times New Roman" w:cs="Times New Roman"/>
          <w:sz w:val="24"/>
          <w:szCs w:val="24"/>
          <w:lang w:eastAsia="tr-TR"/>
        </w:rPr>
        <w:t xml:space="preserve"> such as </w:t>
      </w:r>
      <w:r w:rsidRPr="00E116FB">
        <w:rPr>
          <w:rFonts w:ascii="Times New Roman" w:eastAsia="Times New Roman" w:hAnsi="Times New Roman" w:cs="Times New Roman"/>
          <w:sz w:val="24"/>
          <w:szCs w:val="24"/>
          <w:lang w:eastAsia="tr-TR"/>
        </w:rPr>
        <w:t>resilience, joy, and curiosity</w:t>
      </w:r>
      <w:r w:rsidR="00B2136A" w:rsidRPr="00E116FB">
        <w:rPr>
          <w:rFonts w:ascii="Times New Roman" w:eastAsia="Times New Roman" w:hAnsi="Times New Roman" w:cs="Times New Roman"/>
          <w:sz w:val="24"/>
          <w:szCs w:val="24"/>
          <w:lang w:eastAsia="tr-TR"/>
        </w:rPr>
        <w:t xml:space="preserve"> for </w:t>
      </w:r>
      <w:r w:rsidRPr="00E116FB">
        <w:rPr>
          <w:rFonts w:ascii="Times New Roman" w:eastAsia="Times New Roman" w:hAnsi="Times New Roman" w:cs="Times New Roman"/>
          <w:sz w:val="24"/>
          <w:szCs w:val="24"/>
          <w:lang w:eastAsia="tr-TR"/>
        </w:rPr>
        <w:t>fostering emotional well</w:t>
      </w:r>
      <w:r w:rsidR="006074D5">
        <w:rPr>
          <w:rFonts w:ascii="Times New Roman" w:eastAsia="Times New Roman" w:hAnsi="Times New Roman" w:cs="Times New Roman"/>
          <w:sz w:val="24"/>
          <w:szCs w:val="24"/>
          <w:lang w:eastAsia="tr-TR"/>
        </w:rPr>
        <w:t>-</w:t>
      </w:r>
      <w:r w:rsidRPr="00E116FB">
        <w:rPr>
          <w:rFonts w:ascii="Times New Roman" w:eastAsia="Times New Roman" w:hAnsi="Times New Roman" w:cs="Times New Roman"/>
          <w:sz w:val="24"/>
          <w:szCs w:val="24"/>
          <w:lang w:eastAsia="tr-TR"/>
        </w:rPr>
        <w:t xml:space="preserve">being alongside </w:t>
      </w:r>
      <w:r w:rsidRPr="00E116FB">
        <w:rPr>
          <w:rFonts w:ascii="Times New Roman" w:eastAsia="Times New Roman" w:hAnsi="Times New Roman" w:cs="Times New Roman"/>
          <w:sz w:val="24"/>
          <w:szCs w:val="24"/>
          <w:lang w:eastAsia="tr-TR"/>
        </w:rPr>
        <w:lastRenderedPageBreak/>
        <w:t>linguistic competence</w:t>
      </w:r>
      <w:r w:rsidR="00B2136A" w:rsidRPr="00E116FB">
        <w:rPr>
          <w:rFonts w:ascii="Times New Roman" w:eastAsia="Times New Roman" w:hAnsi="Times New Roman" w:cs="Times New Roman"/>
          <w:sz w:val="24"/>
          <w:szCs w:val="24"/>
          <w:lang w:eastAsia="tr-TR"/>
        </w:rPr>
        <w:t xml:space="preserve"> and performance since there is a </w:t>
      </w:r>
      <w:r w:rsidR="00E23E03" w:rsidRPr="00E116FB">
        <w:rPr>
          <w:rFonts w:ascii="Times New Roman" w:eastAsia="Times New Roman" w:hAnsi="Times New Roman" w:cs="Times New Roman"/>
          <w:sz w:val="24"/>
          <w:szCs w:val="24"/>
          <w:lang w:eastAsia="tr-TR"/>
        </w:rPr>
        <w:t>directional</w:t>
      </w:r>
      <w:r w:rsidR="00B2136A" w:rsidRPr="00E116FB">
        <w:rPr>
          <w:rFonts w:ascii="Times New Roman" w:eastAsia="Times New Roman" w:hAnsi="Times New Roman" w:cs="Times New Roman"/>
          <w:sz w:val="24"/>
          <w:szCs w:val="24"/>
          <w:lang w:eastAsia="tr-TR"/>
        </w:rPr>
        <w:t xml:space="preserve"> </w:t>
      </w:r>
      <w:r w:rsidR="00E23E03" w:rsidRPr="00E116FB">
        <w:rPr>
          <w:rFonts w:ascii="Times New Roman" w:eastAsia="Times New Roman" w:hAnsi="Times New Roman" w:cs="Times New Roman"/>
          <w:sz w:val="24"/>
          <w:szCs w:val="24"/>
          <w:lang w:eastAsia="tr-TR"/>
        </w:rPr>
        <w:t>relationship</w:t>
      </w:r>
      <w:r w:rsidR="00B2136A" w:rsidRPr="00E116FB">
        <w:rPr>
          <w:rFonts w:ascii="Times New Roman" w:eastAsia="Times New Roman" w:hAnsi="Times New Roman" w:cs="Times New Roman"/>
          <w:sz w:val="24"/>
          <w:szCs w:val="24"/>
          <w:lang w:eastAsia="tr-TR"/>
        </w:rPr>
        <w:t xml:space="preserve"> between language learning and well</w:t>
      </w:r>
      <w:r w:rsidR="006074D5">
        <w:rPr>
          <w:rFonts w:ascii="Times New Roman" w:eastAsia="Times New Roman" w:hAnsi="Times New Roman" w:cs="Times New Roman"/>
          <w:sz w:val="24"/>
          <w:szCs w:val="24"/>
          <w:lang w:eastAsia="tr-TR"/>
        </w:rPr>
        <w:t>-</w:t>
      </w:r>
      <w:r w:rsidR="00B2136A" w:rsidRPr="00E116FB">
        <w:rPr>
          <w:rFonts w:ascii="Times New Roman" w:eastAsia="Times New Roman" w:hAnsi="Times New Roman" w:cs="Times New Roman"/>
          <w:sz w:val="24"/>
          <w:szCs w:val="24"/>
          <w:lang w:eastAsia="tr-TR"/>
        </w:rPr>
        <w:t xml:space="preserve">being. </w:t>
      </w:r>
      <w:r w:rsidR="00851203" w:rsidRPr="00E116FB">
        <w:rPr>
          <w:rFonts w:ascii="Times New Roman" w:eastAsia="Times New Roman" w:hAnsi="Times New Roman" w:cs="Times New Roman"/>
          <w:sz w:val="24"/>
          <w:szCs w:val="24"/>
          <w:lang w:eastAsia="tr-TR"/>
        </w:rPr>
        <w:t>From this perspective, language learning is also a way of emotional support</w:t>
      </w:r>
      <w:r w:rsidR="005E5946">
        <w:rPr>
          <w:rFonts w:ascii="Times New Roman" w:eastAsia="Times New Roman" w:hAnsi="Times New Roman" w:cs="Times New Roman"/>
          <w:sz w:val="24"/>
          <w:szCs w:val="24"/>
          <w:lang w:eastAsia="tr-TR"/>
        </w:rPr>
        <w:t>,</w:t>
      </w:r>
      <w:r w:rsidR="00851203" w:rsidRPr="00E116FB">
        <w:rPr>
          <w:rFonts w:ascii="Times New Roman" w:eastAsia="Times New Roman" w:hAnsi="Times New Roman" w:cs="Times New Roman"/>
          <w:sz w:val="24"/>
          <w:szCs w:val="24"/>
          <w:lang w:eastAsia="tr-TR"/>
        </w:rPr>
        <w:t xml:space="preserve"> growth, and </w:t>
      </w:r>
      <w:r w:rsidR="00E23E03" w:rsidRPr="00E116FB">
        <w:rPr>
          <w:rFonts w:ascii="Times New Roman" w:eastAsia="Times New Roman" w:hAnsi="Times New Roman" w:cs="Times New Roman"/>
          <w:sz w:val="24"/>
          <w:szCs w:val="24"/>
          <w:lang w:eastAsia="tr-TR"/>
        </w:rPr>
        <w:t>psychological</w:t>
      </w:r>
      <w:r w:rsidR="00851203" w:rsidRPr="00E116FB">
        <w:rPr>
          <w:rFonts w:ascii="Times New Roman" w:eastAsia="Times New Roman" w:hAnsi="Times New Roman" w:cs="Times New Roman"/>
          <w:sz w:val="24"/>
          <w:szCs w:val="24"/>
          <w:lang w:eastAsia="tr-TR"/>
        </w:rPr>
        <w:t xml:space="preserve"> well</w:t>
      </w:r>
      <w:r w:rsidR="006074D5">
        <w:rPr>
          <w:rFonts w:ascii="Times New Roman" w:eastAsia="Times New Roman" w:hAnsi="Times New Roman" w:cs="Times New Roman"/>
          <w:sz w:val="24"/>
          <w:szCs w:val="24"/>
          <w:lang w:eastAsia="tr-TR"/>
        </w:rPr>
        <w:t>-</w:t>
      </w:r>
      <w:r w:rsidR="00851203" w:rsidRPr="00E116FB">
        <w:rPr>
          <w:rFonts w:ascii="Times New Roman" w:eastAsia="Times New Roman" w:hAnsi="Times New Roman" w:cs="Times New Roman"/>
          <w:sz w:val="24"/>
          <w:szCs w:val="24"/>
          <w:lang w:eastAsia="tr-TR"/>
        </w:rPr>
        <w:t xml:space="preserve">being.  </w:t>
      </w:r>
      <w:r w:rsidR="00B2136A" w:rsidRPr="00E116FB">
        <w:rPr>
          <w:rFonts w:ascii="Times New Roman" w:eastAsia="Times New Roman" w:hAnsi="Times New Roman" w:cs="Times New Roman"/>
          <w:sz w:val="24"/>
          <w:szCs w:val="24"/>
          <w:lang w:eastAsia="tr-TR"/>
        </w:rPr>
        <w:t xml:space="preserve"> </w:t>
      </w:r>
    </w:p>
    <w:p w14:paraId="0EB389DB" w14:textId="77777777" w:rsidR="0098092C" w:rsidRPr="00E116FB" w:rsidRDefault="0098092C" w:rsidP="007E39DF">
      <w:pPr>
        <w:pStyle w:val="ListParagraph"/>
        <w:numPr>
          <w:ilvl w:val="0"/>
          <w:numId w:val="1"/>
        </w:numPr>
        <w:spacing w:before="100" w:beforeAutospacing="1" w:after="100" w:afterAutospacing="1" w:line="360" w:lineRule="auto"/>
        <w:ind w:left="284"/>
        <w:jc w:val="both"/>
        <w:outlineLvl w:val="2"/>
        <w:rPr>
          <w:rFonts w:ascii="Times New Roman" w:eastAsia="Times New Roman" w:hAnsi="Times New Roman" w:cs="Times New Roman"/>
          <w:sz w:val="24"/>
          <w:szCs w:val="24"/>
          <w:lang w:eastAsia="tr-TR"/>
        </w:rPr>
      </w:pPr>
      <w:r w:rsidRPr="00E116FB">
        <w:rPr>
          <w:rFonts w:ascii="Times New Roman" w:eastAsia="Times New Roman" w:hAnsi="Times New Roman" w:cs="Times New Roman"/>
          <w:i/>
          <w:sz w:val="24"/>
          <w:szCs w:val="24"/>
          <w:lang w:eastAsia="tr-TR"/>
        </w:rPr>
        <w:t>Objectives</w:t>
      </w:r>
      <w:r w:rsidRPr="00E116FB">
        <w:rPr>
          <w:rFonts w:ascii="Times New Roman" w:eastAsia="Times New Roman" w:hAnsi="Times New Roman" w:cs="Times New Roman"/>
          <w:sz w:val="24"/>
          <w:szCs w:val="24"/>
          <w:lang w:eastAsia="tr-TR"/>
        </w:rPr>
        <w:t xml:space="preserve"> relates to linguistic, emotional, and social aspects. The linguistic goal is to develop four basic language skills for </w:t>
      </w:r>
      <w:r w:rsidR="005E5946">
        <w:rPr>
          <w:rFonts w:ascii="Times New Roman" w:eastAsia="Times New Roman" w:hAnsi="Times New Roman" w:cs="Times New Roman"/>
          <w:sz w:val="24"/>
          <w:szCs w:val="24"/>
          <w:lang w:eastAsia="tr-TR"/>
        </w:rPr>
        <w:t>fluently and accurately using language in meaningful and real-life contexts</w:t>
      </w:r>
      <w:r w:rsidRPr="00E116FB">
        <w:rPr>
          <w:rFonts w:ascii="Times New Roman" w:eastAsia="Times New Roman" w:hAnsi="Times New Roman" w:cs="Times New Roman"/>
          <w:sz w:val="24"/>
          <w:szCs w:val="24"/>
          <w:lang w:eastAsia="tr-TR"/>
        </w:rPr>
        <w:t xml:space="preserve">. Emotional goals are to reduce anxiety, increase motivation, and promote emotional </w:t>
      </w:r>
      <w:r w:rsidR="00E23E03" w:rsidRPr="00E116FB">
        <w:rPr>
          <w:rFonts w:ascii="Times New Roman" w:eastAsia="Times New Roman" w:hAnsi="Times New Roman" w:cs="Times New Roman"/>
          <w:sz w:val="24"/>
          <w:szCs w:val="24"/>
          <w:lang w:eastAsia="tr-TR"/>
        </w:rPr>
        <w:t>resilience</w:t>
      </w:r>
      <w:r w:rsidRPr="00E116FB">
        <w:rPr>
          <w:rFonts w:ascii="Times New Roman" w:eastAsia="Times New Roman" w:hAnsi="Times New Roman" w:cs="Times New Roman"/>
          <w:sz w:val="24"/>
          <w:szCs w:val="24"/>
          <w:lang w:eastAsia="tr-TR"/>
        </w:rPr>
        <w:t xml:space="preserve">. Social goals are for </w:t>
      </w:r>
      <w:r w:rsidR="00E23E03" w:rsidRPr="00E116FB">
        <w:rPr>
          <w:rFonts w:ascii="Times New Roman" w:eastAsia="Times New Roman" w:hAnsi="Times New Roman" w:cs="Times New Roman"/>
          <w:sz w:val="24"/>
          <w:szCs w:val="24"/>
          <w:lang w:eastAsia="tr-TR"/>
        </w:rPr>
        <w:t>building</w:t>
      </w:r>
      <w:r w:rsidRPr="00E116FB">
        <w:rPr>
          <w:rFonts w:ascii="Times New Roman" w:eastAsia="Times New Roman" w:hAnsi="Times New Roman" w:cs="Times New Roman"/>
          <w:sz w:val="24"/>
          <w:szCs w:val="24"/>
          <w:lang w:eastAsia="tr-TR"/>
        </w:rPr>
        <w:t xml:space="preserve"> self-confidence and belonging to social groups and </w:t>
      </w:r>
      <w:r w:rsidR="00E23E03" w:rsidRPr="00E116FB">
        <w:rPr>
          <w:rFonts w:ascii="Times New Roman" w:eastAsia="Times New Roman" w:hAnsi="Times New Roman" w:cs="Times New Roman"/>
          <w:sz w:val="24"/>
          <w:szCs w:val="24"/>
          <w:lang w:eastAsia="tr-TR"/>
        </w:rPr>
        <w:t>environments</w:t>
      </w:r>
      <w:r w:rsidRPr="00E116FB">
        <w:rPr>
          <w:rFonts w:ascii="Times New Roman" w:eastAsia="Times New Roman" w:hAnsi="Times New Roman" w:cs="Times New Roman"/>
          <w:sz w:val="24"/>
          <w:szCs w:val="24"/>
          <w:lang w:eastAsia="tr-TR"/>
        </w:rPr>
        <w:t xml:space="preserve">.    </w:t>
      </w:r>
    </w:p>
    <w:p w14:paraId="18BC5A12" w14:textId="77777777" w:rsidR="009A3CC7" w:rsidRPr="00E116FB" w:rsidRDefault="00CD1A13" w:rsidP="007E39DF">
      <w:pPr>
        <w:pStyle w:val="ListParagraph"/>
        <w:numPr>
          <w:ilvl w:val="0"/>
          <w:numId w:val="1"/>
        </w:numPr>
        <w:spacing w:before="100" w:beforeAutospacing="1" w:after="100" w:afterAutospacing="1" w:line="360" w:lineRule="auto"/>
        <w:ind w:left="284"/>
        <w:jc w:val="both"/>
        <w:outlineLvl w:val="2"/>
        <w:rPr>
          <w:rFonts w:ascii="Times New Roman" w:eastAsia="Times New Roman" w:hAnsi="Times New Roman" w:cs="Times New Roman"/>
          <w:sz w:val="24"/>
          <w:szCs w:val="24"/>
          <w:lang w:eastAsia="tr-TR"/>
        </w:rPr>
      </w:pPr>
      <w:r w:rsidRPr="00CD1A13">
        <w:rPr>
          <w:rFonts w:ascii="Times New Roman" w:eastAsia="Times New Roman" w:hAnsi="Times New Roman" w:cs="Times New Roman"/>
          <w:sz w:val="24"/>
          <w:szCs w:val="24"/>
          <w:lang w:eastAsia="tr-TR"/>
        </w:rPr>
        <w:t>The</w:t>
      </w:r>
      <w:r>
        <w:rPr>
          <w:rFonts w:ascii="Times New Roman" w:eastAsia="Times New Roman" w:hAnsi="Times New Roman" w:cs="Times New Roman"/>
          <w:i/>
          <w:sz w:val="24"/>
          <w:szCs w:val="24"/>
          <w:lang w:eastAsia="tr-TR"/>
        </w:rPr>
        <w:t xml:space="preserve"> s</w:t>
      </w:r>
      <w:r w:rsidR="0098092C" w:rsidRPr="00E116FB">
        <w:rPr>
          <w:rFonts w:ascii="Times New Roman" w:eastAsia="Times New Roman" w:hAnsi="Times New Roman" w:cs="Times New Roman"/>
          <w:i/>
          <w:sz w:val="24"/>
          <w:szCs w:val="24"/>
          <w:lang w:eastAsia="tr-TR"/>
        </w:rPr>
        <w:t>yllabus</w:t>
      </w:r>
      <w:r w:rsidR="0098092C" w:rsidRPr="00E116FB">
        <w:rPr>
          <w:rFonts w:ascii="Times New Roman" w:eastAsia="Times New Roman" w:hAnsi="Times New Roman" w:cs="Times New Roman"/>
          <w:sz w:val="24"/>
          <w:szCs w:val="24"/>
          <w:lang w:eastAsia="tr-TR"/>
        </w:rPr>
        <w:t xml:space="preserve"> is designed to b</w:t>
      </w:r>
      <w:r>
        <w:rPr>
          <w:rFonts w:ascii="Times New Roman" w:eastAsia="Times New Roman" w:hAnsi="Times New Roman" w:cs="Times New Roman"/>
          <w:sz w:val="24"/>
          <w:szCs w:val="24"/>
          <w:lang w:eastAsia="tr-TR"/>
        </w:rPr>
        <w:t>alance linguistic goals with</w:t>
      </w:r>
      <w:r w:rsidR="0098092C" w:rsidRPr="00E116FB">
        <w:rPr>
          <w:rFonts w:ascii="Times New Roman" w:eastAsia="Times New Roman" w:hAnsi="Times New Roman" w:cs="Times New Roman"/>
          <w:sz w:val="24"/>
          <w:szCs w:val="24"/>
          <w:lang w:eastAsia="tr-TR"/>
        </w:rPr>
        <w:t xml:space="preserve"> real-life tasks. </w:t>
      </w:r>
      <w:r w:rsidR="005E5946">
        <w:rPr>
          <w:rFonts w:ascii="Times New Roman" w:eastAsia="Times New Roman" w:hAnsi="Times New Roman" w:cs="Times New Roman"/>
          <w:sz w:val="24"/>
          <w:szCs w:val="24"/>
          <w:lang w:eastAsia="tr-TR"/>
        </w:rPr>
        <w:t>Cultural elements are incorporated into the syllabus to achieve this goal</w:t>
      </w:r>
      <w:r w:rsidR="0098092C" w:rsidRPr="00E116FB">
        <w:rPr>
          <w:rFonts w:ascii="Times New Roman" w:eastAsia="Times New Roman" w:hAnsi="Times New Roman" w:cs="Times New Roman"/>
          <w:sz w:val="24"/>
          <w:szCs w:val="24"/>
          <w:lang w:eastAsia="tr-TR"/>
        </w:rPr>
        <w:t xml:space="preserve">. Regarding task design, </w:t>
      </w:r>
      <w:r w:rsidR="00500289" w:rsidRPr="00E116FB">
        <w:rPr>
          <w:rFonts w:ascii="Times New Roman" w:eastAsia="Times New Roman" w:hAnsi="Times New Roman" w:cs="Times New Roman"/>
          <w:sz w:val="24"/>
          <w:szCs w:val="24"/>
          <w:lang w:eastAsia="tr-TR"/>
        </w:rPr>
        <w:t xml:space="preserve">engaging activities such as dialogues and games are included. Project-based learning also included </w:t>
      </w:r>
      <w:r w:rsidR="005E5946">
        <w:rPr>
          <w:rFonts w:ascii="Times New Roman" w:eastAsia="Times New Roman" w:hAnsi="Times New Roman" w:cs="Times New Roman"/>
          <w:sz w:val="24"/>
          <w:szCs w:val="24"/>
          <w:lang w:eastAsia="tr-TR"/>
        </w:rPr>
        <w:t>creating</w:t>
      </w:r>
      <w:r w:rsidR="00500289" w:rsidRPr="00E116FB">
        <w:rPr>
          <w:rFonts w:ascii="Times New Roman" w:eastAsia="Times New Roman" w:hAnsi="Times New Roman" w:cs="Times New Roman"/>
          <w:sz w:val="24"/>
          <w:szCs w:val="24"/>
          <w:lang w:eastAsia="tr-TR"/>
        </w:rPr>
        <w:t xml:space="preserve"> consistency and sustainability in learning the target language. Collaborative tasks such as storytelling, peer</w:t>
      </w:r>
      <w:r w:rsidR="005E5946">
        <w:rPr>
          <w:rFonts w:ascii="Times New Roman" w:eastAsia="Times New Roman" w:hAnsi="Times New Roman" w:cs="Times New Roman"/>
          <w:sz w:val="24"/>
          <w:szCs w:val="24"/>
          <w:lang w:eastAsia="tr-TR"/>
        </w:rPr>
        <w:t xml:space="preserve"> </w:t>
      </w:r>
      <w:r w:rsidR="00500289" w:rsidRPr="00E116FB">
        <w:rPr>
          <w:rFonts w:ascii="Times New Roman" w:eastAsia="Times New Roman" w:hAnsi="Times New Roman" w:cs="Times New Roman"/>
          <w:sz w:val="24"/>
          <w:szCs w:val="24"/>
          <w:lang w:eastAsia="tr-TR"/>
        </w:rPr>
        <w:t xml:space="preserve">feedback, </w:t>
      </w:r>
      <w:r w:rsidR="009A53A3" w:rsidRPr="00E116FB">
        <w:rPr>
          <w:rFonts w:ascii="Times New Roman" w:eastAsia="Times New Roman" w:hAnsi="Times New Roman" w:cs="Times New Roman"/>
          <w:sz w:val="24"/>
          <w:szCs w:val="24"/>
          <w:lang w:eastAsia="tr-TR"/>
        </w:rPr>
        <w:t>and</w:t>
      </w:r>
      <w:r w:rsidR="00500289" w:rsidRPr="00E116FB">
        <w:rPr>
          <w:rFonts w:ascii="Times New Roman" w:eastAsia="Times New Roman" w:hAnsi="Times New Roman" w:cs="Times New Roman"/>
          <w:sz w:val="24"/>
          <w:szCs w:val="24"/>
          <w:lang w:eastAsia="tr-TR"/>
        </w:rPr>
        <w:t xml:space="preserve"> group presentations are also important for developing social skills in language learning. The syllabus is designed to be </w:t>
      </w:r>
      <w:r w:rsidR="003E4BA9" w:rsidRPr="00E116FB">
        <w:rPr>
          <w:rFonts w:ascii="Times New Roman" w:eastAsia="Times New Roman" w:hAnsi="Times New Roman" w:cs="Times New Roman"/>
          <w:sz w:val="24"/>
          <w:szCs w:val="24"/>
          <w:lang w:eastAsia="tr-TR"/>
        </w:rPr>
        <w:t xml:space="preserve">from </w:t>
      </w:r>
      <w:r w:rsidR="00500289" w:rsidRPr="00E116FB">
        <w:rPr>
          <w:rFonts w:ascii="Times New Roman" w:eastAsia="Times New Roman" w:hAnsi="Times New Roman" w:cs="Times New Roman"/>
          <w:sz w:val="24"/>
          <w:szCs w:val="24"/>
          <w:lang w:eastAsia="tr-TR"/>
        </w:rPr>
        <w:t xml:space="preserve">simple to complex </w:t>
      </w:r>
      <w:r w:rsidR="005E5946">
        <w:rPr>
          <w:rFonts w:ascii="Times New Roman" w:eastAsia="Times New Roman" w:hAnsi="Times New Roman" w:cs="Times New Roman"/>
          <w:sz w:val="24"/>
          <w:szCs w:val="24"/>
          <w:lang w:eastAsia="tr-TR"/>
        </w:rPr>
        <w:t>to ensure</w:t>
      </w:r>
      <w:r w:rsidR="00500289" w:rsidRPr="00E116FB">
        <w:rPr>
          <w:rFonts w:ascii="Times New Roman" w:eastAsia="Times New Roman" w:hAnsi="Times New Roman" w:cs="Times New Roman"/>
          <w:sz w:val="24"/>
          <w:szCs w:val="24"/>
          <w:lang w:eastAsia="tr-TR"/>
        </w:rPr>
        <w:t xml:space="preserve"> the </w:t>
      </w:r>
      <w:r w:rsidR="00500289" w:rsidRPr="00E116FB">
        <w:rPr>
          <w:rFonts w:ascii="Times New Roman" w:eastAsia="Times New Roman" w:hAnsi="Times New Roman" w:cs="Times New Roman"/>
          <w:i/>
          <w:sz w:val="24"/>
          <w:szCs w:val="24"/>
          <w:lang w:eastAsia="tr-TR"/>
        </w:rPr>
        <w:t>flow</w:t>
      </w:r>
      <w:r w:rsidR="00500289" w:rsidRPr="00E116FB">
        <w:rPr>
          <w:rFonts w:ascii="Times New Roman" w:eastAsia="Times New Roman" w:hAnsi="Times New Roman" w:cs="Times New Roman"/>
          <w:sz w:val="24"/>
          <w:szCs w:val="24"/>
          <w:lang w:eastAsia="tr-TR"/>
        </w:rPr>
        <w:t xml:space="preserve">. </w:t>
      </w:r>
      <w:r w:rsidR="003E4BA9" w:rsidRPr="00E116FB">
        <w:rPr>
          <w:rFonts w:ascii="Times New Roman" w:eastAsia="Times New Roman" w:hAnsi="Times New Roman" w:cs="Times New Roman"/>
          <w:sz w:val="24"/>
          <w:szCs w:val="24"/>
          <w:lang w:eastAsia="tr-TR"/>
        </w:rPr>
        <w:t>For instance, structured role-playing, spontaneous group discussions, reminiscing, and diary</w:t>
      </w:r>
      <w:r w:rsidR="005E5946">
        <w:rPr>
          <w:rFonts w:ascii="Times New Roman" w:eastAsia="Times New Roman" w:hAnsi="Times New Roman" w:cs="Times New Roman"/>
          <w:sz w:val="24"/>
          <w:szCs w:val="24"/>
          <w:lang w:eastAsia="tr-TR"/>
        </w:rPr>
        <w:t>-</w:t>
      </w:r>
      <w:r w:rsidR="003E4BA9" w:rsidRPr="00E116FB">
        <w:rPr>
          <w:rFonts w:ascii="Times New Roman" w:eastAsia="Times New Roman" w:hAnsi="Times New Roman" w:cs="Times New Roman"/>
          <w:sz w:val="24"/>
          <w:szCs w:val="24"/>
          <w:lang w:eastAsia="tr-TR"/>
        </w:rPr>
        <w:t>keeping can be incorporated in</w:t>
      </w:r>
      <w:r w:rsidR="005E5946">
        <w:rPr>
          <w:rFonts w:ascii="Times New Roman" w:eastAsia="Times New Roman" w:hAnsi="Times New Roman" w:cs="Times New Roman"/>
          <w:sz w:val="24"/>
          <w:szCs w:val="24"/>
          <w:lang w:eastAsia="tr-TR"/>
        </w:rPr>
        <w:t>to</w:t>
      </w:r>
      <w:r w:rsidR="003E4BA9" w:rsidRPr="00E116FB">
        <w:rPr>
          <w:rFonts w:ascii="Times New Roman" w:eastAsia="Times New Roman" w:hAnsi="Times New Roman" w:cs="Times New Roman"/>
          <w:sz w:val="24"/>
          <w:szCs w:val="24"/>
          <w:lang w:eastAsia="tr-TR"/>
        </w:rPr>
        <w:t xml:space="preserve"> the syllabus. </w:t>
      </w:r>
      <w:r w:rsidR="009A3CC7" w:rsidRPr="00E116FB">
        <w:rPr>
          <w:rFonts w:ascii="Times New Roman" w:eastAsia="Times New Roman" w:hAnsi="Times New Roman" w:cs="Times New Roman"/>
          <w:sz w:val="24"/>
          <w:szCs w:val="24"/>
          <w:lang w:eastAsia="tr-TR"/>
        </w:rPr>
        <w:t>Learning context is designed to be useful in face-to-face formal, informal, and online learning settings.</w:t>
      </w:r>
    </w:p>
    <w:p w14:paraId="0CD83145" w14:textId="77777777" w:rsidR="0098092C" w:rsidRPr="00E116FB" w:rsidRDefault="00692E00" w:rsidP="007E39DF">
      <w:pPr>
        <w:pStyle w:val="ListParagraph"/>
        <w:numPr>
          <w:ilvl w:val="0"/>
          <w:numId w:val="1"/>
        </w:numPr>
        <w:spacing w:before="100" w:beforeAutospacing="1" w:after="100" w:afterAutospacing="1" w:line="360" w:lineRule="auto"/>
        <w:ind w:left="284"/>
        <w:jc w:val="both"/>
        <w:outlineLvl w:val="2"/>
        <w:rPr>
          <w:rFonts w:ascii="Times New Roman" w:eastAsia="Times New Roman" w:hAnsi="Times New Roman" w:cs="Times New Roman"/>
          <w:sz w:val="24"/>
          <w:szCs w:val="24"/>
          <w:lang w:eastAsia="tr-TR"/>
        </w:rPr>
      </w:pPr>
      <w:r w:rsidRPr="00E116FB">
        <w:rPr>
          <w:rFonts w:ascii="Times New Roman" w:eastAsia="Times New Roman" w:hAnsi="Times New Roman" w:cs="Times New Roman"/>
          <w:i/>
          <w:sz w:val="24"/>
          <w:szCs w:val="24"/>
          <w:lang w:eastAsia="tr-TR"/>
        </w:rPr>
        <w:t>Teacher’s role</w:t>
      </w:r>
      <w:r w:rsidR="00961B44" w:rsidRPr="00E116FB">
        <w:rPr>
          <w:rFonts w:ascii="Times New Roman" w:eastAsia="Times New Roman" w:hAnsi="Times New Roman" w:cs="Times New Roman"/>
          <w:sz w:val="24"/>
          <w:szCs w:val="24"/>
          <w:lang w:eastAsia="tr-TR"/>
        </w:rPr>
        <w:t xml:space="preserve"> depends on facilitation, mentoring, and emotional support. In other words, the teacher </w:t>
      </w:r>
      <w:r w:rsidR="00744C54">
        <w:rPr>
          <w:rFonts w:ascii="Times New Roman" w:eastAsia="Times New Roman" w:hAnsi="Times New Roman" w:cs="Times New Roman"/>
          <w:sz w:val="24"/>
          <w:szCs w:val="24"/>
          <w:lang w:eastAsia="tr-TR"/>
        </w:rPr>
        <w:t>i</w:t>
      </w:r>
      <w:r w:rsidR="00961B44" w:rsidRPr="00E116FB">
        <w:rPr>
          <w:rFonts w:ascii="Times New Roman" w:eastAsia="Times New Roman" w:hAnsi="Times New Roman" w:cs="Times New Roman"/>
          <w:sz w:val="24"/>
          <w:szCs w:val="24"/>
          <w:lang w:eastAsia="tr-TR"/>
        </w:rPr>
        <w:t xml:space="preserve">s </w:t>
      </w:r>
      <w:r w:rsidR="00744C54">
        <w:rPr>
          <w:rFonts w:ascii="Times New Roman" w:eastAsia="Times New Roman" w:hAnsi="Times New Roman" w:cs="Times New Roman"/>
          <w:sz w:val="24"/>
          <w:szCs w:val="24"/>
          <w:lang w:eastAsia="tr-TR"/>
        </w:rPr>
        <w:t xml:space="preserve">a </w:t>
      </w:r>
      <w:r w:rsidR="00961B44" w:rsidRPr="00E116FB">
        <w:rPr>
          <w:rFonts w:ascii="Times New Roman" w:eastAsia="Times New Roman" w:hAnsi="Times New Roman" w:cs="Times New Roman"/>
          <w:sz w:val="24"/>
          <w:szCs w:val="24"/>
          <w:lang w:eastAsia="tr-TR"/>
        </w:rPr>
        <w:t xml:space="preserve">facilitator and mentor for creating connections, promoting community, </w:t>
      </w:r>
      <w:r w:rsidR="005E5946">
        <w:rPr>
          <w:rFonts w:ascii="Times New Roman" w:eastAsia="Times New Roman" w:hAnsi="Times New Roman" w:cs="Times New Roman"/>
          <w:sz w:val="24"/>
          <w:szCs w:val="24"/>
          <w:lang w:eastAsia="tr-TR"/>
        </w:rPr>
        <w:t xml:space="preserve">and </w:t>
      </w:r>
      <w:r w:rsidR="00961B44" w:rsidRPr="00E116FB">
        <w:rPr>
          <w:rFonts w:ascii="Times New Roman" w:eastAsia="Times New Roman" w:hAnsi="Times New Roman" w:cs="Times New Roman"/>
          <w:sz w:val="24"/>
          <w:szCs w:val="24"/>
          <w:lang w:eastAsia="tr-TR"/>
        </w:rPr>
        <w:t>providing safe learning environments. Moreover, the teacher emotionally support</w:t>
      </w:r>
      <w:r w:rsidR="005E5946">
        <w:rPr>
          <w:rFonts w:ascii="Times New Roman" w:eastAsia="Times New Roman" w:hAnsi="Times New Roman" w:cs="Times New Roman"/>
          <w:sz w:val="24"/>
          <w:szCs w:val="24"/>
          <w:lang w:eastAsia="tr-TR"/>
        </w:rPr>
        <w:t>s</w:t>
      </w:r>
      <w:r w:rsidR="00961B44" w:rsidRPr="00E116FB">
        <w:rPr>
          <w:rFonts w:ascii="Times New Roman" w:eastAsia="Times New Roman" w:hAnsi="Times New Roman" w:cs="Times New Roman"/>
          <w:sz w:val="24"/>
          <w:szCs w:val="24"/>
          <w:lang w:eastAsia="tr-TR"/>
        </w:rPr>
        <w:t xml:space="preserve"> learners </w:t>
      </w:r>
      <w:r w:rsidR="00CD1A13">
        <w:rPr>
          <w:rFonts w:ascii="Times New Roman" w:eastAsia="Times New Roman" w:hAnsi="Times New Roman" w:cs="Times New Roman"/>
          <w:sz w:val="24"/>
          <w:szCs w:val="24"/>
          <w:lang w:eastAsia="tr-TR"/>
        </w:rPr>
        <w:t>in</w:t>
      </w:r>
      <w:r w:rsidR="00961B44" w:rsidRPr="00E116FB">
        <w:rPr>
          <w:rFonts w:ascii="Times New Roman" w:eastAsia="Times New Roman" w:hAnsi="Times New Roman" w:cs="Times New Roman"/>
          <w:sz w:val="24"/>
          <w:szCs w:val="24"/>
          <w:lang w:eastAsia="tr-TR"/>
        </w:rPr>
        <w:t xml:space="preserve"> reducing anxiety using mindfulness </w:t>
      </w:r>
      <w:r w:rsidR="009A53A3" w:rsidRPr="00E116FB">
        <w:rPr>
          <w:rFonts w:ascii="Times New Roman" w:eastAsia="Times New Roman" w:hAnsi="Times New Roman" w:cs="Times New Roman"/>
          <w:sz w:val="24"/>
          <w:szCs w:val="24"/>
          <w:lang w:eastAsia="tr-TR"/>
        </w:rPr>
        <w:t>exercise</w:t>
      </w:r>
      <w:r w:rsidR="005E5946">
        <w:rPr>
          <w:rFonts w:ascii="Times New Roman" w:eastAsia="Times New Roman" w:hAnsi="Times New Roman" w:cs="Times New Roman"/>
          <w:sz w:val="24"/>
          <w:szCs w:val="24"/>
          <w:lang w:eastAsia="tr-TR"/>
        </w:rPr>
        <w:t>s</w:t>
      </w:r>
      <w:r w:rsidR="00961B44" w:rsidRPr="00E116FB">
        <w:rPr>
          <w:rFonts w:ascii="Times New Roman" w:eastAsia="Times New Roman" w:hAnsi="Times New Roman" w:cs="Times New Roman"/>
          <w:sz w:val="24"/>
          <w:szCs w:val="24"/>
          <w:lang w:eastAsia="tr-TR"/>
        </w:rPr>
        <w:t xml:space="preserve">, humor, and empathetic listening. </w:t>
      </w:r>
    </w:p>
    <w:p w14:paraId="5CE6D78A" w14:textId="77777777" w:rsidR="00961B44" w:rsidRPr="00E116FB" w:rsidRDefault="00961B44" w:rsidP="007E39DF">
      <w:pPr>
        <w:pStyle w:val="ListParagraph"/>
        <w:numPr>
          <w:ilvl w:val="0"/>
          <w:numId w:val="1"/>
        </w:numPr>
        <w:spacing w:before="100" w:beforeAutospacing="1" w:after="100" w:afterAutospacing="1" w:line="360" w:lineRule="auto"/>
        <w:ind w:left="284"/>
        <w:jc w:val="both"/>
        <w:outlineLvl w:val="2"/>
        <w:rPr>
          <w:rFonts w:ascii="Times New Roman" w:eastAsia="Times New Roman" w:hAnsi="Times New Roman" w:cs="Times New Roman"/>
          <w:sz w:val="24"/>
          <w:szCs w:val="24"/>
          <w:lang w:eastAsia="tr-TR"/>
        </w:rPr>
      </w:pPr>
      <w:r w:rsidRPr="00E116FB">
        <w:rPr>
          <w:rFonts w:ascii="Times New Roman" w:eastAsia="Times New Roman" w:hAnsi="Times New Roman" w:cs="Times New Roman"/>
          <w:i/>
          <w:sz w:val="24"/>
          <w:szCs w:val="24"/>
          <w:lang w:eastAsia="tr-TR"/>
        </w:rPr>
        <w:t xml:space="preserve">Learner’s role </w:t>
      </w:r>
      <w:r w:rsidRPr="00E116FB">
        <w:rPr>
          <w:rFonts w:ascii="Times New Roman" w:eastAsia="Times New Roman" w:hAnsi="Times New Roman" w:cs="Times New Roman"/>
          <w:sz w:val="24"/>
          <w:szCs w:val="24"/>
          <w:lang w:eastAsia="tr-TR"/>
        </w:rPr>
        <w:t xml:space="preserve">is confined to active participation, </w:t>
      </w:r>
      <w:r w:rsidR="009A53A3" w:rsidRPr="00E116FB">
        <w:rPr>
          <w:rFonts w:ascii="Times New Roman" w:eastAsia="Times New Roman" w:hAnsi="Times New Roman" w:cs="Times New Roman"/>
          <w:sz w:val="24"/>
          <w:szCs w:val="24"/>
          <w:lang w:eastAsia="tr-TR"/>
        </w:rPr>
        <w:t>collaboration</w:t>
      </w:r>
      <w:r w:rsidRPr="00E116FB">
        <w:rPr>
          <w:rFonts w:ascii="Times New Roman" w:eastAsia="Times New Roman" w:hAnsi="Times New Roman" w:cs="Times New Roman"/>
          <w:sz w:val="24"/>
          <w:szCs w:val="24"/>
          <w:lang w:eastAsia="tr-TR"/>
        </w:rPr>
        <w:t xml:space="preserve">, and reflective </w:t>
      </w:r>
      <w:r w:rsidR="00450A37" w:rsidRPr="00E116FB">
        <w:rPr>
          <w:rFonts w:ascii="Times New Roman" w:eastAsia="Times New Roman" w:hAnsi="Times New Roman" w:cs="Times New Roman"/>
          <w:sz w:val="24"/>
          <w:szCs w:val="24"/>
          <w:lang w:eastAsia="tr-TR"/>
        </w:rPr>
        <w:t xml:space="preserve">practice. From this perspective, the learner sets personal goals and shows progress in the target language. The learner engages in interactive tasks and activities to communicate in the target language and create emotional connections. Moreover, the learner </w:t>
      </w:r>
      <w:r w:rsidR="009A3CC7" w:rsidRPr="00E116FB">
        <w:rPr>
          <w:rFonts w:ascii="Times New Roman" w:eastAsia="Times New Roman" w:hAnsi="Times New Roman" w:cs="Times New Roman"/>
          <w:sz w:val="24"/>
          <w:szCs w:val="24"/>
          <w:lang w:eastAsia="tr-TR"/>
        </w:rPr>
        <w:t>w</w:t>
      </w:r>
      <w:r w:rsidR="00450A37" w:rsidRPr="00E116FB">
        <w:rPr>
          <w:rFonts w:ascii="Times New Roman" w:eastAsia="Times New Roman" w:hAnsi="Times New Roman" w:cs="Times New Roman"/>
          <w:sz w:val="24"/>
          <w:szCs w:val="24"/>
          <w:lang w:eastAsia="tr-TR"/>
        </w:rPr>
        <w:t xml:space="preserve">orks in pairs and groups to solve problems, share ideas, and create and sustain projects. The learner is responsible for using self-assessment tools to evaluate linguistic development and emotional growth. </w:t>
      </w:r>
    </w:p>
    <w:p w14:paraId="1EE7C12C" w14:textId="77777777" w:rsidR="00EF16AE" w:rsidRPr="00E116FB" w:rsidRDefault="00450A37" w:rsidP="007E39DF">
      <w:pPr>
        <w:pStyle w:val="ListParagraph"/>
        <w:numPr>
          <w:ilvl w:val="0"/>
          <w:numId w:val="1"/>
        </w:numPr>
        <w:spacing w:before="100" w:beforeAutospacing="1" w:after="100" w:afterAutospacing="1" w:line="360" w:lineRule="auto"/>
        <w:ind w:left="284"/>
        <w:jc w:val="both"/>
        <w:outlineLvl w:val="2"/>
        <w:rPr>
          <w:rFonts w:ascii="Times New Roman" w:eastAsia="Times New Roman" w:hAnsi="Times New Roman" w:cs="Times New Roman"/>
          <w:sz w:val="24"/>
          <w:szCs w:val="24"/>
          <w:lang w:eastAsia="tr-TR"/>
        </w:rPr>
      </w:pPr>
      <w:r w:rsidRPr="00E116FB">
        <w:rPr>
          <w:rFonts w:ascii="Times New Roman" w:eastAsia="Times New Roman" w:hAnsi="Times New Roman" w:cs="Times New Roman"/>
          <w:i/>
          <w:sz w:val="24"/>
          <w:szCs w:val="24"/>
          <w:lang w:eastAsia="tr-TR"/>
        </w:rPr>
        <w:t>Teaching te</w:t>
      </w:r>
      <w:r w:rsidR="005E5946">
        <w:rPr>
          <w:rFonts w:ascii="Times New Roman" w:eastAsia="Times New Roman" w:hAnsi="Times New Roman" w:cs="Times New Roman"/>
          <w:i/>
          <w:sz w:val="24"/>
          <w:szCs w:val="24"/>
          <w:lang w:eastAsia="tr-TR"/>
        </w:rPr>
        <w:t>c</w:t>
      </w:r>
      <w:r w:rsidRPr="00E116FB">
        <w:rPr>
          <w:rFonts w:ascii="Times New Roman" w:eastAsia="Times New Roman" w:hAnsi="Times New Roman" w:cs="Times New Roman"/>
          <w:i/>
          <w:sz w:val="24"/>
          <w:szCs w:val="24"/>
          <w:lang w:eastAsia="tr-TR"/>
        </w:rPr>
        <w:t xml:space="preserve">hniques and procedures </w:t>
      </w:r>
      <w:r w:rsidRPr="00E116FB">
        <w:rPr>
          <w:rFonts w:ascii="Times New Roman" w:eastAsia="Times New Roman" w:hAnsi="Times New Roman" w:cs="Times New Roman"/>
          <w:sz w:val="24"/>
          <w:szCs w:val="24"/>
          <w:lang w:eastAsia="tr-TR"/>
        </w:rPr>
        <w:t>relate to positive emotions, engagement, relationships, meaning</w:t>
      </w:r>
      <w:r w:rsidR="005E5946">
        <w:rPr>
          <w:rFonts w:ascii="Times New Roman" w:eastAsia="Times New Roman" w:hAnsi="Times New Roman" w:cs="Times New Roman"/>
          <w:sz w:val="24"/>
          <w:szCs w:val="24"/>
          <w:lang w:eastAsia="tr-TR"/>
        </w:rPr>
        <w:t>,</w:t>
      </w:r>
      <w:r w:rsidRPr="00E116FB">
        <w:rPr>
          <w:rFonts w:ascii="Times New Roman" w:eastAsia="Times New Roman" w:hAnsi="Times New Roman" w:cs="Times New Roman"/>
          <w:sz w:val="24"/>
          <w:szCs w:val="24"/>
          <w:lang w:eastAsia="tr-TR"/>
        </w:rPr>
        <w:t xml:space="preserve"> and accom</w:t>
      </w:r>
      <w:r w:rsidR="005E5946">
        <w:rPr>
          <w:rFonts w:ascii="Times New Roman" w:eastAsia="Times New Roman" w:hAnsi="Times New Roman" w:cs="Times New Roman"/>
          <w:sz w:val="24"/>
          <w:szCs w:val="24"/>
          <w:lang w:eastAsia="tr-TR"/>
        </w:rPr>
        <w:t>plishment</w:t>
      </w:r>
      <w:r w:rsidRPr="00E116FB">
        <w:rPr>
          <w:rFonts w:ascii="Times New Roman" w:eastAsia="Times New Roman" w:hAnsi="Times New Roman" w:cs="Times New Roman"/>
          <w:sz w:val="24"/>
          <w:szCs w:val="24"/>
          <w:lang w:eastAsia="tr-TR"/>
        </w:rPr>
        <w:t>. Thus, tasks include games where learners create dialogues, real-life simulations, peer-led discussion</w:t>
      </w:r>
      <w:r w:rsidR="00CC204F" w:rsidRPr="00E116FB">
        <w:rPr>
          <w:rFonts w:ascii="Times New Roman" w:eastAsia="Times New Roman" w:hAnsi="Times New Roman" w:cs="Times New Roman"/>
          <w:sz w:val="24"/>
          <w:szCs w:val="24"/>
          <w:lang w:eastAsia="tr-TR"/>
        </w:rPr>
        <w:t>s</w:t>
      </w:r>
      <w:r w:rsidR="005E5946">
        <w:rPr>
          <w:rFonts w:ascii="Times New Roman" w:eastAsia="Times New Roman" w:hAnsi="Times New Roman" w:cs="Times New Roman"/>
          <w:sz w:val="24"/>
          <w:szCs w:val="24"/>
          <w:lang w:eastAsia="tr-TR"/>
        </w:rPr>
        <w:t>,</w:t>
      </w:r>
      <w:r w:rsidRPr="00E116FB">
        <w:rPr>
          <w:rFonts w:ascii="Times New Roman" w:eastAsia="Times New Roman" w:hAnsi="Times New Roman" w:cs="Times New Roman"/>
          <w:sz w:val="24"/>
          <w:szCs w:val="24"/>
          <w:lang w:eastAsia="tr-TR"/>
        </w:rPr>
        <w:t xml:space="preserve"> </w:t>
      </w:r>
      <w:r w:rsidR="005E5946">
        <w:rPr>
          <w:rFonts w:ascii="Times New Roman" w:eastAsia="Times New Roman" w:hAnsi="Times New Roman" w:cs="Times New Roman"/>
          <w:sz w:val="24"/>
          <w:szCs w:val="24"/>
          <w:lang w:eastAsia="tr-TR"/>
        </w:rPr>
        <w:t xml:space="preserve">shared interests, storytelling in </w:t>
      </w:r>
      <w:r w:rsidR="005E5946">
        <w:rPr>
          <w:rFonts w:ascii="Times New Roman" w:eastAsia="Times New Roman" w:hAnsi="Times New Roman" w:cs="Times New Roman"/>
          <w:sz w:val="24"/>
          <w:szCs w:val="24"/>
          <w:lang w:eastAsia="tr-TR"/>
        </w:rPr>
        <w:lastRenderedPageBreak/>
        <w:t>the target language where they share experiences, and portfolios and projects reflecting</w:t>
      </w:r>
      <w:r w:rsidRPr="00E116FB">
        <w:rPr>
          <w:rFonts w:ascii="Times New Roman" w:eastAsia="Times New Roman" w:hAnsi="Times New Roman" w:cs="Times New Roman"/>
          <w:sz w:val="24"/>
          <w:szCs w:val="24"/>
          <w:lang w:eastAsia="tr-TR"/>
        </w:rPr>
        <w:t xml:space="preserve"> </w:t>
      </w:r>
      <w:r w:rsidR="00CC204F" w:rsidRPr="00E116FB">
        <w:rPr>
          <w:rFonts w:ascii="Times New Roman" w:eastAsia="Times New Roman" w:hAnsi="Times New Roman" w:cs="Times New Roman"/>
          <w:sz w:val="24"/>
          <w:szCs w:val="24"/>
          <w:lang w:eastAsia="tr-TR"/>
        </w:rPr>
        <w:t xml:space="preserve">progress and </w:t>
      </w:r>
      <w:r w:rsidRPr="00E116FB">
        <w:rPr>
          <w:rFonts w:ascii="Times New Roman" w:eastAsia="Times New Roman" w:hAnsi="Times New Roman" w:cs="Times New Roman"/>
          <w:sz w:val="24"/>
          <w:szCs w:val="24"/>
          <w:lang w:eastAsia="tr-TR"/>
        </w:rPr>
        <w:t>achi</w:t>
      </w:r>
      <w:r w:rsidR="005E5946">
        <w:rPr>
          <w:rFonts w:ascii="Times New Roman" w:eastAsia="Times New Roman" w:hAnsi="Times New Roman" w:cs="Times New Roman"/>
          <w:sz w:val="24"/>
          <w:szCs w:val="24"/>
          <w:lang w:eastAsia="tr-TR"/>
        </w:rPr>
        <w:t>e</w:t>
      </w:r>
      <w:r w:rsidRPr="00E116FB">
        <w:rPr>
          <w:rFonts w:ascii="Times New Roman" w:eastAsia="Times New Roman" w:hAnsi="Times New Roman" w:cs="Times New Roman"/>
          <w:sz w:val="24"/>
          <w:szCs w:val="24"/>
          <w:lang w:eastAsia="tr-TR"/>
        </w:rPr>
        <w:t xml:space="preserve">vement. </w:t>
      </w:r>
    </w:p>
    <w:p w14:paraId="3BEA6803" w14:textId="77777777" w:rsidR="00CC204F" w:rsidRPr="00E116FB" w:rsidRDefault="005E5946" w:rsidP="007E39DF">
      <w:pPr>
        <w:pStyle w:val="ListParagraph"/>
        <w:numPr>
          <w:ilvl w:val="0"/>
          <w:numId w:val="1"/>
        </w:numPr>
        <w:spacing w:before="100" w:beforeAutospacing="1" w:after="100" w:afterAutospacing="1" w:line="360" w:lineRule="auto"/>
        <w:ind w:left="284"/>
        <w:jc w:val="both"/>
        <w:outlineLvl w:val="2"/>
        <w:rPr>
          <w:rFonts w:ascii="Times New Roman" w:eastAsia="Times New Roman" w:hAnsi="Times New Roman" w:cs="Times New Roman"/>
          <w:sz w:val="24"/>
          <w:szCs w:val="24"/>
          <w:lang w:eastAsia="tr-TR"/>
        </w:rPr>
      </w:pPr>
      <w:r w:rsidRPr="005E5946">
        <w:rPr>
          <w:rFonts w:ascii="Times New Roman" w:eastAsia="Times New Roman" w:hAnsi="Times New Roman" w:cs="Times New Roman"/>
          <w:sz w:val="24"/>
          <w:szCs w:val="24"/>
          <w:lang w:eastAsia="tr-TR"/>
        </w:rPr>
        <w:t>The</w:t>
      </w:r>
      <w:r>
        <w:rPr>
          <w:rFonts w:ascii="Times New Roman" w:eastAsia="Times New Roman" w:hAnsi="Times New Roman" w:cs="Times New Roman"/>
          <w:i/>
          <w:sz w:val="24"/>
          <w:szCs w:val="24"/>
          <w:lang w:eastAsia="tr-TR"/>
        </w:rPr>
        <w:t xml:space="preserve"> a</w:t>
      </w:r>
      <w:r w:rsidR="00CC204F" w:rsidRPr="00E116FB">
        <w:rPr>
          <w:rFonts w:ascii="Times New Roman" w:eastAsia="Times New Roman" w:hAnsi="Times New Roman" w:cs="Times New Roman"/>
          <w:i/>
          <w:sz w:val="24"/>
          <w:szCs w:val="24"/>
          <w:lang w:eastAsia="tr-TR"/>
        </w:rPr>
        <w:t>sse</w:t>
      </w:r>
      <w:r>
        <w:rPr>
          <w:rFonts w:ascii="Times New Roman" w:eastAsia="Times New Roman" w:hAnsi="Times New Roman" w:cs="Times New Roman"/>
          <w:i/>
          <w:sz w:val="24"/>
          <w:szCs w:val="24"/>
          <w:lang w:eastAsia="tr-TR"/>
        </w:rPr>
        <w:t>s</w:t>
      </w:r>
      <w:r w:rsidR="00CC204F" w:rsidRPr="00E116FB">
        <w:rPr>
          <w:rFonts w:ascii="Times New Roman" w:eastAsia="Times New Roman" w:hAnsi="Times New Roman" w:cs="Times New Roman"/>
          <w:i/>
          <w:sz w:val="24"/>
          <w:szCs w:val="24"/>
          <w:lang w:eastAsia="tr-TR"/>
        </w:rPr>
        <w:t>sment and eva</w:t>
      </w:r>
      <w:r>
        <w:rPr>
          <w:rFonts w:ascii="Times New Roman" w:eastAsia="Times New Roman" w:hAnsi="Times New Roman" w:cs="Times New Roman"/>
          <w:i/>
          <w:sz w:val="24"/>
          <w:szCs w:val="24"/>
          <w:lang w:eastAsia="tr-TR"/>
        </w:rPr>
        <w:t>lu</w:t>
      </w:r>
      <w:r w:rsidR="00CC204F" w:rsidRPr="00E116FB">
        <w:rPr>
          <w:rFonts w:ascii="Times New Roman" w:eastAsia="Times New Roman" w:hAnsi="Times New Roman" w:cs="Times New Roman"/>
          <w:i/>
          <w:sz w:val="24"/>
          <w:szCs w:val="24"/>
          <w:lang w:eastAsia="tr-TR"/>
        </w:rPr>
        <w:t xml:space="preserve">ation </w:t>
      </w:r>
      <w:r w:rsidR="00CC204F" w:rsidRPr="00E116FB">
        <w:rPr>
          <w:rFonts w:ascii="Times New Roman" w:eastAsia="Times New Roman" w:hAnsi="Times New Roman" w:cs="Times New Roman"/>
          <w:sz w:val="24"/>
          <w:szCs w:val="24"/>
          <w:lang w:eastAsia="tr-TR"/>
        </w:rPr>
        <w:t>process includes performance-based applications such as role-plays</w:t>
      </w:r>
      <w:r>
        <w:rPr>
          <w:rFonts w:ascii="Times New Roman" w:eastAsia="Times New Roman" w:hAnsi="Times New Roman" w:cs="Times New Roman"/>
          <w:sz w:val="24"/>
          <w:szCs w:val="24"/>
          <w:lang w:eastAsia="tr-TR"/>
        </w:rPr>
        <w:t xml:space="preserve"> and presentations that indicate linguistic competence and performance development</w:t>
      </w:r>
      <w:r w:rsidR="00CC204F" w:rsidRPr="00E116FB">
        <w:rPr>
          <w:rFonts w:ascii="Times New Roman" w:eastAsia="Times New Roman" w:hAnsi="Times New Roman" w:cs="Times New Roman"/>
          <w:sz w:val="24"/>
          <w:szCs w:val="24"/>
          <w:lang w:eastAsia="tr-TR"/>
        </w:rPr>
        <w:t xml:space="preserve">. Self-assessment and peer feedback are also important for </w:t>
      </w:r>
      <w:r>
        <w:rPr>
          <w:rFonts w:ascii="Times New Roman" w:eastAsia="Times New Roman" w:hAnsi="Times New Roman" w:cs="Times New Roman"/>
          <w:sz w:val="24"/>
          <w:szCs w:val="24"/>
          <w:lang w:eastAsia="tr-TR"/>
        </w:rPr>
        <w:t>rating linguistic development and</w:t>
      </w:r>
      <w:r w:rsidR="00CC204F" w:rsidRPr="00E116FB">
        <w:rPr>
          <w:rFonts w:ascii="Times New Roman" w:eastAsia="Times New Roman" w:hAnsi="Times New Roman" w:cs="Times New Roman"/>
          <w:sz w:val="24"/>
          <w:szCs w:val="24"/>
          <w:lang w:eastAsia="tr-TR"/>
        </w:rPr>
        <w:t xml:space="preserve"> rating self-confidence</w:t>
      </w:r>
      <w:r>
        <w:rPr>
          <w:rFonts w:ascii="Times New Roman" w:eastAsia="Times New Roman" w:hAnsi="Times New Roman" w:cs="Times New Roman"/>
          <w:sz w:val="24"/>
          <w:szCs w:val="24"/>
          <w:lang w:eastAsia="tr-TR"/>
        </w:rPr>
        <w:t>,</w:t>
      </w:r>
      <w:r w:rsidR="00CC204F" w:rsidRPr="00E116FB">
        <w:rPr>
          <w:rFonts w:ascii="Times New Roman" w:eastAsia="Times New Roman" w:hAnsi="Times New Roman" w:cs="Times New Roman"/>
          <w:sz w:val="24"/>
          <w:szCs w:val="24"/>
          <w:lang w:eastAsia="tr-TR"/>
        </w:rPr>
        <w:t xml:space="preserve"> emotional engagement after tasks and activities, collaboration</w:t>
      </w:r>
      <w:r>
        <w:rPr>
          <w:rFonts w:ascii="Times New Roman" w:eastAsia="Times New Roman" w:hAnsi="Times New Roman" w:cs="Times New Roman"/>
          <w:sz w:val="24"/>
          <w:szCs w:val="24"/>
          <w:lang w:eastAsia="tr-TR"/>
        </w:rPr>
        <w:t>,</w:t>
      </w:r>
      <w:r w:rsidR="00CC204F" w:rsidRPr="00E116FB">
        <w:rPr>
          <w:rFonts w:ascii="Times New Roman" w:eastAsia="Times New Roman" w:hAnsi="Times New Roman" w:cs="Times New Roman"/>
          <w:sz w:val="24"/>
          <w:szCs w:val="24"/>
          <w:lang w:eastAsia="tr-TR"/>
        </w:rPr>
        <w:t xml:space="preserve"> and supportive interactions. In this process, portfolios</w:t>
      </w:r>
      <w:r>
        <w:rPr>
          <w:rFonts w:ascii="Times New Roman" w:eastAsia="Times New Roman" w:hAnsi="Times New Roman" w:cs="Times New Roman"/>
          <w:sz w:val="24"/>
          <w:szCs w:val="24"/>
          <w:lang w:eastAsia="tr-TR"/>
        </w:rPr>
        <w:t>,</w:t>
      </w:r>
      <w:r w:rsidR="00CC204F" w:rsidRPr="00E116FB">
        <w:rPr>
          <w:rFonts w:ascii="Times New Roman" w:eastAsia="Times New Roman" w:hAnsi="Times New Roman" w:cs="Times New Roman"/>
          <w:sz w:val="24"/>
          <w:szCs w:val="24"/>
          <w:lang w:eastAsia="tr-TR"/>
        </w:rPr>
        <w:t xml:space="preserve"> including essays, audio and video recordings, and reflective journals</w:t>
      </w:r>
      <w:r>
        <w:rPr>
          <w:rFonts w:ascii="Times New Roman" w:eastAsia="Times New Roman" w:hAnsi="Times New Roman" w:cs="Times New Roman"/>
          <w:sz w:val="24"/>
          <w:szCs w:val="24"/>
          <w:lang w:eastAsia="tr-TR"/>
        </w:rPr>
        <w:t>,</w:t>
      </w:r>
      <w:r w:rsidR="00CC204F" w:rsidRPr="00E116FB">
        <w:rPr>
          <w:rFonts w:ascii="Times New Roman" w:eastAsia="Times New Roman" w:hAnsi="Times New Roman" w:cs="Times New Roman"/>
          <w:sz w:val="24"/>
          <w:szCs w:val="24"/>
          <w:lang w:eastAsia="tr-TR"/>
        </w:rPr>
        <w:t xml:space="preserve"> are beneficial </w:t>
      </w:r>
      <w:r w:rsidR="009A3CC7" w:rsidRPr="00E116FB">
        <w:rPr>
          <w:rFonts w:ascii="Times New Roman" w:eastAsia="Times New Roman" w:hAnsi="Times New Roman" w:cs="Times New Roman"/>
          <w:sz w:val="24"/>
          <w:szCs w:val="24"/>
          <w:lang w:eastAsia="tr-TR"/>
        </w:rPr>
        <w:t xml:space="preserve">for assessment and evaluation. </w:t>
      </w:r>
      <w:r w:rsidR="00CC204F" w:rsidRPr="00E116FB">
        <w:rPr>
          <w:rFonts w:ascii="Times New Roman" w:eastAsia="Times New Roman" w:hAnsi="Times New Roman" w:cs="Times New Roman"/>
          <w:sz w:val="24"/>
          <w:szCs w:val="24"/>
          <w:lang w:eastAsia="tr-TR"/>
        </w:rPr>
        <w:t xml:space="preserve"> </w:t>
      </w:r>
    </w:p>
    <w:p w14:paraId="2AA50951" w14:textId="77777777" w:rsidR="008A79F4" w:rsidRPr="00E116FB" w:rsidRDefault="008A79F4" w:rsidP="007E39DF">
      <w:pPr>
        <w:spacing w:line="360" w:lineRule="auto"/>
        <w:jc w:val="both"/>
        <w:rPr>
          <w:rFonts w:ascii="Times New Roman" w:hAnsi="Times New Roman" w:cs="Times New Roman"/>
          <w:b/>
          <w:sz w:val="24"/>
          <w:szCs w:val="24"/>
        </w:rPr>
      </w:pPr>
      <w:r w:rsidRPr="00E116FB">
        <w:rPr>
          <w:rFonts w:ascii="Times New Roman" w:eastAsia="Times New Roman" w:hAnsi="Times New Roman" w:cs="Times New Roman"/>
          <w:sz w:val="24"/>
          <w:szCs w:val="24"/>
          <w:lang w:eastAsia="tr-TR"/>
        </w:rPr>
        <w:t xml:space="preserve">Table 2. The </w:t>
      </w:r>
      <w:r w:rsidRPr="00E116FB">
        <w:rPr>
          <w:rFonts w:ascii="Times New Roman" w:hAnsi="Times New Roman" w:cs="Times New Roman"/>
          <w:sz w:val="24"/>
          <w:szCs w:val="24"/>
        </w:rPr>
        <w:t>principles of P</w:t>
      </w:r>
      <w:r w:rsidR="00CD1A13">
        <w:rPr>
          <w:rFonts w:ascii="Times New Roman" w:hAnsi="Times New Roman" w:cs="Times New Roman"/>
          <w:sz w:val="24"/>
          <w:szCs w:val="24"/>
        </w:rPr>
        <w:t>LT</w:t>
      </w:r>
      <w:r w:rsidRPr="00E116FB">
        <w:rPr>
          <w:rFonts w:ascii="Times New Roman" w:hAnsi="Times New Roman" w:cs="Times New Roman"/>
          <w:b/>
          <w:sz w:val="24"/>
          <w:szCs w:val="24"/>
        </w:rPr>
        <w:t xml:space="preserve">  </w:t>
      </w:r>
    </w:p>
    <w:p w14:paraId="1863342E" w14:textId="77777777" w:rsidR="00917181" w:rsidRPr="00E116FB" w:rsidRDefault="00917181" w:rsidP="007E39DF">
      <w:pPr>
        <w:pStyle w:val="ListParagraph"/>
        <w:numPr>
          <w:ilvl w:val="0"/>
          <w:numId w:val="1"/>
        </w:numPr>
        <w:spacing w:after="0" w:line="360" w:lineRule="auto"/>
        <w:rPr>
          <w:rFonts w:ascii="Times New Roman" w:eastAsia="Times New Roman" w:hAnsi="Times New Roman" w:cs="Times New Roman"/>
          <w:vanish/>
          <w:sz w:val="24"/>
          <w:szCs w:val="24"/>
          <w:lang w:eastAsia="tr-TR"/>
        </w:rPr>
      </w:pP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1809"/>
        <w:gridCol w:w="3544"/>
        <w:gridCol w:w="3402"/>
      </w:tblGrid>
      <w:tr w:rsidR="000E6DEB" w:rsidRPr="00E116FB" w14:paraId="65689AD7" w14:textId="77777777" w:rsidTr="00BB2567">
        <w:trPr>
          <w:jc w:val="center"/>
        </w:trPr>
        <w:tc>
          <w:tcPr>
            <w:tcW w:w="1809" w:type="dxa"/>
            <w:vAlign w:val="center"/>
          </w:tcPr>
          <w:p w14:paraId="30D594B1" w14:textId="77777777" w:rsidR="000E6DEB" w:rsidRPr="00E116FB" w:rsidRDefault="000E6DEB"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bCs/>
                <w:sz w:val="20"/>
                <w:szCs w:val="20"/>
                <w:lang w:eastAsia="tr-TR"/>
              </w:rPr>
              <w:t>Principles</w:t>
            </w:r>
          </w:p>
        </w:tc>
        <w:tc>
          <w:tcPr>
            <w:tcW w:w="3544" w:type="dxa"/>
            <w:vAlign w:val="center"/>
          </w:tcPr>
          <w:p w14:paraId="0CB604D3" w14:textId="77777777" w:rsidR="000E6DEB" w:rsidRPr="00E116FB" w:rsidRDefault="000E6DEB"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bCs/>
                <w:sz w:val="20"/>
                <w:szCs w:val="20"/>
                <w:lang w:eastAsia="tr-TR"/>
              </w:rPr>
              <w:t>Description</w:t>
            </w:r>
          </w:p>
        </w:tc>
        <w:tc>
          <w:tcPr>
            <w:tcW w:w="3402" w:type="dxa"/>
            <w:vAlign w:val="center"/>
          </w:tcPr>
          <w:p w14:paraId="3DE3C0CF" w14:textId="77777777" w:rsidR="000E6DEB" w:rsidRPr="00E116FB" w:rsidRDefault="000E6DEB"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bCs/>
                <w:sz w:val="20"/>
                <w:szCs w:val="20"/>
                <w:lang w:eastAsia="tr-TR"/>
              </w:rPr>
              <w:t>Examples/Applications</w:t>
            </w:r>
          </w:p>
        </w:tc>
      </w:tr>
      <w:tr w:rsidR="000E6DEB" w:rsidRPr="00E116FB" w14:paraId="65CEEF24" w14:textId="77777777" w:rsidTr="00BB2567">
        <w:trPr>
          <w:jc w:val="center"/>
        </w:trPr>
        <w:tc>
          <w:tcPr>
            <w:tcW w:w="1809" w:type="dxa"/>
            <w:vAlign w:val="center"/>
          </w:tcPr>
          <w:p w14:paraId="79091B8B" w14:textId="77777777" w:rsidR="000E6DEB" w:rsidRPr="00E116FB" w:rsidRDefault="000E6DEB"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bCs/>
                <w:sz w:val="20"/>
                <w:szCs w:val="20"/>
                <w:lang w:eastAsia="tr-TR"/>
              </w:rPr>
              <w:t>Theoretical Background</w:t>
            </w:r>
          </w:p>
        </w:tc>
        <w:tc>
          <w:tcPr>
            <w:tcW w:w="3544" w:type="dxa"/>
            <w:vAlign w:val="center"/>
          </w:tcPr>
          <w:p w14:paraId="6D72A3D9" w14:textId="77777777" w:rsidR="000E6DEB" w:rsidRPr="00E116FB" w:rsidRDefault="000E6DEB"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sz w:val="20"/>
                <w:szCs w:val="20"/>
                <w:lang w:eastAsia="tr-TR"/>
              </w:rPr>
              <w:t>Based on the PERMA model and positive psychology, focusing on strengths like resilience, joy, and curiosity to enhance emotional well</w:t>
            </w:r>
            <w:r w:rsidR="006074D5">
              <w:rPr>
                <w:rFonts w:ascii="Times New Roman" w:eastAsia="Times New Roman" w:hAnsi="Times New Roman" w:cs="Times New Roman"/>
                <w:sz w:val="20"/>
                <w:szCs w:val="20"/>
                <w:lang w:eastAsia="tr-TR"/>
              </w:rPr>
              <w:t>-</w:t>
            </w:r>
            <w:r w:rsidRPr="00E116FB">
              <w:rPr>
                <w:rFonts w:ascii="Times New Roman" w:eastAsia="Times New Roman" w:hAnsi="Times New Roman" w:cs="Times New Roman"/>
                <w:sz w:val="20"/>
                <w:szCs w:val="20"/>
                <w:lang w:eastAsia="tr-TR"/>
              </w:rPr>
              <w:t>being and linguistic competence</w:t>
            </w:r>
          </w:p>
        </w:tc>
        <w:tc>
          <w:tcPr>
            <w:tcW w:w="3402" w:type="dxa"/>
            <w:vAlign w:val="center"/>
          </w:tcPr>
          <w:p w14:paraId="62049B84" w14:textId="77777777" w:rsidR="000E6DEB" w:rsidRPr="00E116FB" w:rsidRDefault="000E6DEB"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sz w:val="20"/>
                <w:szCs w:val="20"/>
                <w:lang w:eastAsia="tr-TR"/>
              </w:rPr>
              <w:t xml:space="preserve">Emphasizing </w:t>
            </w:r>
            <w:r w:rsidR="005E5946">
              <w:rPr>
                <w:rFonts w:ascii="Times New Roman" w:eastAsia="Times New Roman" w:hAnsi="Times New Roman" w:cs="Times New Roman"/>
                <w:sz w:val="20"/>
                <w:szCs w:val="20"/>
                <w:lang w:eastAsia="tr-TR"/>
              </w:rPr>
              <w:t xml:space="preserve">the </w:t>
            </w:r>
            <w:r w:rsidRPr="00E116FB">
              <w:rPr>
                <w:rFonts w:ascii="Times New Roman" w:eastAsia="Times New Roman" w:hAnsi="Times New Roman" w:cs="Times New Roman"/>
                <w:sz w:val="20"/>
                <w:szCs w:val="20"/>
                <w:lang w:eastAsia="tr-TR"/>
              </w:rPr>
              <w:t>bidirectional relationship between language learning and well</w:t>
            </w:r>
            <w:r w:rsidR="006074D5">
              <w:rPr>
                <w:rFonts w:ascii="Times New Roman" w:eastAsia="Times New Roman" w:hAnsi="Times New Roman" w:cs="Times New Roman"/>
                <w:sz w:val="20"/>
                <w:szCs w:val="20"/>
                <w:lang w:eastAsia="tr-TR"/>
              </w:rPr>
              <w:t>-</w:t>
            </w:r>
            <w:r w:rsidRPr="00E116FB">
              <w:rPr>
                <w:rFonts w:ascii="Times New Roman" w:eastAsia="Times New Roman" w:hAnsi="Times New Roman" w:cs="Times New Roman"/>
                <w:sz w:val="20"/>
                <w:szCs w:val="20"/>
                <w:lang w:eastAsia="tr-TR"/>
              </w:rPr>
              <w:t>being</w:t>
            </w:r>
            <w:r w:rsidR="005E5946">
              <w:rPr>
                <w:rFonts w:ascii="Times New Roman" w:eastAsia="Times New Roman" w:hAnsi="Times New Roman" w:cs="Times New Roman"/>
                <w:sz w:val="20"/>
                <w:szCs w:val="20"/>
                <w:lang w:eastAsia="tr-TR"/>
              </w:rPr>
              <w:t>,</w:t>
            </w:r>
            <w:r w:rsidRPr="00E116FB">
              <w:rPr>
                <w:rFonts w:ascii="Times New Roman" w:eastAsia="Times New Roman" w:hAnsi="Times New Roman" w:cs="Times New Roman"/>
                <w:sz w:val="20"/>
                <w:szCs w:val="20"/>
                <w:lang w:eastAsia="tr-TR"/>
              </w:rPr>
              <w:t xml:space="preserve"> integrating psychological growth</w:t>
            </w:r>
          </w:p>
        </w:tc>
      </w:tr>
      <w:tr w:rsidR="000E6DEB" w:rsidRPr="00E116FB" w14:paraId="76360F4F" w14:textId="77777777" w:rsidTr="00BB2567">
        <w:trPr>
          <w:jc w:val="center"/>
        </w:trPr>
        <w:tc>
          <w:tcPr>
            <w:tcW w:w="1809" w:type="dxa"/>
            <w:vAlign w:val="center"/>
          </w:tcPr>
          <w:p w14:paraId="4EB93043"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bCs/>
                <w:sz w:val="20"/>
                <w:szCs w:val="20"/>
                <w:lang w:eastAsia="tr-TR"/>
              </w:rPr>
              <w:t>Objectives</w:t>
            </w:r>
          </w:p>
        </w:tc>
        <w:tc>
          <w:tcPr>
            <w:tcW w:w="3544" w:type="dxa"/>
            <w:vAlign w:val="center"/>
          </w:tcPr>
          <w:p w14:paraId="317D61AB"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sz w:val="20"/>
                <w:szCs w:val="20"/>
                <w:lang w:eastAsia="tr-TR"/>
              </w:rPr>
              <w:t>Targets linguistic (four skills), emotional (reducing anxiety, building motivation), and social (self-confidence, group belonging) goals</w:t>
            </w:r>
          </w:p>
        </w:tc>
        <w:tc>
          <w:tcPr>
            <w:tcW w:w="3402" w:type="dxa"/>
            <w:vAlign w:val="center"/>
          </w:tcPr>
          <w:p w14:paraId="3218A31B"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sz w:val="20"/>
                <w:szCs w:val="20"/>
                <w:lang w:eastAsia="tr-TR"/>
              </w:rPr>
              <w:t>Using meaningful tasks, collaborative activities, and emotional reinforcement to achieve objectives</w:t>
            </w:r>
          </w:p>
        </w:tc>
      </w:tr>
      <w:tr w:rsidR="000E6DEB" w:rsidRPr="00E116FB" w14:paraId="43F2BC8A" w14:textId="77777777" w:rsidTr="00BB2567">
        <w:trPr>
          <w:jc w:val="center"/>
        </w:trPr>
        <w:tc>
          <w:tcPr>
            <w:tcW w:w="1809" w:type="dxa"/>
            <w:vAlign w:val="center"/>
          </w:tcPr>
          <w:p w14:paraId="12F63500"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bCs/>
                <w:sz w:val="20"/>
                <w:szCs w:val="20"/>
                <w:lang w:eastAsia="tr-TR"/>
              </w:rPr>
              <w:t>Syllabus Design</w:t>
            </w:r>
          </w:p>
        </w:tc>
        <w:tc>
          <w:tcPr>
            <w:tcW w:w="3544" w:type="dxa"/>
            <w:vAlign w:val="center"/>
          </w:tcPr>
          <w:p w14:paraId="0A5BF8AD"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sz w:val="20"/>
                <w:szCs w:val="20"/>
                <w:lang w:eastAsia="tr-TR"/>
              </w:rPr>
              <w:t>Balanc</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linguistic goals with real-life tasks, incorporating cultural elements and collaborative tasks</w:t>
            </w:r>
            <w:r w:rsidR="00690596" w:rsidRPr="00E116FB">
              <w:rPr>
                <w:rFonts w:ascii="Times New Roman" w:eastAsia="Times New Roman" w:hAnsi="Times New Roman" w:cs="Times New Roman"/>
                <w:sz w:val="20"/>
                <w:szCs w:val="20"/>
                <w:lang w:eastAsia="tr-TR"/>
              </w:rPr>
              <w:t>, and s</w:t>
            </w:r>
            <w:r w:rsidRPr="00E116FB">
              <w:rPr>
                <w:rFonts w:ascii="Times New Roman" w:eastAsia="Times New Roman" w:hAnsi="Times New Roman" w:cs="Times New Roman"/>
                <w:sz w:val="20"/>
                <w:szCs w:val="20"/>
                <w:lang w:eastAsia="tr-TR"/>
              </w:rPr>
              <w:t>tructur</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from simple to complex for consistency</w:t>
            </w:r>
          </w:p>
        </w:tc>
        <w:tc>
          <w:tcPr>
            <w:tcW w:w="3402" w:type="dxa"/>
            <w:vAlign w:val="center"/>
          </w:tcPr>
          <w:p w14:paraId="055FB6C1"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sz w:val="20"/>
                <w:szCs w:val="20"/>
                <w:lang w:eastAsia="tr-TR"/>
              </w:rPr>
              <w:t>Includ</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dialogues, games, storytelling, group presentations, and diary-keeping tasks</w:t>
            </w:r>
          </w:p>
        </w:tc>
      </w:tr>
      <w:tr w:rsidR="000E6DEB" w:rsidRPr="00E116FB" w14:paraId="0D5D10D0" w14:textId="77777777" w:rsidTr="00BB2567">
        <w:trPr>
          <w:jc w:val="center"/>
        </w:trPr>
        <w:tc>
          <w:tcPr>
            <w:tcW w:w="1809" w:type="dxa"/>
            <w:vAlign w:val="center"/>
          </w:tcPr>
          <w:p w14:paraId="5237DD56"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bCs/>
                <w:sz w:val="20"/>
                <w:szCs w:val="20"/>
                <w:lang w:eastAsia="tr-TR"/>
              </w:rPr>
              <w:t>Teacher’s Role</w:t>
            </w:r>
          </w:p>
        </w:tc>
        <w:tc>
          <w:tcPr>
            <w:tcW w:w="3544" w:type="dxa"/>
            <w:vAlign w:val="center"/>
          </w:tcPr>
          <w:p w14:paraId="443318F7"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sz w:val="20"/>
                <w:szCs w:val="20"/>
                <w:lang w:eastAsia="tr-TR"/>
              </w:rPr>
              <w:t>Facilitator and mentor, promoting safe environments and reducing anxiety through mindfulness, humor, and empathetic listening</w:t>
            </w:r>
          </w:p>
        </w:tc>
        <w:tc>
          <w:tcPr>
            <w:tcW w:w="3402" w:type="dxa"/>
            <w:vAlign w:val="center"/>
          </w:tcPr>
          <w:p w14:paraId="775184B5"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sz w:val="20"/>
                <w:szCs w:val="20"/>
                <w:lang w:eastAsia="tr-TR"/>
              </w:rPr>
              <w:t>Providing emotional support and mentoring through activities fostering community and reducing learner anxiety</w:t>
            </w:r>
          </w:p>
        </w:tc>
      </w:tr>
      <w:tr w:rsidR="000E6DEB" w:rsidRPr="00E116FB" w14:paraId="5A62276C" w14:textId="77777777" w:rsidTr="00BB2567">
        <w:trPr>
          <w:jc w:val="center"/>
        </w:trPr>
        <w:tc>
          <w:tcPr>
            <w:tcW w:w="1809" w:type="dxa"/>
            <w:vAlign w:val="center"/>
          </w:tcPr>
          <w:p w14:paraId="465AB52F"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bCs/>
                <w:sz w:val="20"/>
                <w:szCs w:val="20"/>
                <w:lang w:eastAsia="tr-TR"/>
              </w:rPr>
              <w:t>Learner’s Role</w:t>
            </w:r>
          </w:p>
        </w:tc>
        <w:tc>
          <w:tcPr>
            <w:tcW w:w="3544" w:type="dxa"/>
            <w:vAlign w:val="center"/>
          </w:tcPr>
          <w:p w14:paraId="20E599B4"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sz w:val="20"/>
                <w:szCs w:val="20"/>
                <w:lang w:eastAsia="tr-TR"/>
              </w:rPr>
              <w:t xml:space="preserve">Active participation, collaboration, and reflective practice. </w:t>
            </w:r>
            <w:r w:rsidR="00690596" w:rsidRPr="00E116FB">
              <w:rPr>
                <w:rFonts w:ascii="Times New Roman" w:eastAsia="Times New Roman" w:hAnsi="Times New Roman" w:cs="Times New Roman"/>
                <w:sz w:val="20"/>
                <w:szCs w:val="20"/>
                <w:lang w:eastAsia="tr-TR"/>
              </w:rPr>
              <w:t>S</w:t>
            </w:r>
            <w:r w:rsidRPr="00E116FB">
              <w:rPr>
                <w:rFonts w:ascii="Times New Roman" w:eastAsia="Times New Roman" w:hAnsi="Times New Roman" w:cs="Times New Roman"/>
                <w:sz w:val="20"/>
                <w:szCs w:val="20"/>
                <w:lang w:eastAsia="tr-TR"/>
              </w:rPr>
              <w:t>et</w:t>
            </w:r>
            <w:r w:rsidR="00690596" w:rsidRPr="00E116FB">
              <w:rPr>
                <w:rFonts w:ascii="Times New Roman" w:eastAsia="Times New Roman" w:hAnsi="Times New Roman" w:cs="Times New Roman"/>
                <w:sz w:val="20"/>
                <w:szCs w:val="20"/>
                <w:lang w:eastAsia="tr-TR"/>
              </w:rPr>
              <w:t>ting</w:t>
            </w:r>
            <w:r w:rsidRPr="00E116FB">
              <w:rPr>
                <w:rFonts w:ascii="Times New Roman" w:eastAsia="Times New Roman" w:hAnsi="Times New Roman" w:cs="Times New Roman"/>
                <w:sz w:val="20"/>
                <w:szCs w:val="20"/>
                <w:lang w:eastAsia="tr-TR"/>
              </w:rPr>
              <w:t xml:space="preserve"> personal goals, engag</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in tasks, and us</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self-assessment tools to track progress</w:t>
            </w:r>
          </w:p>
        </w:tc>
        <w:tc>
          <w:tcPr>
            <w:tcW w:w="3402" w:type="dxa"/>
            <w:vAlign w:val="center"/>
          </w:tcPr>
          <w:p w14:paraId="234648C3"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sz w:val="20"/>
                <w:szCs w:val="20"/>
                <w:lang w:eastAsia="tr-TR"/>
              </w:rPr>
              <w:t>Interactive tasks, group work, problem-solving activities, and reflective journals</w:t>
            </w:r>
          </w:p>
        </w:tc>
      </w:tr>
      <w:tr w:rsidR="000E6DEB" w:rsidRPr="00E116FB" w14:paraId="456A19EC" w14:textId="77777777" w:rsidTr="00BB2567">
        <w:trPr>
          <w:jc w:val="center"/>
        </w:trPr>
        <w:tc>
          <w:tcPr>
            <w:tcW w:w="1809" w:type="dxa"/>
            <w:vAlign w:val="center"/>
          </w:tcPr>
          <w:p w14:paraId="028F3820"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bCs/>
                <w:sz w:val="20"/>
                <w:szCs w:val="20"/>
                <w:lang w:eastAsia="tr-TR"/>
              </w:rPr>
              <w:t>Teaching Techniques</w:t>
            </w:r>
          </w:p>
        </w:tc>
        <w:tc>
          <w:tcPr>
            <w:tcW w:w="3544" w:type="dxa"/>
            <w:vAlign w:val="center"/>
          </w:tcPr>
          <w:p w14:paraId="4B68C797"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sz w:val="20"/>
                <w:szCs w:val="20"/>
                <w:lang w:eastAsia="tr-TR"/>
              </w:rPr>
              <w:t>Focus</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on fostering positive emotions, engagement, relationships, meaning, and accomplishments</w:t>
            </w:r>
          </w:p>
        </w:tc>
        <w:tc>
          <w:tcPr>
            <w:tcW w:w="3402" w:type="dxa"/>
            <w:vAlign w:val="center"/>
          </w:tcPr>
          <w:p w14:paraId="0DBDCCE5"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sz w:val="20"/>
                <w:szCs w:val="20"/>
                <w:lang w:eastAsia="tr-TR"/>
              </w:rPr>
              <w:t>Games, real-life simulations, storytelling, peer-led discussions, and portfolios</w:t>
            </w:r>
          </w:p>
        </w:tc>
      </w:tr>
      <w:tr w:rsidR="000E6DEB" w:rsidRPr="00E116FB" w14:paraId="1D721019" w14:textId="77777777" w:rsidTr="00BB2567">
        <w:trPr>
          <w:jc w:val="center"/>
        </w:trPr>
        <w:tc>
          <w:tcPr>
            <w:tcW w:w="1809" w:type="dxa"/>
            <w:vAlign w:val="center"/>
          </w:tcPr>
          <w:p w14:paraId="12715D6F"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bCs/>
                <w:sz w:val="20"/>
                <w:szCs w:val="20"/>
                <w:lang w:eastAsia="tr-TR"/>
              </w:rPr>
              <w:t xml:space="preserve">Assessment and </w:t>
            </w:r>
            <w:r w:rsidRPr="00E116FB">
              <w:rPr>
                <w:rFonts w:ascii="Times New Roman" w:eastAsia="Times New Roman" w:hAnsi="Times New Roman" w:cs="Times New Roman"/>
                <w:bCs/>
                <w:sz w:val="20"/>
                <w:szCs w:val="20"/>
                <w:lang w:eastAsia="tr-TR"/>
              </w:rPr>
              <w:lastRenderedPageBreak/>
              <w:t>Evaluation</w:t>
            </w:r>
          </w:p>
        </w:tc>
        <w:tc>
          <w:tcPr>
            <w:tcW w:w="3544" w:type="dxa"/>
            <w:vAlign w:val="center"/>
          </w:tcPr>
          <w:p w14:paraId="221A37FA"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sz w:val="20"/>
                <w:szCs w:val="20"/>
                <w:lang w:eastAsia="tr-TR"/>
              </w:rPr>
              <w:lastRenderedPageBreak/>
              <w:t>Performance-based tasks (e.g., role-</w:t>
            </w:r>
            <w:r w:rsidRPr="00E116FB">
              <w:rPr>
                <w:rFonts w:ascii="Times New Roman" w:eastAsia="Times New Roman" w:hAnsi="Times New Roman" w:cs="Times New Roman"/>
                <w:sz w:val="20"/>
                <w:szCs w:val="20"/>
                <w:lang w:eastAsia="tr-TR"/>
              </w:rPr>
              <w:lastRenderedPageBreak/>
              <w:t>plays, presentations), self-assessment, peer feedback, and reflective portfolios</w:t>
            </w:r>
          </w:p>
        </w:tc>
        <w:tc>
          <w:tcPr>
            <w:tcW w:w="3402" w:type="dxa"/>
            <w:vAlign w:val="center"/>
          </w:tcPr>
          <w:p w14:paraId="62E244B0" w14:textId="77777777" w:rsidR="000E6DEB" w:rsidRPr="00E116FB" w:rsidRDefault="00C05F50" w:rsidP="007E39DF">
            <w:pPr>
              <w:spacing w:line="360" w:lineRule="auto"/>
              <w:rPr>
                <w:rFonts w:ascii="Times New Roman" w:hAnsi="Times New Roman" w:cs="Times New Roman"/>
                <w:sz w:val="20"/>
                <w:szCs w:val="20"/>
              </w:rPr>
            </w:pPr>
            <w:r w:rsidRPr="00E116FB">
              <w:rPr>
                <w:rFonts w:ascii="Times New Roman" w:eastAsia="Times New Roman" w:hAnsi="Times New Roman" w:cs="Times New Roman"/>
                <w:sz w:val="20"/>
                <w:szCs w:val="20"/>
                <w:lang w:eastAsia="tr-TR"/>
              </w:rPr>
              <w:lastRenderedPageBreak/>
              <w:t>Portfolios includ</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essays, </w:t>
            </w:r>
            <w:r w:rsidRPr="00E116FB">
              <w:rPr>
                <w:rFonts w:ascii="Times New Roman" w:eastAsia="Times New Roman" w:hAnsi="Times New Roman" w:cs="Times New Roman"/>
                <w:sz w:val="20"/>
                <w:szCs w:val="20"/>
                <w:lang w:eastAsia="tr-TR"/>
              </w:rPr>
              <w:lastRenderedPageBreak/>
              <w:t>audio/video recordings, and journals</w:t>
            </w:r>
            <w:r w:rsidR="00690596" w:rsidRPr="00E116FB">
              <w:rPr>
                <w:rFonts w:ascii="Times New Roman" w:eastAsia="Times New Roman" w:hAnsi="Times New Roman" w:cs="Times New Roman"/>
                <w:sz w:val="20"/>
                <w:szCs w:val="20"/>
                <w:lang w:eastAsia="tr-TR"/>
              </w:rPr>
              <w:t xml:space="preserve">, </w:t>
            </w:r>
            <w:r w:rsidRPr="00E116FB">
              <w:rPr>
                <w:rFonts w:ascii="Times New Roman" w:eastAsia="Times New Roman" w:hAnsi="Times New Roman" w:cs="Times New Roman"/>
                <w:sz w:val="20"/>
                <w:szCs w:val="20"/>
                <w:lang w:eastAsia="tr-TR"/>
              </w:rPr>
              <w:t xml:space="preserve">peer feedback </w:t>
            </w:r>
            <w:r w:rsidR="00690596" w:rsidRPr="00E116FB">
              <w:rPr>
                <w:rFonts w:ascii="Times New Roman" w:eastAsia="Times New Roman" w:hAnsi="Times New Roman" w:cs="Times New Roman"/>
                <w:sz w:val="20"/>
                <w:szCs w:val="20"/>
                <w:lang w:eastAsia="tr-TR"/>
              </w:rPr>
              <w:t xml:space="preserve">for </w:t>
            </w:r>
            <w:r w:rsidRPr="00E116FB">
              <w:rPr>
                <w:rFonts w:ascii="Times New Roman" w:eastAsia="Times New Roman" w:hAnsi="Times New Roman" w:cs="Times New Roman"/>
                <w:sz w:val="20"/>
                <w:szCs w:val="20"/>
                <w:lang w:eastAsia="tr-TR"/>
              </w:rPr>
              <w:t>evaluat</w:t>
            </w:r>
            <w:r w:rsidR="00690596" w:rsidRPr="00E116FB">
              <w:rPr>
                <w:rFonts w:ascii="Times New Roman" w:eastAsia="Times New Roman" w:hAnsi="Times New Roman" w:cs="Times New Roman"/>
                <w:sz w:val="20"/>
                <w:szCs w:val="20"/>
                <w:lang w:eastAsia="tr-TR"/>
              </w:rPr>
              <w:t>ing</w:t>
            </w:r>
            <w:r w:rsidRPr="00E116FB">
              <w:rPr>
                <w:rFonts w:ascii="Times New Roman" w:eastAsia="Times New Roman" w:hAnsi="Times New Roman" w:cs="Times New Roman"/>
                <w:sz w:val="20"/>
                <w:szCs w:val="20"/>
                <w:lang w:eastAsia="tr-TR"/>
              </w:rPr>
              <w:t xml:space="preserve"> linguistic and emotional growth</w:t>
            </w:r>
          </w:p>
        </w:tc>
      </w:tr>
    </w:tbl>
    <w:p w14:paraId="3BE041BC" w14:textId="77777777" w:rsidR="00D54679" w:rsidRPr="00E116FB" w:rsidRDefault="00D54679" w:rsidP="007E39DF">
      <w:pPr>
        <w:spacing w:before="240" w:line="360" w:lineRule="auto"/>
        <w:jc w:val="both"/>
        <w:rPr>
          <w:rFonts w:ascii="Times New Roman" w:hAnsi="Times New Roman" w:cs="Times New Roman"/>
          <w:b/>
          <w:sz w:val="24"/>
          <w:szCs w:val="24"/>
        </w:rPr>
      </w:pPr>
      <w:r w:rsidRPr="00E116FB">
        <w:rPr>
          <w:rFonts w:ascii="Times New Roman" w:hAnsi="Times New Roman" w:cs="Times New Roman"/>
          <w:b/>
          <w:sz w:val="24"/>
          <w:szCs w:val="24"/>
        </w:rPr>
        <w:lastRenderedPageBreak/>
        <w:t xml:space="preserve">Drawbacks of </w:t>
      </w:r>
      <w:r w:rsidR="00A9448A" w:rsidRPr="00E116FB">
        <w:rPr>
          <w:rFonts w:ascii="Times New Roman" w:hAnsi="Times New Roman" w:cs="Times New Roman"/>
          <w:b/>
          <w:sz w:val="24"/>
          <w:szCs w:val="24"/>
        </w:rPr>
        <w:t xml:space="preserve">Positive Language </w:t>
      </w:r>
      <w:r w:rsidR="00E7434A" w:rsidRPr="00E116FB">
        <w:rPr>
          <w:rFonts w:ascii="Times New Roman" w:hAnsi="Times New Roman" w:cs="Times New Roman"/>
          <w:b/>
          <w:sz w:val="24"/>
          <w:szCs w:val="24"/>
        </w:rPr>
        <w:t>Teaching</w:t>
      </w:r>
      <w:r w:rsidRPr="00E116FB">
        <w:rPr>
          <w:rFonts w:ascii="Times New Roman" w:hAnsi="Times New Roman" w:cs="Times New Roman"/>
          <w:b/>
          <w:sz w:val="24"/>
          <w:szCs w:val="24"/>
        </w:rPr>
        <w:t xml:space="preserve"> </w:t>
      </w:r>
    </w:p>
    <w:p w14:paraId="25469B0C" w14:textId="77777777" w:rsidR="00914064" w:rsidRPr="00E116FB" w:rsidRDefault="00EC3337" w:rsidP="007E39DF">
      <w:pPr>
        <w:spacing w:before="240" w:line="360" w:lineRule="auto"/>
        <w:jc w:val="both"/>
        <w:rPr>
          <w:rFonts w:ascii="Times New Roman" w:hAnsi="Times New Roman" w:cs="Times New Roman"/>
          <w:sz w:val="24"/>
          <w:szCs w:val="24"/>
        </w:rPr>
      </w:pPr>
      <w:r w:rsidRPr="00E116FB">
        <w:rPr>
          <w:rFonts w:ascii="Times New Roman" w:hAnsi="Times New Roman" w:cs="Times New Roman"/>
          <w:sz w:val="24"/>
          <w:szCs w:val="24"/>
        </w:rPr>
        <w:t xml:space="preserve">While PLT offers </w:t>
      </w:r>
      <w:r w:rsidR="00690596" w:rsidRPr="00E116FB">
        <w:rPr>
          <w:rFonts w:ascii="Times New Roman" w:hAnsi="Times New Roman" w:cs="Times New Roman"/>
          <w:sz w:val="24"/>
          <w:szCs w:val="24"/>
        </w:rPr>
        <w:t>an</w:t>
      </w:r>
      <w:r w:rsidRPr="00E116FB">
        <w:rPr>
          <w:rFonts w:ascii="Times New Roman" w:hAnsi="Times New Roman" w:cs="Times New Roman"/>
          <w:sz w:val="24"/>
          <w:szCs w:val="24"/>
        </w:rPr>
        <w:t xml:space="preserve"> innovative approach to language learning, it is not without challenges. </w:t>
      </w:r>
      <w:r w:rsidR="00690596" w:rsidRPr="00E116FB">
        <w:rPr>
          <w:rFonts w:ascii="Times New Roman" w:hAnsi="Times New Roman" w:cs="Times New Roman"/>
          <w:sz w:val="24"/>
          <w:szCs w:val="24"/>
        </w:rPr>
        <w:t xml:space="preserve">First, </w:t>
      </w:r>
      <w:r w:rsidR="005E5946">
        <w:rPr>
          <w:rFonts w:ascii="Times New Roman" w:hAnsi="Times New Roman" w:cs="Times New Roman"/>
          <w:sz w:val="24"/>
          <w:szCs w:val="24"/>
        </w:rPr>
        <w:t xml:space="preserve">effective </w:t>
      </w:r>
      <w:r w:rsidR="00523BEC" w:rsidRPr="00E116FB">
        <w:rPr>
          <w:rFonts w:ascii="Times New Roman" w:hAnsi="Times New Roman" w:cs="Times New Roman"/>
          <w:sz w:val="24"/>
          <w:szCs w:val="24"/>
        </w:rPr>
        <w:t>implement</w:t>
      </w:r>
      <w:r w:rsidR="005E5946">
        <w:rPr>
          <w:rFonts w:ascii="Times New Roman" w:hAnsi="Times New Roman" w:cs="Times New Roman"/>
          <w:sz w:val="24"/>
          <w:szCs w:val="24"/>
        </w:rPr>
        <w:t>ation</w:t>
      </w:r>
      <w:r w:rsidR="00523BEC" w:rsidRPr="00E116FB">
        <w:rPr>
          <w:rFonts w:ascii="Times New Roman" w:hAnsi="Times New Roman" w:cs="Times New Roman"/>
          <w:sz w:val="24"/>
          <w:szCs w:val="24"/>
        </w:rPr>
        <w:t xml:space="preserve"> </w:t>
      </w:r>
      <w:r w:rsidR="005E5946">
        <w:rPr>
          <w:rFonts w:ascii="Times New Roman" w:hAnsi="Times New Roman" w:cs="Times New Roman"/>
          <w:sz w:val="24"/>
          <w:szCs w:val="24"/>
        </w:rPr>
        <w:t xml:space="preserve">of </w:t>
      </w:r>
      <w:r w:rsidR="00523BEC" w:rsidRPr="00E116FB">
        <w:rPr>
          <w:rFonts w:ascii="Times New Roman" w:hAnsi="Times New Roman" w:cs="Times New Roman"/>
          <w:sz w:val="24"/>
          <w:szCs w:val="24"/>
        </w:rPr>
        <w:t xml:space="preserve">PLT depends on teachers trained </w:t>
      </w:r>
      <w:r w:rsidR="005E5946">
        <w:rPr>
          <w:rFonts w:ascii="Times New Roman" w:hAnsi="Times New Roman" w:cs="Times New Roman"/>
          <w:sz w:val="24"/>
          <w:szCs w:val="24"/>
        </w:rPr>
        <w:t>in</w:t>
      </w:r>
      <w:r w:rsidR="00523BEC" w:rsidRPr="00E116FB">
        <w:rPr>
          <w:rFonts w:ascii="Times New Roman" w:hAnsi="Times New Roman" w:cs="Times New Roman"/>
          <w:sz w:val="24"/>
          <w:szCs w:val="24"/>
        </w:rPr>
        <w:t xml:space="preserve"> positive psychology principles and strategies </w:t>
      </w:r>
      <w:r w:rsidR="00914064" w:rsidRPr="00E116FB">
        <w:rPr>
          <w:rFonts w:ascii="Times New Roman" w:hAnsi="Times New Roman" w:cs="Times New Roman"/>
          <w:sz w:val="24"/>
          <w:szCs w:val="24"/>
        </w:rPr>
        <w:t xml:space="preserve">since the success of </w:t>
      </w:r>
      <w:r w:rsidR="00CD1A13">
        <w:rPr>
          <w:rFonts w:ascii="Times New Roman" w:hAnsi="Times New Roman" w:cs="Times New Roman"/>
          <w:sz w:val="24"/>
          <w:szCs w:val="24"/>
        </w:rPr>
        <w:t>the approach</w:t>
      </w:r>
      <w:r w:rsidR="00914064" w:rsidRPr="00E116FB">
        <w:rPr>
          <w:rFonts w:ascii="Times New Roman" w:hAnsi="Times New Roman" w:cs="Times New Roman"/>
          <w:sz w:val="24"/>
          <w:szCs w:val="24"/>
        </w:rPr>
        <w:t xml:space="preserve"> mainly depends on the quality of teacher-student relationships. </w:t>
      </w:r>
      <w:r w:rsidR="00523BEC" w:rsidRPr="00E116FB">
        <w:rPr>
          <w:rFonts w:ascii="Times New Roman" w:hAnsi="Times New Roman" w:cs="Times New Roman"/>
          <w:sz w:val="24"/>
          <w:szCs w:val="24"/>
        </w:rPr>
        <w:t>Second, some of the elements of PLT</w:t>
      </w:r>
      <w:r w:rsidR="005E5946">
        <w:rPr>
          <w:rFonts w:ascii="Times New Roman" w:hAnsi="Times New Roman" w:cs="Times New Roman"/>
          <w:sz w:val="24"/>
          <w:szCs w:val="24"/>
        </w:rPr>
        <w:t>,</w:t>
      </w:r>
      <w:r w:rsidR="00523BEC" w:rsidRPr="00E116FB">
        <w:rPr>
          <w:rFonts w:ascii="Times New Roman" w:hAnsi="Times New Roman" w:cs="Times New Roman"/>
          <w:sz w:val="24"/>
          <w:szCs w:val="24"/>
        </w:rPr>
        <w:t xml:space="preserve"> such as emotional expression and collaboration</w:t>
      </w:r>
      <w:r w:rsidR="005E5946">
        <w:rPr>
          <w:rFonts w:ascii="Times New Roman" w:hAnsi="Times New Roman" w:cs="Times New Roman"/>
          <w:sz w:val="24"/>
          <w:szCs w:val="24"/>
        </w:rPr>
        <w:t>,</w:t>
      </w:r>
      <w:r w:rsidR="00523BEC" w:rsidRPr="00E116FB">
        <w:rPr>
          <w:rFonts w:ascii="Times New Roman" w:hAnsi="Times New Roman" w:cs="Times New Roman"/>
          <w:sz w:val="24"/>
          <w:szCs w:val="24"/>
        </w:rPr>
        <w:t xml:space="preserve"> may not align with the norms and expectations of the native culture. Third, activities including reflective practices, project-based tasks, and detailed feedback require considerable in-class and out-of-class ti</w:t>
      </w:r>
      <w:r w:rsidR="005E5946">
        <w:rPr>
          <w:rFonts w:ascii="Times New Roman" w:hAnsi="Times New Roman" w:cs="Times New Roman"/>
          <w:sz w:val="24"/>
          <w:szCs w:val="24"/>
        </w:rPr>
        <w:t>m</w:t>
      </w:r>
      <w:r w:rsidR="00523BEC" w:rsidRPr="00E116FB">
        <w:rPr>
          <w:rFonts w:ascii="Times New Roman" w:hAnsi="Times New Roman" w:cs="Times New Roman"/>
          <w:sz w:val="24"/>
          <w:szCs w:val="24"/>
        </w:rPr>
        <w:t>e for teachers. Fourth, the balance between psychological well</w:t>
      </w:r>
      <w:r w:rsidR="006074D5">
        <w:rPr>
          <w:rFonts w:ascii="Times New Roman" w:hAnsi="Times New Roman" w:cs="Times New Roman"/>
          <w:sz w:val="24"/>
          <w:szCs w:val="24"/>
        </w:rPr>
        <w:t>-</w:t>
      </w:r>
      <w:r w:rsidR="00523BEC" w:rsidRPr="00E116FB">
        <w:rPr>
          <w:rFonts w:ascii="Times New Roman" w:hAnsi="Times New Roman" w:cs="Times New Roman"/>
          <w:sz w:val="24"/>
          <w:szCs w:val="24"/>
        </w:rPr>
        <w:t>being and linguistic goals may be subjective and relative. For instance, the lack of balance may overshadow linguistic content or well</w:t>
      </w:r>
      <w:r w:rsidR="006074D5">
        <w:rPr>
          <w:rFonts w:ascii="Times New Roman" w:hAnsi="Times New Roman" w:cs="Times New Roman"/>
          <w:sz w:val="24"/>
          <w:szCs w:val="24"/>
        </w:rPr>
        <w:t>-</w:t>
      </w:r>
      <w:r w:rsidR="00523BEC" w:rsidRPr="00E116FB">
        <w:rPr>
          <w:rFonts w:ascii="Times New Roman" w:hAnsi="Times New Roman" w:cs="Times New Roman"/>
          <w:sz w:val="24"/>
          <w:szCs w:val="24"/>
        </w:rPr>
        <w:t xml:space="preserve">being. </w:t>
      </w:r>
      <w:r w:rsidR="00914064" w:rsidRPr="00E116FB">
        <w:rPr>
          <w:rFonts w:ascii="Times New Roman" w:hAnsi="Times New Roman" w:cs="Times New Roman"/>
          <w:sz w:val="24"/>
          <w:szCs w:val="24"/>
        </w:rPr>
        <w:t>Moreover, since PLT emphasizes holistic growth in language and well</w:t>
      </w:r>
      <w:r w:rsidR="006074D5">
        <w:rPr>
          <w:rFonts w:ascii="Times New Roman" w:hAnsi="Times New Roman" w:cs="Times New Roman"/>
          <w:sz w:val="24"/>
          <w:szCs w:val="24"/>
        </w:rPr>
        <w:t>-</w:t>
      </w:r>
      <w:r w:rsidR="00914064" w:rsidRPr="00E116FB">
        <w:rPr>
          <w:rFonts w:ascii="Times New Roman" w:hAnsi="Times New Roman" w:cs="Times New Roman"/>
          <w:sz w:val="24"/>
          <w:szCs w:val="24"/>
        </w:rPr>
        <w:t xml:space="preserve">being, academic focus on standardized tests and traditional testing and evaluation may cause challenges. </w:t>
      </w:r>
      <w:r w:rsidR="00523BEC" w:rsidRPr="00E116FB">
        <w:rPr>
          <w:rFonts w:ascii="Times New Roman" w:hAnsi="Times New Roman" w:cs="Times New Roman"/>
          <w:sz w:val="24"/>
          <w:szCs w:val="24"/>
        </w:rPr>
        <w:t xml:space="preserve">Fifth, learners accustomed to traditional teacher-centered learning may show resistance since PLT requires active and reflective participation. </w:t>
      </w:r>
    </w:p>
    <w:p w14:paraId="20B6D55B" w14:textId="77777777" w:rsidR="0094172E" w:rsidRPr="00E116FB" w:rsidRDefault="00914064" w:rsidP="007E39DF">
      <w:pPr>
        <w:spacing w:before="240" w:line="360" w:lineRule="auto"/>
        <w:jc w:val="both"/>
        <w:rPr>
          <w:rFonts w:ascii="Times New Roman" w:hAnsi="Times New Roman" w:cs="Times New Roman"/>
          <w:sz w:val="24"/>
          <w:szCs w:val="24"/>
        </w:rPr>
      </w:pPr>
      <w:r w:rsidRPr="00E116FB">
        <w:rPr>
          <w:rFonts w:ascii="Times New Roman" w:hAnsi="Times New Roman" w:cs="Times New Roman"/>
          <w:sz w:val="24"/>
          <w:szCs w:val="24"/>
        </w:rPr>
        <w:t xml:space="preserve">Considering those limitations, it should be emphasized that there is also a lack of research regarding measuring and evaluating the effectiveness and drawbacks of PLT. For instance, </w:t>
      </w:r>
      <w:r w:rsidR="0094172E" w:rsidRPr="00E116FB">
        <w:rPr>
          <w:rFonts w:ascii="Times New Roman" w:hAnsi="Times New Roman" w:cs="Times New Roman"/>
          <w:sz w:val="24"/>
          <w:szCs w:val="24"/>
        </w:rPr>
        <w:t xml:space="preserve">while current research indicates that positive psychology elements mainly have positive effects on language learning, there is no empirical evidence on the effectiveness of PLT in the research context. </w:t>
      </w:r>
      <w:r w:rsidR="00CD1A13">
        <w:rPr>
          <w:rFonts w:ascii="Times New Roman" w:hAnsi="Times New Roman" w:cs="Times New Roman"/>
          <w:sz w:val="24"/>
          <w:szCs w:val="24"/>
        </w:rPr>
        <w:t>S</w:t>
      </w:r>
      <w:r w:rsidR="005E5946">
        <w:rPr>
          <w:rFonts w:ascii="Times New Roman" w:hAnsi="Times New Roman" w:cs="Times New Roman"/>
          <w:sz w:val="24"/>
          <w:szCs w:val="24"/>
        </w:rPr>
        <w:t>everal studies compare language teaching approaches and methods, but no study is available to present data on the effectiveness of PLT compared</w:t>
      </w:r>
      <w:r w:rsidR="0094172E" w:rsidRPr="00E116FB">
        <w:rPr>
          <w:rFonts w:ascii="Times New Roman" w:hAnsi="Times New Roman" w:cs="Times New Roman"/>
          <w:sz w:val="24"/>
          <w:szCs w:val="24"/>
        </w:rPr>
        <w:t xml:space="preserve"> to the current ones. In addition, there is a need for standardized tools for measuring </w:t>
      </w:r>
      <w:r w:rsidR="005E5946">
        <w:rPr>
          <w:rFonts w:ascii="Times New Roman" w:hAnsi="Times New Roman" w:cs="Times New Roman"/>
          <w:sz w:val="24"/>
          <w:szCs w:val="24"/>
        </w:rPr>
        <w:t xml:space="preserve">the </w:t>
      </w:r>
      <w:r w:rsidR="0094172E" w:rsidRPr="00E116FB">
        <w:rPr>
          <w:rFonts w:ascii="Times New Roman" w:hAnsi="Times New Roman" w:cs="Times New Roman"/>
          <w:sz w:val="24"/>
          <w:szCs w:val="24"/>
        </w:rPr>
        <w:t>linguistic and emotional outputs of PLT that should be tested regarding various learning environments, cultural contexts</w:t>
      </w:r>
      <w:r w:rsidR="005E5946">
        <w:rPr>
          <w:rFonts w:ascii="Times New Roman" w:hAnsi="Times New Roman" w:cs="Times New Roman"/>
          <w:sz w:val="24"/>
          <w:szCs w:val="24"/>
        </w:rPr>
        <w:t>,</w:t>
      </w:r>
      <w:r w:rsidR="0094172E" w:rsidRPr="00E116FB">
        <w:rPr>
          <w:rFonts w:ascii="Times New Roman" w:hAnsi="Times New Roman" w:cs="Times New Roman"/>
          <w:sz w:val="24"/>
          <w:szCs w:val="24"/>
        </w:rPr>
        <w:t xml:space="preserve"> and demographic variables. Another problem is that no findings are available for </w:t>
      </w:r>
      <w:r w:rsidR="005E5946">
        <w:rPr>
          <w:rFonts w:ascii="Times New Roman" w:hAnsi="Times New Roman" w:cs="Times New Roman"/>
          <w:sz w:val="24"/>
          <w:szCs w:val="24"/>
        </w:rPr>
        <w:t>comparing</w:t>
      </w:r>
      <w:r w:rsidR="0094172E" w:rsidRPr="00E116FB">
        <w:rPr>
          <w:rFonts w:ascii="Times New Roman" w:hAnsi="Times New Roman" w:cs="Times New Roman"/>
          <w:sz w:val="24"/>
          <w:szCs w:val="24"/>
        </w:rPr>
        <w:t xml:space="preserve"> PLT outputs to accepted frameworks such as the Common European Framework of Reference for Languages (CEFR). Regarding teachers, a </w:t>
      </w:r>
      <w:r w:rsidR="005E5946">
        <w:rPr>
          <w:rFonts w:ascii="Times New Roman" w:hAnsi="Times New Roman" w:cs="Times New Roman"/>
          <w:sz w:val="24"/>
          <w:szCs w:val="24"/>
        </w:rPr>
        <w:t>relative</w:t>
      </w:r>
      <w:r w:rsidR="003147B7" w:rsidRPr="00E116FB">
        <w:rPr>
          <w:rFonts w:ascii="Times New Roman" w:hAnsi="Times New Roman" w:cs="Times New Roman"/>
          <w:sz w:val="24"/>
          <w:szCs w:val="24"/>
        </w:rPr>
        <w:t>ly</w:t>
      </w:r>
      <w:r w:rsidR="0094172E" w:rsidRPr="00E116FB">
        <w:rPr>
          <w:rFonts w:ascii="Times New Roman" w:hAnsi="Times New Roman" w:cs="Times New Roman"/>
          <w:sz w:val="24"/>
          <w:szCs w:val="24"/>
        </w:rPr>
        <w:t xml:space="preserve"> limited number of studies focus on</w:t>
      </w:r>
      <w:r w:rsidR="003147B7" w:rsidRPr="00E116FB">
        <w:rPr>
          <w:rFonts w:ascii="Times New Roman" w:hAnsi="Times New Roman" w:cs="Times New Roman"/>
          <w:sz w:val="24"/>
          <w:szCs w:val="24"/>
        </w:rPr>
        <w:t xml:space="preserve"> how teachers perceive and use the elements of positive psychology in language learning. </w:t>
      </w:r>
      <w:r w:rsidR="005E5946">
        <w:rPr>
          <w:rFonts w:ascii="Times New Roman" w:hAnsi="Times New Roman" w:cs="Times New Roman"/>
          <w:sz w:val="24"/>
          <w:szCs w:val="24"/>
        </w:rPr>
        <w:t>Learners’ perceptions of using PLT constitute a considerable research topic within this scope</w:t>
      </w:r>
      <w:r w:rsidR="003147B7" w:rsidRPr="00E116FB">
        <w:rPr>
          <w:rFonts w:ascii="Times New Roman" w:hAnsi="Times New Roman" w:cs="Times New Roman"/>
          <w:sz w:val="24"/>
          <w:szCs w:val="24"/>
        </w:rPr>
        <w:t xml:space="preserve">. As a final point, it should be added that while current research mainly focuses on the cognitive aspects of language learning and negative emotions, research lacks </w:t>
      </w:r>
      <w:r w:rsidR="003147B7" w:rsidRPr="00E116FB">
        <w:rPr>
          <w:rFonts w:ascii="Times New Roman" w:hAnsi="Times New Roman" w:cs="Times New Roman"/>
          <w:sz w:val="24"/>
          <w:szCs w:val="24"/>
        </w:rPr>
        <w:lastRenderedPageBreak/>
        <w:t xml:space="preserve">findings on combining cognitive and emotional aspects of language learning. Below, some recommendations for further research are noted. </w:t>
      </w:r>
    </w:p>
    <w:p w14:paraId="2123CE2A" w14:textId="77777777" w:rsidR="00E7434A" w:rsidRPr="00E116FB" w:rsidRDefault="00EC3337" w:rsidP="007E39DF">
      <w:pPr>
        <w:spacing w:line="360" w:lineRule="auto"/>
        <w:jc w:val="both"/>
        <w:rPr>
          <w:rFonts w:ascii="Times New Roman" w:eastAsia="Times New Roman" w:hAnsi="Times New Roman" w:cs="Times New Roman"/>
          <w:b/>
          <w:sz w:val="24"/>
          <w:szCs w:val="24"/>
          <w:lang w:eastAsia="tr-TR"/>
        </w:rPr>
      </w:pPr>
      <w:r w:rsidRPr="00E116FB">
        <w:rPr>
          <w:rFonts w:ascii="Times New Roman" w:eastAsia="Times New Roman" w:hAnsi="Times New Roman" w:cs="Times New Roman"/>
          <w:b/>
          <w:sz w:val="24"/>
          <w:szCs w:val="24"/>
          <w:lang w:eastAsia="tr-TR"/>
        </w:rPr>
        <w:t xml:space="preserve">Recommendations for </w:t>
      </w:r>
      <w:r w:rsidR="0002337F">
        <w:rPr>
          <w:rFonts w:ascii="Times New Roman" w:eastAsia="Times New Roman" w:hAnsi="Times New Roman" w:cs="Times New Roman"/>
          <w:b/>
          <w:sz w:val="24"/>
          <w:szCs w:val="24"/>
          <w:lang w:eastAsia="tr-TR"/>
        </w:rPr>
        <w:t>r</w:t>
      </w:r>
      <w:r w:rsidRPr="00E116FB">
        <w:rPr>
          <w:rFonts w:ascii="Times New Roman" w:eastAsia="Times New Roman" w:hAnsi="Times New Roman" w:cs="Times New Roman"/>
          <w:b/>
          <w:sz w:val="24"/>
          <w:szCs w:val="24"/>
          <w:lang w:eastAsia="tr-TR"/>
        </w:rPr>
        <w:t>esearchers</w:t>
      </w:r>
    </w:p>
    <w:p w14:paraId="75A8ED62" w14:textId="77777777" w:rsidR="00867991" w:rsidRPr="00E116FB" w:rsidRDefault="003147B7" w:rsidP="007E39DF">
      <w:pPr>
        <w:spacing w:line="360" w:lineRule="auto"/>
        <w:jc w:val="both"/>
        <w:rPr>
          <w:rFonts w:ascii="Times New Roman" w:hAnsi="Times New Roman" w:cs="Times New Roman"/>
          <w:sz w:val="24"/>
          <w:szCs w:val="24"/>
        </w:rPr>
      </w:pPr>
      <w:r w:rsidRPr="00E116FB">
        <w:rPr>
          <w:rFonts w:ascii="Times New Roman" w:eastAsia="Times New Roman" w:hAnsi="Times New Roman" w:cs="Times New Roman"/>
          <w:sz w:val="24"/>
          <w:szCs w:val="24"/>
          <w:lang w:eastAsia="tr-TR"/>
        </w:rPr>
        <w:t xml:space="preserve">It is evident that </w:t>
      </w:r>
      <w:r w:rsidR="00DD23D6">
        <w:rPr>
          <w:rFonts w:ascii="Times New Roman" w:eastAsia="Times New Roman" w:hAnsi="Times New Roman" w:cs="Times New Roman"/>
          <w:sz w:val="24"/>
          <w:szCs w:val="24"/>
          <w:lang w:eastAsia="tr-TR"/>
        </w:rPr>
        <w:t>its</w:t>
      </w:r>
      <w:r w:rsidRPr="00E116FB">
        <w:rPr>
          <w:rFonts w:ascii="Times New Roman" w:eastAsia="Times New Roman" w:hAnsi="Times New Roman" w:cs="Times New Roman"/>
          <w:sz w:val="24"/>
          <w:szCs w:val="24"/>
          <w:lang w:eastAsia="tr-TR"/>
        </w:rPr>
        <w:t xml:space="preserve"> effectiveness</w:t>
      </w:r>
      <w:r w:rsidR="00CB1728" w:rsidRPr="00E116FB">
        <w:rPr>
          <w:rFonts w:ascii="Times New Roman" w:eastAsia="Times New Roman" w:hAnsi="Times New Roman" w:cs="Times New Roman"/>
          <w:sz w:val="24"/>
          <w:szCs w:val="24"/>
          <w:lang w:eastAsia="tr-TR"/>
        </w:rPr>
        <w:t>, implementation</w:t>
      </w:r>
      <w:r w:rsidR="005E5946">
        <w:rPr>
          <w:rFonts w:ascii="Times New Roman" w:eastAsia="Times New Roman" w:hAnsi="Times New Roman" w:cs="Times New Roman"/>
          <w:sz w:val="24"/>
          <w:szCs w:val="24"/>
          <w:lang w:eastAsia="tr-TR"/>
        </w:rPr>
        <w:t xml:space="preserve">, and the problems encountered during applications should be tested and validated in the </w:t>
      </w:r>
      <w:r w:rsidR="00DD23D6">
        <w:rPr>
          <w:rFonts w:ascii="Times New Roman" w:eastAsia="Times New Roman" w:hAnsi="Times New Roman" w:cs="Times New Roman"/>
          <w:sz w:val="24"/>
          <w:szCs w:val="24"/>
          <w:lang w:eastAsia="tr-TR"/>
        </w:rPr>
        <w:t>research context</w:t>
      </w:r>
      <w:r w:rsidR="00CB1728" w:rsidRPr="00E116FB">
        <w:rPr>
          <w:rFonts w:ascii="Times New Roman" w:eastAsia="Times New Roman" w:hAnsi="Times New Roman" w:cs="Times New Roman"/>
          <w:sz w:val="24"/>
          <w:szCs w:val="24"/>
          <w:lang w:eastAsia="tr-TR"/>
        </w:rPr>
        <w:t xml:space="preserve">. </w:t>
      </w:r>
      <w:r w:rsidR="00CD613F" w:rsidRPr="00E116FB">
        <w:rPr>
          <w:rFonts w:ascii="Times New Roman" w:eastAsia="Times New Roman" w:hAnsi="Times New Roman" w:cs="Times New Roman"/>
          <w:sz w:val="24"/>
          <w:szCs w:val="24"/>
          <w:lang w:eastAsia="tr-TR"/>
        </w:rPr>
        <w:t xml:space="preserve">In the broadest perspective, research should focus on the effectiveness of PLT by comparing </w:t>
      </w:r>
      <w:r w:rsidR="00440936" w:rsidRPr="00E116FB">
        <w:rPr>
          <w:rFonts w:ascii="Times New Roman" w:eastAsia="Times New Roman" w:hAnsi="Times New Roman" w:cs="Times New Roman"/>
          <w:sz w:val="24"/>
          <w:szCs w:val="24"/>
          <w:lang w:eastAsia="tr-TR"/>
        </w:rPr>
        <w:t xml:space="preserve">it to </w:t>
      </w:r>
      <w:r w:rsidR="00CD613F" w:rsidRPr="00E116FB">
        <w:rPr>
          <w:rFonts w:ascii="Times New Roman" w:eastAsia="Times New Roman" w:hAnsi="Times New Roman" w:cs="Times New Roman"/>
          <w:sz w:val="24"/>
          <w:szCs w:val="24"/>
          <w:lang w:eastAsia="tr-TR"/>
        </w:rPr>
        <w:t>various language teaching approaches, methods, and techniques</w:t>
      </w:r>
      <w:r w:rsidR="00440936" w:rsidRPr="00E116FB">
        <w:rPr>
          <w:rFonts w:ascii="Times New Roman" w:eastAsia="Times New Roman" w:hAnsi="Times New Roman" w:cs="Times New Roman"/>
          <w:sz w:val="24"/>
          <w:szCs w:val="24"/>
          <w:lang w:eastAsia="tr-TR"/>
        </w:rPr>
        <w:t xml:space="preserve"> for empirical validation</w:t>
      </w:r>
      <w:r w:rsidR="00CD613F" w:rsidRPr="00E116FB">
        <w:rPr>
          <w:rFonts w:ascii="Times New Roman" w:eastAsia="Times New Roman" w:hAnsi="Times New Roman" w:cs="Times New Roman"/>
          <w:sz w:val="24"/>
          <w:szCs w:val="24"/>
          <w:lang w:eastAsia="tr-TR"/>
        </w:rPr>
        <w:t>. In this way, it will be possible to explore and compare the cognitive, emotional</w:t>
      </w:r>
      <w:r w:rsidR="005E5946">
        <w:rPr>
          <w:rFonts w:ascii="Times New Roman" w:eastAsia="Times New Roman" w:hAnsi="Times New Roman" w:cs="Times New Roman"/>
          <w:sz w:val="24"/>
          <w:szCs w:val="24"/>
          <w:lang w:eastAsia="tr-TR"/>
        </w:rPr>
        <w:t>,</w:t>
      </w:r>
      <w:r w:rsidR="00CD613F" w:rsidRPr="00E116FB">
        <w:rPr>
          <w:rFonts w:ascii="Times New Roman" w:eastAsia="Times New Roman" w:hAnsi="Times New Roman" w:cs="Times New Roman"/>
          <w:sz w:val="24"/>
          <w:szCs w:val="24"/>
          <w:lang w:eastAsia="tr-TR"/>
        </w:rPr>
        <w:t xml:space="preserve"> and linguistic outputs of PLT</w:t>
      </w:r>
      <w:r w:rsidR="00C45E6C" w:rsidRPr="00E116FB">
        <w:rPr>
          <w:rFonts w:ascii="Times New Roman" w:eastAsia="Times New Roman" w:hAnsi="Times New Roman" w:cs="Times New Roman"/>
          <w:sz w:val="24"/>
          <w:szCs w:val="24"/>
          <w:lang w:eastAsia="tr-TR"/>
        </w:rPr>
        <w:t xml:space="preserve"> and its contributions to linguistic competence</w:t>
      </w:r>
      <w:r w:rsidR="005E5946">
        <w:rPr>
          <w:rFonts w:ascii="Times New Roman" w:eastAsia="Times New Roman" w:hAnsi="Times New Roman" w:cs="Times New Roman"/>
          <w:sz w:val="24"/>
          <w:szCs w:val="24"/>
          <w:lang w:eastAsia="tr-TR"/>
        </w:rPr>
        <w:t>,</w:t>
      </w:r>
      <w:r w:rsidR="00C45E6C" w:rsidRPr="00E116FB">
        <w:rPr>
          <w:rFonts w:ascii="Times New Roman" w:eastAsia="Times New Roman" w:hAnsi="Times New Roman" w:cs="Times New Roman"/>
          <w:sz w:val="24"/>
          <w:szCs w:val="24"/>
          <w:lang w:eastAsia="tr-TR"/>
        </w:rPr>
        <w:t xml:space="preserve"> performance</w:t>
      </w:r>
      <w:r w:rsidR="005E5946">
        <w:rPr>
          <w:rFonts w:ascii="Times New Roman" w:eastAsia="Times New Roman" w:hAnsi="Times New Roman" w:cs="Times New Roman"/>
          <w:sz w:val="24"/>
          <w:szCs w:val="24"/>
          <w:lang w:eastAsia="tr-TR"/>
        </w:rPr>
        <w:t>,</w:t>
      </w:r>
      <w:r w:rsidR="00C45E6C" w:rsidRPr="00E116FB">
        <w:rPr>
          <w:rFonts w:ascii="Times New Roman" w:eastAsia="Times New Roman" w:hAnsi="Times New Roman" w:cs="Times New Roman"/>
          <w:sz w:val="24"/>
          <w:szCs w:val="24"/>
          <w:lang w:eastAsia="tr-TR"/>
        </w:rPr>
        <w:t xml:space="preserve"> and overall well</w:t>
      </w:r>
      <w:r w:rsidR="006074D5">
        <w:rPr>
          <w:rFonts w:ascii="Times New Roman" w:eastAsia="Times New Roman" w:hAnsi="Times New Roman" w:cs="Times New Roman"/>
          <w:sz w:val="24"/>
          <w:szCs w:val="24"/>
          <w:lang w:eastAsia="tr-TR"/>
        </w:rPr>
        <w:t>-</w:t>
      </w:r>
      <w:r w:rsidR="00C45E6C" w:rsidRPr="00E116FB">
        <w:rPr>
          <w:rFonts w:ascii="Times New Roman" w:eastAsia="Times New Roman" w:hAnsi="Times New Roman" w:cs="Times New Roman"/>
          <w:sz w:val="24"/>
          <w:szCs w:val="24"/>
          <w:lang w:eastAsia="tr-TR"/>
        </w:rPr>
        <w:t>being</w:t>
      </w:r>
      <w:r w:rsidR="00CD613F" w:rsidRPr="00E116FB">
        <w:rPr>
          <w:rFonts w:ascii="Times New Roman" w:eastAsia="Times New Roman" w:hAnsi="Times New Roman" w:cs="Times New Roman"/>
          <w:sz w:val="24"/>
          <w:szCs w:val="24"/>
          <w:lang w:eastAsia="tr-TR"/>
        </w:rPr>
        <w:t>.</w:t>
      </w:r>
      <w:r w:rsidR="00440936" w:rsidRPr="00E116FB">
        <w:rPr>
          <w:rFonts w:ascii="Times New Roman" w:eastAsia="Times New Roman" w:hAnsi="Times New Roman" w:cs="Times New Roman"/>
          <w:sz w:val="24"/>
          <w:szCs w:val="24"/>
          <w:lang w:eastAsia="tr-TR"/>
        </w:rPr>
        <w:t xml:space="preserve"> </w:t>
      </w:r>
      <w:r w:rsidR="005E5946">
        <w:rPr>
          <w:rFonts w:ascii="Times New Roman" w:eastAsia="Times New Roman" w:hAnsi="Times New Roman" w:cs="Times New Roman"/>
          <w:sz w:val="24"/>
          <w:szCs w:val="24"/>
          <w:lang w:eastAsia="tr-TR"/>
        </w:rPr>
        <w:t>Standardized tools for measuring the mentioned outputs need to be designed and validated within this scope</w:t>
      </w:r>
      <w:r w:rsidR="00C45E6C" w:rsidRPr="00E116FB">
        <w:rPr>
          <w:rFonts w:ascii="Times New Roman" w:eastAsia="Times New Roman" w:hAnsi="Times New Roman" w:cs="Times New Roman"/>
          <w:sz w:val="24"/>
          <w:szCs w:val="24"/>
          <w:lang w:eastAsia="tr-TR"/>
        </w:rPr>
        <w:t xml:space="preserve">. </w:t>
      </w:r>
      <w:r w:rsidR="00CD613F" w:rsidRPr="00E116FB">
        <w:rPr>
          <w:rFonts w:ascii="Times New Roman" w:eastAsia="Times New Roman" w:hAnsi="Times New Roman" w:cs="Times New Roman"/>
          <w:sz w:val="24"/>
          <w:szCs w:val="24"/>
          <w:lang w:eastAsia="tr-TR"/>
        </w:rPr>
        <w:t xml:space="preserve">Moreover, its effectiveness should be interrogated in various </w:t>
      </w:r>
      <w:r w:rsidR="00BA681F" w:rsidRPr="00E116FB">
        <w:rPr>
          <w:rFonts w:ascii="Times New Roman" w:hAnsi="Times New Roman" w:cs="Times New Roman"/>
          <w:sz w:val="24"/>
          <w:szCs w:val="24"/>
        </w:rPr>
        <w:t xml:space="preserve">learning environments </w:t>
      </w:r>
      <w:r w:rsidR="005E5946">
        <w:rPr>
          <w:rFonts w:ascii="Times New Roman" w:hAnsi="Times New Roman" w:cs="Times New Roman"/>
          <w:sz w:val="24"/>
          <w:szCs w:val="24"/>
        </w:rPr>
        <w:t xml:space="preserve">and </w:t>
      </w:r>
      <w:r w:rsidR="00BA681F" w:rsidRPr="00E116FB">
        <w:rPr>
          <w:rFonts w:ascii="Times New Roman" w:hAnsi="Times New Roman" w:cs="Times New Roman"/>
          <w:sz w:val="24"/>
          <w:szCs w:val="24"/>
        </w:rPr>
        <w:t>cultural contexts</w:t>
      </w:r>
      <w:r w:rsidR="00867991" w:rsidRPr="00E116FB">
        <w:rPr>
          <w:rFonts w:ascii="Times New Roman" w:hAnsi="Times New Roman" w:cs="Times New Roman"/>
          <w:sz w:val="24"/>
          <w:szCs w:val="24"/>
        </w:rPr>
        <w:t xml:space="preserve"> regarding accepted frameworks. How teacher</w:t>
      </w:r>
      <w:r w:rsidR="005E5946">
        <w:rPr>
          <w:rFonts w:ascii="Times New Roman" w:hAnsi="Times New Roman" w:cs="Times New Roman"/>
          <w:sz w:val="24"/>
          <w:szCs w:val="24"/>
        </w:rPr>
        <w:t>s</w:t>
      </w:r>
      <w:r w:rsidR="00867991" w:rsidRPr="00E116FB">
        <w:rPr>
          <w:rFonts w:ascii="Times New Roman" w:hAnsi="Times New Roman" w:cs="Times New Roman"/>
          <w:sz w:val="24"/>
          <w:szCs w:val="24"/>
        </w:rPr>
        <w:t xml:space="preserve"> and learners perceive </w:t>
      </w:r>
      <w:r w:rsidR="005E5946">
        <w:rPr>
          <w:rFonts w:ascii="Times New Roman" w:hAnsi="Times New Roman" w:cs="Times New Roman"/>
          <w:sz w:val="24"/>
          <w:szCs w:val="24"/>
        </w:rPr>
        <w:t>using PLT is another research topic that should be paid attention</w:t>
      </w:r>
      <w:r w:rsidR="006074D5">
        <w:rPr>
          <w:rFonts w:ascii="Times New Roman" w:hAnsi="Times New Roman" w:cs="Times New Roman"/>
          <w:sz w:val="24"/>
          <w:szCs w:val="24"/>
        </w:rPr>
        <w:t>.</w:t>
      </w:r>
      <w:r w:rsidR="00867991" w:rsidRPr="00E116FB">
        <w:rPr>
          <w:rFonts w:ascii="Times New Roman" w:hAnsi="Times New Roman" w:cs="Times New Roman"/>
          <w:sz w:val="24"/>
          <w:szCs w:val="24"/>
        </w:rPr>
        <w:t xml:space="preserve"> </w:t>
      </w:r>
      <w:r w:rsidR="00C45E6C" w:rsidRPr="00E116FB">
        <w:rPr>
          <w:rFonts w:ascii="Times New Roman" w:hAnsi="Times New Roman" w:cs="Times New Roman"/>
          <w:sz w:val="24"/>
          <w:szCs w:val="24"/>
        </w:rPr>
        <w:t>In conclusion, it is clear that the lack of research on PLT presents uncertainty and challenge</w:t>
      </w:r>
      <w:r w:rsidR="005E5946">
        <w:rPr>
          <w:rFonts w:ascii="Times New Roman" w:hAnsi="Times New Roman" w:cs="Times New Roman"/>
          <w:sz w:val="24"/>
          <w:szCs w:val="24"/>
        </w:rPr>
        <w:t>s</w:t>
      </w:r>
      <w:r w:rsidR="00C45E6C" w:rsidRPr="00E116FB">
        <w:rPr>
          <w:rFonts w:ascii="Times New Roman" w:hAnsi="Times New Roman" w:cs="Times New Roman"/>
          <w:sz w:val="24"/>
          <w:szCs w:val="24"/>
        </w:rPr>
        <w:t xml:space="preserve"> to its acceptance and implementation. Thus, researchers should perform qualitative, descriptive</w:t>
      </w:r>
      <w:r w:rsidR="005E5946">
        <w:rPr>
          <w:rFonts w:ascii="Times New Roman" w:hAnsi="Times New Roman" w:cs="Times New Roman"/>
          <w:sz w:val="24"/>
          <w:szCs w:val="24"/>
        </w:rPr>
        <w:t>,</w:t>
      </w:r>
      <w:r w:rsidR="00C45E6C" w:rsidRPr="00E116FB">
        <w:rPr>
          <w:rFonts w:ascii="Times New Roman" w:hAnsi="Times New Roman" w:cs="Times New Roman"/>
          <w:sz w:val="24"/>
          <w:szCs w:val="24"/>
        </w:rPr>
        <w:t xml:space="preserve"> and experimental studies </w:t>
      </w:r>
      <w:r w:rsidR="005E5946">
        <w:rPr>
          <w:rFonts w:ascii="Times New Roman" w:hAnsi="Times New Roman" w:cs="Times New Roman"/>
          <w:sz w:val="24"/>
          <w:szCs w:val="24"/>
        </w:rPr>
        <w:t>to better understand PLT and its effectiveness in linguistic proficiency, psychological well</w:t>
      </w:r>
      <w:r w:rsidR="006074D5">
        <w:rPr>
          <w:rFonts w:ascii="Times New Roman" w:hAnsi="Times New Roman" w:cs="Times New Roman"/>
          <w:sz w:val="24"/>
          <w:szCs w:val="24"/>
        </w:rPr>
        <w:t>-</w:t>
      </w:r>
      <w:r w:rsidR="005E5946">
        <w:rPr>
          <w:rFonts w:ascii="Times New Roman" w:hAnsi="Times New Roman" w:cs="Times New Roman"/>
          <w:sz w:val="24"/>
          <w:szCs w:val="24"/>
        </w:rPr>
        <w:t>being,</w:t>
      </w:r>
      <w:r w:rsidR="00C45E6C" w:rsidRPr="00E116FB">
        <w:rPr>
          <w:rFonts w:ascii="Times New Roman" w:hAnsi="Times New Roman" w:cs="Times New Roman"/>
          <w:sz w:val="24"/>
          <w:szCs w:val="24"/>
        </w:rPr>
        <w:t xml:space="preserve"> and social development. </w:t>
      </w:r>
      <w:r w:rsidR="00305777" w:rsidRPr="00E116FB">
        <w:rPr>
          <w:rFonts w:ascii="Times New Roman" w:hAnsi="Times New Roman" w:cs="Times New Roman"/>
          <w:sz w:val="24"/>
          <w:szCs w:val="24"/>
        </w:rPr>
        <w:t>R</w:t>
      </w:r>
      <w:r w:rsidR="00C45E6C" w:rsidRPr="00E116FB">
        <w:rPr>
          <w:rFonts w:ascii="Times New Roman" w:hAnsi="Times New Roman" w:cs="Times New Roman"/>
          <w:sz w:val="24"/>
          <w:szCs w:val="24"/>
        </w:rPr>
        <w:t xml:space="preserve">esearchers should also focus on the problems in relation to learning platforms, </w:t>
      </w:r>
      <w:r w:rsidR="00305777" w:rsidRPr="00E116FB">
        <w:rPr>
          <w:rFonts w:ascii="Times New Roman" w:hAnsi="Times New Roman" w:cs="Times New Roman"/>
          <w:sz w:val="24"/>
          <w:szCs w:val="24"/>
        </w:rPr>
        <w:t>large classroom</w:t>
      </w:r>
      <w:r w:rsidR="005E5946">
        <w:rPr>
          <w:rFonts w:ascii="Times New Roman" w:hAnsi="Times New Roman" w:cs="Times New Roman"/>
          <w:sz w:val="24"/>
          <w:szCs w:val="24"/>
        </w:rPr>
        <w:t>s</w:t>
      </w:r>
      <w:r w:rsidR="00305777" w:rsidRPr="00E116FB">
        <w:rPr>
          <w:rFonts w:ascii="Times New Roman" w:hAnsi="Times New Roman" w:cs="Times New Roman"/>
          <w:sz w:val="24"/>
          <w:szCs w:val="24"/>
        </w:rPr>
        <w:t xml:space="preserve">, and negative emotions. As a final point, considering its interception of language learning and positive psychology, interdisciplinary studies are essential for </w:t>
      </w:r>
      <w:r w:rsidR="006074D5">
        <w:rPr>
          <w:rFonts w:ascii="Times New Roman" w:hAnsi="Times New Roman" w:cs="Times New Roman"/>
          <w:sz w:val="24"/>
          <w:szCs w:val="24"/>
        </w:rPr>
        <w:t>developing</w:t>
      </w:r>
      <w:r w:rsidR="00305777" w:rsidRPr="00E116FB">
        <w:rPr>
          <w:rFonts w:ascii="Times New Roman" w:hAnsi="Times New Roman" w:cs="Times New Roman"/>
          <w:sz w:val="24"/>
          <w:szCs w:val="24"/>
        </w:rPr>
        <w:t xml:space="preserve"> </w:t>
      </w:r>
      <w:r w:rsidR="005E5946">
        <w:rPr>
          <w:rFonts w:ascii="Times New Roman" w:hAnsi="Times New Roman" w:cs="Times New Roman"/>
          <w:sz w:val="24"/>
          <w:szCs w:val="24"/>
        </w:rPr>
        <w:t xml:space="preserve">the </w:t>
      </w:r>
      <w:r w:rsidR="00305777" w:rsidRPr="00E116FB">
        <w:rPr>
          <w:rFonts w:ascii="Times New Roman" w:hAnsi="Times New Roman" w:cs="Times New Roman"/>
          <w:sz w:val="24"/>
          <w:szCs w:val="24"/>
        </w:rPr>
        <w:t xml:space="preserve">theoretical and practical framework of PLT. </w:t>
      </w:r>
    </w:p>
    <w:p w14:paraId="6CA7B76B" w14:textId="77777777" w:rsidR="00D54679" w:rsidRPr="00E116FB" w:rsidRDefault="00D54679" w:rsidP="007E39DF">
      <w:pPr>
        <w:spacing w:line="360" w:lineRule="auto"/>
        <w:jc w:val="both"/>
        <w:rPr>
          <w:rFonts w:ascii="Times New Roman" w:hAnsi="Times New Roman" w:cs="Times New Roman"/>
          <w:b/>
          <w:sz w:val="24"/>
          <w:szCs w:val="24"/>
        </w:rPr>
      </w:pPr>
      <w:r w:rsidRPr="00E116FB">
        <w:rPr>
          <w:rFonts w:ascii="Times New Roman" w:hAnsi="Times New Roman" w:cs="Times New Roman"/>
          <w:b/>
          <w:sz w:val="24"/>
          <w:szCs w:val="24"/>
        </w:rPr>
        <w:t xml:space="preserve">Concluding </w:t>
      </w:r>
      <w:r w:rsidR="0002337F">
        <w:rPr>
          <w:rFonts w:ascii="Times New Roman" w:hAnsi="Times New Roman" w:cs="Times New Roman"/>
          <w:b/>
          <w:sz w:val="24"/>
          <w:szCs w:val="24"/>
        </w:rPr>
        <w:t>r</w:t>
      </w:r>
      <w:r w:rsidRPr="00E116FB">
        <w:rPr>
          <w:rFonts w:ascii="Times New Roman" w:hAnsi="Times New Roman" w:cs="Times New Roman"/>
          <w:b/>
          <w:sz w:val="24"/>
          <w:szCs w:val="24"/>
        </w:rPr>
        <w:t>emarks</w:t>
      </w:r>
    </w:p>
    <w:p w14:paraId="79347695" w14:textId="77777777" w:rsidR="003B23C1" w:rsidRPr="00E116FB" w:rsidRDefault="00305777" w:rsidP="007E39DF">
      <w:pPr>
        <w:spacing w:line="360" w:lineRule="auto"/>
        <w:jc w:val="both"/>
        <w:rPr>
          <w:rFonts w:ascii="Times New Roman" w:hAnsi="Times New Roman" w:cs="Times New Roman"/>
          <w:b/>
          <w:sz w:val="24"/>
          <w:szCs w:val="24"/>
        </w:rPr>
      </w:pPr>
      <w:r w:rsidRPr="003F01F5">
        <w:rPr>
          <w:rFonts w:ascii="Times New Roman" w:hAnsi="Times New Roman" w:cs="Times New Roman"/>
          <w:sz w:val="24"/>
          <w:szCs w:val="24"/>
        </w:rPr>
        <w:t xml:space="preserve">This paper mainly aims to explore and discuss </w:t>
      </w:r>
      <w:r w:rsidR="005E5946" w:rsidRPr="003F01F5">
        <w:rPr>
          <w:rFonts w:ascii="Times New Roman" w:hAnsi="Times New Roman" w:cs="Times New Roman"/>
          <w:sz w:val="24"/>
          <w:szCs w:val="24"/>
        </w:rPr>
        <w:t>integrating positive psychology elements into language learning by proposing the Positive Language Teaching Approach, which is</w:t>
      </w:r>
      <w:r w:rsidR="00E116FB" w:rsidRPr="003F01F5">
        <w:rPr>
          <w:rFonts w:ascii="Times New Roman" w:hAnsi="Times New Roman" w:cs="Times New Roman"/>
          <w:sz w:val="24"/>
          <w:szCs w:val="24"/>
        </w:rPr>
        <w:t xml:space="preserve"> grounded on the PERMA Model that emphasizes </w:t>
      </w:r>
      <w:r w:rsidRPr="003F01F5">
        <w:rPr>
          <w:rFonts w:ascii="Times New Roman" w:eastAsia="Times New Roman" w:hAnsi="Times New Roman" w:cs="Times New Roman"/>
          <w:sz w:val="24"/>
          <w:szCs w:val="24"/>
          <w:lang w:eastAsia="tr-TR"/>
        </w:rPr>
        <w:t xml:space="preserve">positive emotions, engagement, relationships, meaning, </w:t>
      </w:r>
      <w:r w:rsidR="00E116FB" w:rsidRPr="003F01F5">
        <w:rPr>
          <w:rFonts w:ascii="Times New Roman" w:eastAsia="Times New Roman" w:hAnsi="Times New Roman" w:cs="Times New Roman"/>
          <w:sz w:val="24"/>
          <w:szCs w:val="24"/>
          <w:lang w:eastAsia="tr-TR"/>
        </w:rPr>
        <w:t xml:space="preserve">and </w:t>
      </w:r>
      <w:r w:rsidRPr="003F01F5">
        <w:rPr>
          <w:rFonts w:ascii="Times New Roman" w:eastAsia="Times New Roman" w:hAnsi="Times New Roman" w:cs="Times New Roman"/>
          <w:sz w:val="24"/>
          <w:szCs w:val="24"/>
          <w:lang w:eastAsia="tr-TR"/>
        </w:rPr>
        <w:t>accomplishment</w:t>
      </w:r>
      <w:r w:rsidR="00E116FB" w:rsidRPr="003F01F5">
        <w:rPr>
          <w:rFonts w:ascii="Times New Roman" w:eastAsia="Times New Roman" w:hAnsi="Times New Roman" w:cs="Times New Roman"/>
          <w:sz w:val="24"/>
          <w:szCs w:val="24"/>
          <w:lang w:eastAsia="tr-TR"/>
        </w:rPr>
        <w:t xml:space="preserve">. </w:t>
      </w:r>
      <w:r w:rsidR="00E86074" w:rsidRPr="003F01F5">
        <w:rPr>
          <w:rFonts w:ascii="Times New Roman" w:eastAsia="Times New Roman" w:hAnsi="Times New Roman" w:cs="Times New Roman"/>
          <w:sz w:val="24"/>
          <w:szCs w:val="24"/>
          <w:lang w:eastAsia="tr-TR"/>
        </w:rPr>
        <w:t>The study critiques traditional methods for their limited focus on affective dimensions of learning, which are essential for motivation, collaboration, and meaningful engagement.</w:t>
      </w:r>
      <w:r w:rsidR="003F01F5" w:rsidRPr="003F01F5">
        <w:rPr>
          <w:rFonts w:ascii="Times New Roman" w:eastAsia="Times New Roman" w:hAnsi="Times New Roman" w:cs="Times New Roman"/>
          <w:sz w:val="24"/>
          <w:szCs w:val="24"/>
          <w:lang w:eastAsia="tr-TR"/>
        </w:rPr>
        <w:t xml:space="preserve"> In other words, the approach seeks to address the limitations of traditional language teaching approaches, methods, and techniques and, finally, combines linguistic competence and performance with psychological well</w:t>
      </w:r>
      <w:r w:rsidR="006074D5">
        <w:rPr>
          <w:rFonts w:ascii="Times New Roman" w:eastAsia="Times New Roman" w:hAnsi="Times New Roman" w:cs="Times New Roman"/>
          <w:sz w:val="24"/>
          <w:szCs w:val="24"/>
          <w:lang w:eastAsia="tr-TR"/>
        </w:rPr>
        <w:t>-</w:t>
      </w:r>
      <w:r w:rsidR="003F01F5" w:rsidRPr="003F01F5">
        <w:rPr>
          <w:rFonts w:ascii="Times New Roman" w:eastAsia="Times New Roman" w:hAnsi="Times New Roman" w:cs="Times New Roman"/>
          <w:sz w:val="24"/>
          <w:szCs w:val="24"/>
          <w:lang w:eastAsia="tr-TR"/>
        </w:rPr>
        <w:t xml:space="preserve">being within a holistic learner development framework. Furthermore, it </w:t>
      </w:r>
      <w:r w:rsidRPr="003F01F5">
        <w:rPr>
          <w:rFonts w:ascii="Times New Roman" w:eastAsia="Times New Roman" w:hAnsi="Times New Roman" w:cs="Times New Roman"/>
          <w:sz w:val="24"/>
          <w:szCs w:val="24"/>
          <w:lang w:eastAsia="tr-TR"/>
        </w:rPr>
        <w:t xml:space="preserve">represents a paradigm shift in language education, offering a balanced focus on </w:t>
      </w:r>
      <w:r w:rsidR="003F01F5" w:rsidRPr="003F01F5">
        <w:rPr>
          <w:rFonts w:ascii="Times New Roman" w:eastAsia="Times New Roman" w:hAnsi="Times New Roman" w:cs="Times New Roman"/>
          <w:sz w:val="24"/>
          <w:szCs w:val="24"/>
          <w:lang w:eastAsia="tr-TR"/>
        </w:rPr>
        <w:t xml:space="preserve">the </w:t>
      </w:r>
      <w:r w:rsidRPr="003F01F5">
        <w:rPr>
          <w:rFonts w:ascii="Times New Roman" w:eastAsia="Times New Roman" w:hAnsi="Times New Roman" w:cs="Times New Roman"/>
          <w:sz w:val="24"/>
          <w:szCs w:val="24"/>
          <w:lang w:eastAsia="tr-TR"/>
        </w:rPr>
        <w:t xml:space="preserve">cognitive, emotional, and social </w:t>
      </w:r>
      <w:r w:rsidRPr="003F01F5">
        <w:rPr>
          <w:rFonts w:ascii="Times New Roman" w:eastAsia="Times New Roman" w:hAnsi="Times New Roman" w:cs="Times New Roman"/>
          <w:sz w:val="24"/>
          <w:szCs w:val="24"/>
          <w:lang w:eastAsia="tr-TR"/>
        </w:rPr>
        <w:lastRenderedPageBreak/>
        <w:t xml:space="preserve">dimensions of </w:t>
      </w:r>
      <w:r w:rsidR="003F01F5" w:rsidRPr="003F01F5">
        <w:rPr>
          <w:rFonts w:ascii="Times New Roman" w:eastAsia="Times New Roman" w:hAnsi="Times New Roman" w:cs="Times New Roman"/>
          <w:sz w:val="24"/>
          <w:szCs w:val="24"/>
          <w:lang w:eastAsia="tr-TR"/>
        </w:rPr>
        <w:t xml:space="preserve">language </w:t>
      </w:r>
      <w:r w:rsidRPr="003F01F5">
        <w:rPr>
          <w:rFonts w:ascii="Times New Roman" w:eastAsia="Times New Roman" w:hAnsi="Times New Roman" w:cs="Times New Roman"/>
          <w:sz w:val="24"/>
          <w:szCs w:val="24"/>
          <w:lang w:eastAsia="tr-TR"/>
        </w:rPr>
        <w:t xml:space="preserve">learning. </w:t>
      </w:r>
      <w:r w:rsidR="003F01F5" w:rsidRPr="003F01F5">
        <w:rPr>
          <w:rFonts w:ascii="Times New Roman" w:eastAsia="Times New Roman" w:hAnsi="Times New Roman" w:cs="Times New Roman"/>
          <w:sz w:val="24"/>
          <w:szCs w:val="24"/>
          <w:lang w:eastAsia="tr-TR"/>
        </w:rPr>
        <w:t>Integrating positive psychology</w:t>
      </w:r>
      <w:r w:rsidRPr="003F01F5">
        <w:rPr>
          <w:rFonts w:ascii="Times New Roman" w:eastAsia="Times New Roman" w:hAnsi="Times New Roman" w:cs="Times New Roman"/>
          <w:sz w:val="24"/>
          <w:szCs w:val="24"/>
          <w:lang w:eastAsia="tr-TR"/>
        </w:rPr>
        <w:t xml:space="preserve"> empowers educators to create more inclusive and motivating learning environments that cater to diverse learner needs. While the theoretical foundations of PLT are robust, future research should explore its practical applications and long-term impacts in varied educational</w:t>
      </w:r>
      <w:r w:rsidR="00DD23D6">
        <w:rPr>
          <w:rFonts w:ascii="Times New Roman" w:eastAsia="Times New Roman" w:hAnsi="Times New Roman" w:cs="Times New Roman"/>
          <w:sz w:val="24"/>
          <w:szCs w:val="24"/>
          <w:lang w:eastAsia="tr-TR"/>
        </w:rPr>
        <w:t>, social, and cultural</w:t>
      </w:r>
      <w:r w:rsidRPr="003F01F5">
        <w:rPr>
          <w:rFonts w:ascii="Times New Roman" w:eastAsia="Times New Roman" w:hAnsi="Times New Roman" w:cs="Times New Roman"/>
          <w:sz w:val="24"/>
          <w:szCs w:val="24"/>
          <w:lang w:eastAsia="tr-TR"/>
        </w:rPr>
        <w:t xml:space="preserve"> settings.</w:t>
      </w:r>
      <w:r w:rsidRPr="00305777">
        <w:rPr>
          <w:rFonts w:ascii="Times New Roman" w:eastAsia="Times New Roman" w:hAnsi="Times New Roman" w:cs="Times New Roman"/>
          <w:color w:val="FF0000"/>
          <w:sz w:val="24"/>
          <w:szCs w:val="24"/>
          <w:lang w:eastAsia="tr-TR"/>
        </w:rPr>
        <w:t xml:space="preserve"> </w:t>
      </w:r>
    </w:p>
    <w:p w14:paraId="6CB635ED" w14:textId="77777777" w:rsidR="007B3ED5" w:rsidRPr="00E116FB" w:rsidRDefault="007B3ED5" w:rsidP="007E39DF">
      <w:pPr>
        <w:spacing w:line="360" w:lineRule="auto"/>
        <w:jc w:val="both"/>
        <w:rPr>
          <w:rFonts w:ascii="Times New Roman" w:hAnsi="Times New Roman" w:cs="Times New Roman"/>
          <w:b/>
          <w:sz w:val="24"/>
          <w:szCs w:val="24"/>
        </w:rPr>
      </w:pPr>
      <w:r w:rsidRPr="00E116FB">
        <w:rPr>
          <w:rFonts w:ascii="Times New Roman" w:hAnsi="Times New Roman" w:cs="Times New Roman"/>
          <w:b/>
          <w:sz w:val="24"/>
          <w:szCs w:val="24"/>
        </w:rPr>
        <w:t>References</w:t>
      </w:r>
    </w:p>
    <w:p w14:paraId="253FB26C" w14:textId="77777777" w:rsidR="00010E47" w:rsidRPr="00010E47" w:rsidRDefault="007B27ED"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E116FB">
        <w:rPr>
          <w:rFonts w:ascii="Times New Roman" w:hAnsi="Times New Roman" w:cs="Times New Roman"/>
          <w:b/>
          <w:sz w:val="24"/>
          <w:szCs w:val="24"/>
        </w:rPr>
        <w:fldChar w:fldCharType="begin" w:fldLock="1"/>
      </w:r>
      <w:r w:rsidR="009C0875" w:rsidRPr="00E116FB">
        <w:rPr>
          <w:rFonts w:ascii="Times New Roman" w:hAnsi="Times New Roman" w:cs="Times New Roman"/>
          <w:b/>
          <w:sz w:val="24"/>
          <w:szCs w:val="24"/>
        </w:rPr>
        <w:instrText xml:space="preserve">ADDIN Mendeley Bibliography CSL_BIBLIOGRAPHY </w:instrText>
      </w:r>
      <w:r w:rsidRPr="00E116FB">
        <w:rPr>
          <w:rFonts w:ascii="Times New Roman" w:hAnsi="Times New Roman" w:cs="Times New Roman"/>
          <w:b/>
          <w:sz w:val="24"/>
          <w:szCs w:val="24"/>
        </w:rPr>
        <w:fldChar w:fldCharType="separate"/>
      </w:r>
      <w:r w:rsidR="00010E47" w:rsidRPr="00010E47">
        <w:rPr>
          <w:rFonts w:ascii="Times New Roman" w:hAnsi="Times New Roman" w:cs="Times New Roman"/>
          <w:noProof/>
          <w:sz w:val="24"/>
          <w:szCs w:val="24"/>
        </w:rPr>
        <w:t xml:space="preserve">Alex Linley, P., Joseph, S., Harrington, S., &amp; Wood, A. (2006). Positive psychology: Past, present, and (possible) future. </w:t>
      </w:r>
      <w:r w:rsidR="00010E47" w:rsidRPr="00010E47">
        <w:rPr>
          <w:rFonts w:ascii="Times New Roman" w:hAnsi="Times New Roman" w:cs="Times New Roman"/>
          <w:i/>
          <w:iCs/>
          <w:noProof/>
          <w:sz w:val="24"/>
          <w:szCs w:val="24"/>
        </w:rPr>
        <w:t>The Journal of Positive Psychology</w:t>
      </w:r>
      <w:r w:rsidR="00010E47" w:rsidRPr="00010E47">
        <w:rPr>
          <w:rFonts w:ascii="Times New Roman" w:hAnsi="Times New Roman" w:cs="Times New Roman"/>
          <w:noProof/>
          <w:sz w:val="24"/>
          <w:szCs w:val="24"/>
        </w:rPr>
        <w:t xml:space="preserve">, </w:t>
      </w:r>
      <w:r w:rsidR="00010E47" w:rsidRPr="00010E47">
        <w:rPr>
          <w:rFonts w:ascii="Times New Roman" w:hAnsi="Times New Roman" w:cs="Times New Roman"/>
          <w:i/>
          <w:iCs/>
          <w:noProof/>
          <w:sz w:val="24"/>
          <w:szCs w:val="24"/>
        </w:rPr>
        <w:t>1</w:t>
      </w:r>
      <w:r w:rsidR="00010E47" w:rsidRPr="00010E47">
        <w:rPr>
          <w:rFonts w:ascii="Times New Roman" w:hAnsi="Times New Roman" w:cs="Times New Roman"/>
          <w:noProof/>
          <w:sz w:val="24"/>
          <w:szCs w:val="24"/>
        </w:rPr>
        <w:t>(1), 3–16. https://doi.org/10.1080/17439760500372796</w:t>
      </w:r>
    </w:p>
    <w:p w14:paraId="17AC8D50"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Aydın, S. (2020). Affective states and learning outcomes in EFL education. In S. Celik (Ed.), </w:t>
      </w:r>
      <w:r w:rsidRPr="00010E47">
        <w:rPr>
          <w:rFonts w:ascii="Times New Roman" w:hAnsi="Times New Roman" w:cs="Times New Roman"/>
          <w:i/>
          <w:iCs/>
          <w:noProof/>
          <w:sz w:val="24"/>
          <w:szCs w:val="24"/>
        </w:rPr>
        <w:t>Preparing teachers for a changing world: Contemporary issues in EFL education</w:t>
      </w:r>
      <w:r w:rsidRPr="00010E47">
        <w:rPr>
          <w:rFonts w:ascii="Times New Roman" w:hAnsi="Times New Roman" w:cs="Times New Roman"/>
          <w:noProof/>
          <w:sz w:val="24"/>
          <w:szCs w:val="24"/>
        </w:rPr>
        <w:t xml:space="preserve"> (pp. 153–164). Vizetek.</w:t>
      </w:r>
    </w:p>
    <w:p w14:paraId="51B5F2C1"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Aydın, S. (2024). Positive psychology and language learning. </w:t>
      </w:r>
      <w:r w:rsidRPr="00010E47">
        <w:rPr>
          <w:rFonts w:ascii="Times New Roman" w:hAnsi="Times New Roman" w:cs="Times New Roman"/>
          <w:i/>
          <w:iCs/>
          <w:noProof/>
          <w:sz w:val="24"/>
          <w:szCs w:val="24"/>
        </w:rPr>
        <w:t>3rd International Conference on Psychology for Language Teachers and Learners</w:t>
      </w:r>
      <w:r w:rsidRPr="00010E47">
        <w:rPr>
          <w:rFonts w:ascii="Times New Roman" w:hAnsi="Times New Roman" w:cs="Times New Roman"/>
          <w:noProof/>
          <w:sz w:val="24"/>
          <w:szCs w:val="24"/>
        </w:rPr>
        <w:t>. https://doi.org/10.13140/RG.2.2.20740.33926</w:t>
      </w:r>
    </w:p>
    <w:p w14:paraId="4C2EB4E6"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Aydın, S., &amp; Tekin, I. (2023). Positive psychology and language learning: A systematic scoping review. </w:t>
      </w:r>
      <w:r w:rsidRPr="00010E47">
        <w:rPr>
          <w:rFonts w:ascii="Times New Roman" w:hAnsi="Times New Roman" w:cs="Times New Roman"/>
          <w:i/>
          <w:iCs/>
          <w:noProof/>
          <w:sz w:val="24"/>
          <w:szCs w:val="24"/>
        </w:rPr>
        <w:t>Review of Education</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11</w:t>
      </w:r>
      <w:r w:rsidRPr="00010E47">
        <w:rPr>
          <w:rFonts w:ascii="Times New Roman" w:hAnsi="Times New Roman" w:cs="Times New Roman"/>
          <w:noProof/>
          <w:sz w:val="24"/>
          <w:szCs w:val="24"/>
        </w:rPr>
        <w:t>(3), 1–27. https://doi.org/10.1002/rev3.3420</w:t>
      </w:r>
    </w:p>
    <w:p w14:paraId="36DEACC7"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Busse, V., &amp; Walter, C. (2013). Foreign language learning motivation in higher education: A longitudinal study of motivational changes and their causes. </w:t>
      </w:r>
      <w:r w:rsidRPr="00010E47">
        <w:rPr>
          <w:rFonts w:ascii="Times New Roman" w:hAnsi="Times New Roman" w:cs="Times New Roman"/>
          <w:i/>
          <w:iCs/>
          <w:noProof/>
          <w:sz w:val="24"/>
          <w:szCs w:val="24"/>
        </w:rPr>
        <w:t>The Modern Language Journal</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97</w:t>
      </w:r>
      <w:r w:rsidRPr="00010E47">
        <w:rPr>
          <w:rFonts w:ascii="Times New Roman" w:hAnsi="Times New Roman" w:cs="Times New Roman"/>
          <w:noProof/>
          <w:sz w:val="24"/>
          <w:szCs w:val="24"/>
        </w:rPr>
        <w:t>(2), 435–456. https://doi.org/10.1111/j.1540-4781.2013.12004.x</w:t>
      </w:r>
    </w:p>
    <w:p w14:paraId="1797243D"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Clément, R., Dörnyei, Z., &amp; Noels, K. (1994). Motivation, self‐confidence, and group cohesion in the foreign language classroom. </w:t>
      </w:r>
      <w:r w:rsidRPr="00010E47">
        <w:rPr>
          <w:rFonts w:ascii="Times New Roman" w:hAnsi="Times New Roman" w:cs="Times New Roman"/>
          <w:i/>
          <w:iCs/>
          <w:noProof/>
          <w:sz w:val="24"/>
          <w:szCs w:val="24"/>
        </w:rPr>
        <w:t>Language Learning</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44</w:t>
      </w:r>
      <w:r w:rsidRPr="00010E47">
        <w:rPr>
          <w:rFonts w:ascii="Times New Roman" w:hAnsi="Times New Roman" w:cs="Times New Roman"/>
          <w:noProof/>
          <w:sz w:val="24"/>
          <w:szCs w:val="24"/>
        </w:rPr>
        <w:t>(3), 417–448. https://doi.org/10.1111/j.1467-1770.1994.tb01113.x</w:t>
      </w:r>
    </w:p>
    <w:p w14:paraId="1C55F8C0"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Csikszentmihalyi, M. (2020). </w:t>
      </w:r>
      <w:r w:rsidRPr="00010E47">
        <w:rPr>
          <w:rFonts w:ascii="Times New Roman" w:hAnsi="Times New Roman" w:cs="Times New Roman"/>
          <w:i/>
          <w:iCs/>
          <w:noProof/>
          <w:sz w:val="24"/>
          <w:szCs w:val="24"/>
        </w:rPr>
        <w:t>Finding flow: The psychology of engagement with everyday life</w:t>
      </w:r>
      <w:r w:rsidRPr="00010E47">
        <w:rPr>
          <w:rFonts w:ascii="Times New Roman" w:hAnsi="Times New Roman" w:cs="Times New Roman"/>
          <w:noProof/>
          <w:sz w:val="24"/>
          <w:szCs w:val="24"/>
        </w:rPr>
        <w:t>. Hachette UK.</w:t>
      </w:r>
    </w:p>
    <w:p w14:paraId="2934A742"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Falout, J. (2012). Coping with demotivation: EFL learners’ remotivation processes. </w:t>
      </w:r>
      <w:r w:rsidRPr="00010E47">
        <w:rPr>
          <w:rFonts w:ascii="Times New Roman" w:hAnsi="Times New Roman" w:cs="Times New Roman"/>
          <w:i/>
          <w:iCs/>
          <w:noProof/>
          <w:sz w:val="24"/>
          <w:szCs w:val="24"/>
        </w:rPr>
        <w:t>TESL-EJ</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16</w:t>
      </w:r>
      <w:r w:rsidRPr="00010E47">
        <w:rPr>
          <w:rFonts w:ascii="Times New Roman" w:hAnsi="Times New Roman" w:cs="Times New Roman"/>
          <w:noProof/>
          <w:sz w:val="24"/>
          <w:szCs w:val="24"/>
        </w:rPr>
        <w:t>(3), 1–29.</w:t>
      </w:r>
    </w:p>
    <w:p w14:paraId="640149B8"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Fredrickson, B. (2004). The broaden–and–build theory of positive emotions. </w:t>
      </w:r>
      <w:r w:rsidRPr="00010E47">
        <w:rPr>
          <w:rFonts w:ascii="Times New Roman" w:hAnsi="Times New Roman" w:cs="Times New Roman"/>
          <w:i/>
          <w:iCs/>
          <w:noProof/>
          <w:sz w:val="24"/>
          <w:szCs w:val="24"/>
        </w:rPr>
        <w:t>Philosophical Transactions of the Royal Society of London. Series B: Biological Sciences</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359</w:t>
      </w:r>
      <w:r w:rsidRPr="00010E47">
        <w:rPr>
          <w:rFonts w:ascii="Times New Roman" w:hAnsi="Times New Roman" w:cs="Times New Roman"/>
          <w:noProof/>
          <w:sz w:val="24"/>
          <w:szCs w:val="24"/>
        </w:rPr>
        <w:t xml:space="preserve">(1449), </w:t>
      </w:r>
      <w:r w:rsidRPr="00010E47">
        <w:rPr>
          <w:rFonts w:ascii="Times New Roman" w:hAnsi="Times New Roman" w:cs="Times New Roman"/>
          <w:noProof/>
          <w:sz w:val="24"/>
          <w:szCs w:val="24"/>
        </w:rPr>
        <w:lastRenderedPageBreak/>
        <w:t>1367–1377. https://doi.org/10.1098/rstb.2004.1512</w:t>
      </w:r>
    </w:p>
    <w:p w14:paraId="20760145"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Halici Page, M., &amp; Mede, E. (2018). Comparing task-based instruction and traditional instruction on task engagement and vocabulary development in secondary language education. </w:t>
      </w:r>
      <w:r w:rsidRPr="00010E47">
        <w:rPr>
          <w:rFonts w:ascii="Times New Roman" w:hAnsi="Times New Roman" w:cs="Times New Roman"/>
          <w:i/>
          <w:iCs/>
          <w:noProof/>
          <w:sz w:val="24"/>
          <w:szCs w:val="24"/>
        </w:rPr>
        <w:t>The Journal of Educational Research</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111</w:t>
      </w:r>
      <w:r w:rsidRPr="00010E47">
        <w:rPr>
          <w:rFonts w:ascii="Times New Roman" w:hAnsi="Times New Roman" w:cs="Times New Roman"/>
          <w:noProof/>
          <w:sz w:val="24"/>
          <w:szCs w:val="24"/>
        </w:rPr>
        <w:t>(3), 371–381. https://doi.org/10.1080/00220671.2017.1391163</w:t>
      </w:r>
    </w:p>
    <w:p w14:paraId="6A1B7D58"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Hismanoglu, M., &amp; Hismanoglu, S. (2011). Task-based language teaching: What every EFL teacher should do. </w:t>
      </w:r>
      <w:r w:rsidRPr="00010E47">
        <w:rPr>
          <w:rFonts w:ascii="Times New Roman" w:hAnsi="Times New Roman" w:cs="Times New Roman"/>
          <w:i/>
          <w:iCs/>
          <w:noProof/>
          <w:sz w:val="24"/>
          <w:szCs w:val="24"/>
        </w:rPr>
        <w:t>Procedia - Social and Behavioral Sciences</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15</w:t>
      </w:r>
      <w:r w:rsidRPr="00010E47">
        <w:rPr>
          <w:rFonts w:ascii="Times New Roman" w:hAnsi="Times New Roman" w:cs="Times New Roman"/>
          <w:noProof/>
          <w:sz w:val="24"/>
          <w:szCs w:val="24"/>
        </w:rPr>
        <w:t>, 46–52. https://doi.org/10.1016/j.sbspro.2011.03.049</w:t>
      </w:r>
    </w:p>
    <w:p w14:paraId="3BA48B89"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Horwitz, E., Horwitz, M., &amp; Cope, J. (1986). Foreign language classroom anxiety. </w:t>
      </w:r>
      <w:r w:rsidRPr="00010E47">
        <w:rPr>
          <w:rFonts w:ascii="Times New Roman" w:hAnsi="Times New Roman" w:cs="Times New Roman"/>
          <w:i/>
          <w:iCs/>
          <w:noProof/>
          <w:sz w:val="24"/>
          <w:szCs w:val="24"/>
        </w:rPr>
        <w:t>The Modern Language Journal</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70</w:t>
      </w:r>
      <w:r w:rsidRPr="00010E47">
        <w:rPr>
          <w:rFonts w:ascii="Times New Roman" w:hAnsi="Times New Roman" w:cs="Times New Roman"/>
          <w:noProof/>
          <w:sz w:val="24"/>
          <w:szCs w:val="24"/>
        </w:rPr>
        <w:t>(2), 125–132. https://doi.org/10.2307/327317</w:t>
      </w:r>
    </w:p>
    <w:p w14:paraId="3289D632"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Jang, H. (2008). Supporting students’ motivation, engagement, and learning during an uninteresting activity. </w:t>
      </w:r>
      <w:r w:rsidRPr="00010E47">
        <w:rPr>
          <w:rFonts w:ascii="Times New Roman" w:hAnsi="Times New Roman" w:cs="Times New Roman"/>
          <w:i/>
          <w:iCs/>
          <w:noProof/>
          <w:sz w:val="24"/>
          <w:szCs w:val="24"/>
        </w:rPr>
        <w:t>Journal of Educational Psychology</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100</w:t>
      </w:r>
      <w:r w:rsidRPr="00010E47">
        <w:rPr>
          <w:rFonts w:ascii="Times New Roman" w:hAnsi="Times New Roman" w:cs="Times New Roman"/>
          <w:noProof/>
          <w:sz w:val="24"/>
          <w:szCs w:val="24"/>
        </w:rPr>
        <w:t>(4), 798–811. https://doi.org/10.1037/a0012841</w:t>
      </w:r>
    </w:p>
    <w:p w14:paraId="6CEB0451"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Kleser, W. (1971). The “Audio-Lingual” Method. </w:t>
      </w:r>
      <w:r w:rsidRPr="00010E47">
        <w:rPr>
          <w:rFonts w:ascii="Times New Roman" w:hAnsi="Times New Roman" w:cs="Times New Roman"/>
          <w:i/>
          <w:iCs/>
          <w:noProof/>
          <w:sz w:val="24"/>
          <w:szCs w:val="24"/>
        </w:rPr>
        <w:t>The Canadian Modern Language Review</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28</w:t>
      </w:r>
      <w:r w:rsidRPr="00010E47">
        <w:rPr>
          <w:rFonts w:ascii="Times New Roman" w:hAnsi="Times New Roman" w:cs="Times New Roman"/>
          <w:noProof/>
          <w:sz w:val="24"/>
          <w:szCs w:val="24"/>
        </w:rPr>
        <w:t>(1), 17–25. https://doi.org/10.3138/cmlr.28.1.17</w:t>
      </w:r>
    </w:p>
    <w:p w14:paraId="0F11948F"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Larsen-Freeman, D. (2020). </w:t>
      </w:r>
      <w:r w:rsidRPr="00010E47">
        <w:rPr>
          <w:rFonts w:ascii="Times New Roman" w:hAnsi="Times New Roman" w:cs="Times New Roman"/>
          <w:i/>
          <w:iCs/>
          <w:noProof/>
          <w:sz w:val="24"/>
          <w:szCs w:val="24"/>
        </w:rPr>
        <w:t>Techniques and principles in language teaching</w:t>
      </w:r>
      <w:r w:rsidRPr="00010E47">
        <w:rPr>
          <w:rFonts w:ascii="Times New Roman" w:hAnsi="Times New Roman" w:cs="Times New Roman"/>
          <w:noProof/>
          <w:sz w:val="24"/>
          <w:szCs w:val="24"/>
        </w:rPr>
        <w:t>. Oxford University Press.</w:t>
      </w:r>
    </w:p>
    <w:p w14:paraId="307CF29D"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Li, L. (2016). Integrating thinking skills in foreign language learning: What can we learn from teachers’ perspectives? </w:t>
      </w:r>
      <w:r w:rsidRPr="00010E47">
        <w:rPr>
          <w:rFonts w:ascii="Times New Roman" w:hAnsi="Times New Roman" w:cs="Times New Roman"/>
          <w:i/>
          <w:iCs/>
          <w:noProof/>
          <w:sz w:val="24"/>
          <w:szCs w:val="24"/>
        </w:rPr>
        <w:t>Thinking Skills and Creativity</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22</w:t>
      </w:r>
      <w:r w:rsidRPr="00010E47">
        <w:rPr>
          <w:rFonts w:ascii="Times New Roman" w:hAnsi="Times New Roman" w:cs="Times New Roman"/>
          <w:noProof/>
          <w:sz w:val="24"/>
          <w:szCs w:val="24"/>
        </w:rPr>
        <w:t>, 273–288. https://doi.org/10.1016/j.tsc.2016.09.008</w:t>
      </w:r>
    </w:p>
    <w:p w14:paraId="44744182"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Mercer, S. (2016). Seeing the world through your eyes: Empathy in language learning and teaching. In </w:t>
      </w:r>
      <w:r w:rsidRPr="00010E47">
        <w:rPr>
          <w:rFonts w:ascii="Times New Roman" w:hAnsi="Times New Roman" w:cs="Times New Roman"/>
          <w:i/>
          <w:iCs/>
          <w:noProof/>
          <w:sz w:val="24"/>
          <w:szCs w:val="24"/>
        </w:rPr>
        <w:t>Positive Psychology in SLA</w:t>
      </w:r>
      <w:r w:rsidRPr="00010E47">
        <w:rPr>
          <w:rFonts w:ascii="Times New Roman" w:hAnsi="Times New Roman" w:cs="Times New Roman"/>
          <w:noProof/>
          <w:sz w:val="24"/>
          <w:szCs w:val="24"/>
        </w:rPr>
        <w:t xml:space="preserve"> (pp. 91–111). Multilingual Matters. https://doi.org/10.21832/9781783095360-004</w:t>
      </w:r>
    </w:p>
    <w:p w14:paraId="3B01F537"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Nisha, P. (2024). Comparing Grammar Translation Method and Communicative Language Teaching in EFL context: A qualitative literature review. </w:t>
      </w:r>
      <w:r w:rsidRPr="00010E47">
        <w:rPr>
          <w:rFonts w:ascii="Times New Roman" w:hAnsi="Times New Roman" w:cs="Times New Roman"/>
          <w:i/>
          <w:iCs/>
          <w:noProof/>
          <w:sz w:val="24"/>
          <w:szCs w:val="24"/>
        </w:rPr>
        <w:t>FOSTER: Journal of English Language Teaching</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5</w:t>
      </w:r>
      <w:r w:rsidRPr="00010E47">
        <w:rPr>
          <w:rFonts w:ascii="Times New Roman" w:hAnsi="Times New Roman" w:cs="Times New Roman"/>
          <w:noProof/>
          <w:sz w:val="24"/>
          <w:szCs w:val="24"/>
        </w:rPr>
        <w:t>(1), 40–48. https://doi.org/10.24256/foster-jelt.v5i1.159</w:t>
      </w:r>
    </w:p>
    <w:p w14:paraId="5529026A"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Osterman, K. F. (2023). Teacher practice and students’ sense of belonging. In K. Lovat, T., Toomey, R., Clement, N., Dally (Ed.), </w:t>
      </w:r>
      <w:r w:rsidRPr="00010E47">
        <w:rPr>
          <w:rFonts w:ascii="Times New Roman" w:hAnsi="Times New Roman" w:cs="Times New Roman"/>
          <w:i/>
          <w:iCs/>
          <w:noProof/>
          <w:sz w:val="24"/>
          <w:szCs w:val="24"/>
        </w:rPr>
        <w:t>Second International Research Handbook on Values Education and Student Wellbeing</w:t>
      </w:r>
      <w:r w:rsidRPr="00010E47">
        <w:rPr>
          <w:rFonts w:ascii="Times New Roman" w:hAnsi="Times New Roman" w:cs="Times New Roman"/>
          <w:noProof/>
          <w:sz w:val="24"/>
          <w:szCs w:val="24"/>
        </w:rPr>
        <w:t xml:space="preserve"> (pp. 971–993). Springer. </w:t>
      </w:r>
      <w:r w:rsidRPr="00010E47">
        <w:rPr>
          <w:rFonts w:ascii="Times New Roman" w:hAnsi="Times New Roman" w:cs="Times New Roman"/>
          <w:noProof/>
          <w:sz w:val="24"/>
          <w:szCs w:val="24"/>
        </w:rPr>
        <w:lastRenderedPageBreak/>
        <w:t>https://doi.org/10.1007/978-3-031-24420-9_54</w:t>
      </w:r>
    </w:p>
    <w:p w14:paraId="214E88A2"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Oxford, R. (2016). Toward a psychology of well-being for language learners: The ‘EMPATHICS’ Vision. In </w:t>
      </w:r>
      <w:r w:rsidRPr="00010E47">
        <w:rPr>
          <w:rFonts w:ascii="Times New Roman" w:hAnsi="Times New Roman" w:cs="Times New Roman"/>
          <w:i/>
          <w:iCs/>
          <w:noProof/>
          <w:sz w:val="24"/>
          <w:szCs w:val="24"/>
        </w:rPr>
        <w:t>Positive Psychology in SLA</w:t>
      </w:r>
      <w:r w:rsidRPr="00010E47">
        <w:rPr>
          <w:rFonts w:ascii="Times New Roman" w:hAnsi="Times New Roman" w:cs="Times New Roman"/>
          <w:noProof/>
          <w:sz w:val="24"/>
          <w:szCs w:val="24"/>
        </w:rPr>
        <w:t xml:space="preserve"> (pp. 10–88). Multilingual Matters. https://doi.org/10.21832/9781783095360-003</w:t>
      </w:r>
    </w:p>
    <w:p w14:paraId="5CDC6672"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Park, K. (2022). The Power of collaboration: Learning language and culture by teaching. </w:t>
      </w:r>
      <w:r w:rsidRPr="00010E47">
        <w:rPr>
          <w:rFonts w:ascii="Times New Roman" w:hAnsi="Times New Roman" w:cs="Times New Roman"/>
          <w:i/>
          <w:iCs/>
          <w:noProof/>
          <w:sz w:val="24"/>
          <w:szCs w:val="24"/>
        </w:rPr>
        <w:t>INTESOL Journal</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19</w:t>
      </w:r>
      <w:r w:rsidRPr="00010E47">
        <w:rPr>
          <w:rFonts w:ascii="Times New Roman" w:hAnsi="Times New Roman" w:cs="Times New Roman"/>
          <w:noProof/>
          <w:sz w:val="24"/>
          <w:szCs w:val="24"/>
        </w:rPr>
        <w:t>(1), 15–42. https://doi.org/10.18060/26503</w:t>
      </w:r>
    </w:p>
    <w:p w14:paraId="0E531B14"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Richards, J., &amp; Rodgers, T. (2014). </w:t>
      </w:r>
      <w:r w:rsidRPr="00010E47">
        <w:rPr>
          <w:rFonts w:ascii="Times New Roman" w:hAnsi="Times New Roman" w:cs="Times New Roman"/>
          <w:i/>
          <w:iCs/>
          <w:noProof/>
          <w:sz w:val="24"/>
          <w:szCs w:val="24"/>
        </w:rPr>
        <w:t>Approaches and methods in language teaching</w:t>
      </w:r>
      <w:r w:rsidRPr="00010E47">
        <w:rPr>
          <w:rFonts w:ascii="Times New Roman" w:hAnsi="Times New Roman" w:cs="Times New Roman"/>
          <w:noProof/>
          <w:sz w:val="24"/>
          <w:szCs w:val="24"/>
        </w:rPr>
        <w:t>. Cambridge University Press.</w:t>
      </w:r>
    </w:p>
    <w:p w14:paraId="254284D1"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Rosso, B., Dekas, K., &amp; Wrzesniewski, A. (2010). On the meaning of work: A theoretical integration and review. </w:t>
      </w:r>
      <w:r w:rsidRPr="00010E47">
        <w:rPr>
          <w:rFonts w:ascii="Times New Roman" w:hAnsi="Times New Roman" w:cs="Times New Roman"/>
          <w:i/>
          <w:iCs/>
          <w:noProof/>
          <w:sz w:val="24"/>
          <w:szCs w:val="24"/>
        </w:rPr>
        <w:t>Research in Organizational Behavior</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30</w:t>
      </w:r>
      <w:r w:rsidRPr="00010E47">
        <w:rPr>
          <w:rFonts w:ascii="Times New Roman" w:hAnsi="Times New Roman" w:cs="Times New Roman"/>
          <w:noProof/>
          <w:sz w:val="24"/>
          <w:szCs w:val="24"/>
        </w:rPr>
        <w:t>, 91–127. https://doi.org/10.1016/j.riob.2010.09.001</w:t>
      </w:r>
    </w:p>
    <w:p w14:paraId="03EE0266"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Seligman, M. (2018). PERMA and the building blocks of well-being. </w:t>
      </w:r>
      <w:r w:rsidRPr="00010E47">
        <w:rPr>
          <w:rFonts w:ascii="Times New Roman" w:hAnsi="Times New Roman" w:cs="Times New Roman"/>
          <w:i/>
          <w:iCs/>
          <w:noProof/>
          <w:sz w:val="24"/>
          <w:szCs w:val="24"/>
        </w:rPr>
        <w:t>The Journal of Positive Psychology</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13</w:t>
      </w:r>
      <w:r w:rsidRPr="00010E47">
        <w:rPr>
          <w:rFonts w:ascii="Times New Roman" w:hAnsi="Times New Roman" w:cs="Times New Roman"/>
          <w:noProof/>
          <w:sz w:val="24"/>
          <w:szCs w:val="24"/>
        </w:rPr>
        <w:t>(4), 333–335. https://doi.org/10.1080/17439760.2018.1437466</w:t>
      </w:r>
    </w:p>
    <w:p w14:paraId="5CDEA692"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Seligman, M., &amp; Csikszentmihalyi, M. (2000). Positive psychology: An introduction. </w:t>
      </w:r>
      <w:r w:rsidRPr="00010E47">
        <w:rPr>
          <w:rFonts w:ascii="Times New Roman" w:hAnsi="Times New Roman" w:cs="Times New Roman"/>
          <w:i/>
          <w:iCs/>
          <w:noProof/>
          <w:sz w:val="24"/>
          <w:szCs w:val="24"/>
        </w:rPr>
        <w:t>American Psychologist</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55</w:t>
      </w:r>
      <w:r w:rsidRPr="00010E47">
        <w:rPr>
          <w:rFonts w:ascii="Times New Roman" w:hAnsi="Times New Roman" w:cs="Times New Roman"/>
          <w:noProof/>
          <w:sz w:val="24"/>
          <w:szCs w:val="24"/>
        </w:rPr>
        <w:t>(1), 5–14. https://doi.org/10.1037/0003-066X.55.1.5</w:t>
      </w:r>
    </w:p>
    <w:p w14:paraId="64A90C9F"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Stevick, E., &amp; Gattegno, C. (1974). Teaching foreign languages in schools: The Silent Way. </w:t>
      </w:r>
      <w:r w:rsidRPr="00010E47">
        <w:rPr>
          <w:rFonts w:ascii="Times New Roman" w:hAnsi="Times New Roman" w:cs="Times New Roman"/>
          <w:i/>
          <w:iCs/>
          <w:noProof/>
          <w:sz w:val="24"/>
          <w:szCs w:val="24"/>
        </w:rPr>
        <w:t>TESOL Quarterly</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8</w:t>
      </w:r>
      <w:r w:rsidRPr="00010E47">
        <w:rPr>
          <w:rFonts w:ascii="Times New Roman" w:hAnsi="Times New Roman" w:cs="Times New Roman"/>
          <w:noProof/>
          <w:sz w:val="24"/>
          <w:szCs w:val="24"/>
        </w:rPr>
        <w:t>(3), 305–314. https://doi.org/10.2307/3586174</w:t>
      </w:r>
    </w:p>
    <w:p w14:paraId="44562AF2"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Wang, C., Tseng, W., Chen, Y., &amp; Cheng, H. (2020). Classroom interactions in the target language: Learners’ perceptions, willingness to communicate, and communication behavior. </w:t>
      </w:r>
      <w:r w:rsidRPr="00010E47">
        <w:rPr>
          <w:rFonts w:ascii="Times New Roman" w:hAnsi="Times New Roman" w:cs="Times New Roman"/>
          <w:i/>
          <w:iCs/>
          <w:noProof/>
          <w:sz w:val="24"/>
          <w:szCs w:val="24"/>
        </w:rPr>
        <w:t>The Asia-Pacific Education Researcher</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29</w:t>
      </w:r>
      <w:r w:rsidRPr="00010E47">
        <w:rPr>
          <w:rFonts w:ascii="Times New Roman" w:hAnsi="Times New Roman" w:cs="Times New Roman"/>
          <w:noProof/>
          <w:sz w:val="24"/>
          <w:szCs w:val="24"/>
        </w:rPr>
        <w:t>(5), 393–404. https://doi.org/10.1007/s40299-019-00492-y</w:t>
      </w:r>
    </w:p>
    <w:p w14:paraId="38BA5111"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szCs w:val="24"/>
        </w:rPr>
      </w:pPr>
      <w:r w:rsidRPr="00010E47">
        <w:rPr>
          <w:rFonts w:ascii="Times New Roman" w:hAnsi="Times New Roman" w:cs="Times New Roman"/>
          <w:noProof/>
          <w:sz w:val="24"/>
          <w:szCs w:val="24"/>
        </w:rPr>
        <w:t xml:space="preserve">Wang, H., Peng, A., &amp; Patterson, M. (2021). The roles of class social climate, language mindset, and emotions in predicting willingness to communicate in a foreign language. </w:t>
      </w:r>
      <w:r w:rsidRPr="00010E47">
        <w:rPr>
          <w:rFonts w:ascii="Times New Roman" w:hAnsi="Times New Roman" w:cs="Times New Roman"/>
          <w:i/>
          <w:iCs/>
          <w:noProof/>
          <w:sz w:val="24"/>
          <w:szCs w:val="24"/>
        </w:rPr>
        <w:t>System</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99</w:t>
      </w:r>
      <w:r w:rsidRPr="00010E47">
        <w:rPr>
          <w:rFonts w:ascii="Times New Roman" w:hAnsi="Times New Roman" w:cs="Times New Roman"/>
          <w:noProof/>
          <w:sz w:val="24"/>
          <w:szCs w:val="24"/>
        </w:rPr>
        <w:t>, 102529. https://doi.org/10.1016/j.system.2021.102529</w:t>
      </w:r>
    </w:p>
    <w:p w14:paraId="5EC4DA22" w14:textId="77777777" w:rsidR="00010E47" w:rsidRPr="00010E47" w:rsidRDefault="00010E47" w:rsidP="00010E47">
      <w:pPr>
        <w:widowControl w:val="0"/>
        <w:autoSpaceDE w:val="0"/>
        <w:autoSpaceDN w:val="0"/>
        <w:adjustRightInd w:val="0"/>
        <w:spacing w:line="360" w:lineRule="auto"/>
        <w:ind w:left="480" w:hanging="480"/>
        <w:rPr>
          <w:rFonts w:ascii="Times New Roman" w:hAnsi="Times New Roman" w:cs="Times New Roman"/>
          <w:noProof/>
          <w:sz w:val="24"/>
        </w:rPr>
      </w:pPr>
      <w:r w:rsidRPr="00010E47">
        <w:rPr>
          <w:rFonts w:ascii="Times New Roman" w:hAnsi="Times New Roman" w:cs="Times New Roman"/>
          <w:noProof/>
          <w:sz w:val="24"/>
          <w:szCs w:val="24"/>
        </w:rPr>
        <w:t xml:space="preserve">Wissing, M., Schutte, L., Liversage, C., Entwisle, B., Gericke, M., &amp; Keyes, C. (2021). Important goals, meanings, and relationships in flourishing and languishing states: Towards patterns of well-being. </w:t>
      </w:r>
      <w:r w:rsidRPr="00010E47">
        <w:rPr>
          <w:rFonts w:ascii="Times New Roman" w:hAnsi="Times New Roman" w:cs="Times New Roman"/>
          <w:i/>
          <w:iCs/>
          <w:noProof/>
          <w:sz w:val="24"/>
          <w:szCs w:val="24"/>
        </w:rPr>
        <w:t>Applied Research in Quality of Life</w:t>
      </w:r>
      <w:r w:rsidRPr="00010E47">
        <w:rPr>
          <w:rFonts w:ascii="Times New Roman" w:hAnsi="Times New Roman" w:cs="Times New Roman"/>
          <w:noProof/>
          <w:sz w:val="24"/>
          <w:szCs w:val="24"/>
        </w:rPr>
        <w:t xml:space="preserve">, </w:t>
      </w:r>
      <w:r w:rsidRPr="00010E47">
        <w:rPr>
          <w:rFonts w:ascii="Times New Roman" w:hAnsi="Times New Roman" w:cs="Times New Roman"/>
          <w:i/>
          <w:iCs/>
          <w:noProof/>
          <w:sz w:val="24"/>
          <w:szCs w:val="24"/>
        </w:rPr>
        <w:t>16</w:t>
      </w:r>
      <w:r w:rsidRPr="00010E47">
        <w:rPr>
          <w:rFonts w:ascii="Times New Roman" w:hAnsi="Times New Roman" w:cs="Times New Roman"/>
          <w:noProof/>
          <w:sz w:val="24"/>
          <w:szCs w:val="24"/>
        </w:rPr>
        <w:t>(2), 573–609. https://doi.org/10.1007/s11482-019-09771-8</w:t>
      </w:r>
    </w:p>
    <w:p w14:paraId="40F125D7" w14:textId="77777777" w:rsidR="0002337F" w:rsidRPr="0002337F" w:rsidRDefault="007B27ED" w:rsidP="00010E47">
      <w:pPr>
        <w:widowControl w:val="0"/>
        <w:autoSpaceDE w:val="0"/>
        <w:autoSpaceDN w:val="0"/>
        <w:adjustRightInd w:val="0"/>
        <w:spacing w:line="360" w:lineRule="auto"/>
        <w:ind w:left="480" w:hanging="480"/>
        <w:rPr>
          <w:rFonts w:ascii="Times New Roman" w:hAnsi="Times New Roman" w:cs="Times New Roman"/>
          <w:b/>
          <w:bCs/>
          <w:sz w:val="24"/>
          <w:szCs w:val="24"/>
          <w:lang w:val="en-GB"/>
        </w:rPr>
      </w:pPr>
      <w:r w:rsidRPr="00E116FB">
        <w:rPr>
          <w:rFonts w:ascii="Times New Roman" w:hAnsi="Times New Roman" w:cs="Times New Roman"/>
          <w:b/>
          <w:sz w:val="24"/>
          <w:szCs w:val="24"/>
        </w:rPr>
        <w:lastRenderedPageBreak/>
        <w:fldChar w:fldCharType="end"/>
      </w:r>
      <w:bookmarkStart w:id="1" w:name="_Hlk184399231"/>
      <w:bookmarkStart w:id="2" w:name="_Hlk186967065"/>
      <w:r w:rsidR="0002337F" w:rsidRPr="0002337F">
        <w:rPr>
          <w:rFonts w:ascii="Times New Roman" w:hAnsi="Times New Roman" w:cs="Times New Roman"/>
          <w:b/>
          <w:sz w:val="24"/>
          <w:szCs w:val="24"/>
        </w:rPr>
        <w:t xml:space="preserve">Please check the </w:t>
      </w:r>
      <w:r w:rsidR="0002337F" w:rsidRPr="0002337F">
        <w:rPr>
          <w:rFonts w:ascii="Times New Roman" w:hAnsi="Times New Roman" w:cs="Times New Roman"/>
          <w:b/>
          <w:bCs/>
          <w:sz w:val="24"/>
          <w:szCs w:val="24"/>
          <w:u w:val="single"/>
          <w:lang w:val="en-GB"/>
        </w:rPr>
        <w:t>Pilgrims in Segovia Teacher Training courses 2025</w:t>
      </w:r>
      <w:r w:rsidR="0002337F" w:rsidRPr="0002337F">
        <w:rPr>
          <w:rFonts w:ascii="Times New Roman" w:hAnsi="Times New Roman" w:cs="Times New Roman"/>
          <w:b/>
          <w:bCs/>
          <w:sz w:val="24"/>
          <w:szCs w:val="24"/>
          <w:lang w:val="en-GB"/>
        </w:rPr>
        <w:t xml:space="preserve"> </w:t>
      </w:r>
      <w:r w:rsidR="0002337F" w:rsidRPr="0002337F">
        <w:rPr>
          <w:rFonts w:ascii="Times New Roman" w:hAnsi="Times New Roman" w:cs="Times New Roman"/>
          <w:b/>
          <w:sz w:val="24"/>
          <w:szCs w:val="24"/>
        </w:rPr>
        <w:t>at Pilgrims website.</w:t>
      </w:r>
    </w:p>
    <w:bookmarkEnd w:id="1"/>
    <w:p w14:paraId="7E457AA0" w14:textId="77777777" w:rsidR="009D1FD1" w:rsidRPr="00E116FB" w:rsidRDefault="0002337F" w:rsidP="0002337F">
      <w:pPr>
        <w:rPr>
          <w:rFonts w:ascii="Times New Roman" w:hAnsi="Times New Roman" w:cs="Times New Roman"/>
          <w:b/>
          <w:sz w:val="24"/>
          <w:szCs w:val="24"/>
        </w:rPr>
      </w:pPr>
      <w:r w:rsidRPr="0002337F">
        <w:rPr>
          <w:rFonts w:ascii="Times New Roman" w:hAnsi="Times New Roman" w:cs="Times New Roman"/>
          <w:b/>
          <w:sz w:val="24"/>
          <w:szCs w:val="24"/>
        </w:rPr>
        <w:t xml:space="preserve">Please check the </w:t>
      </w:r>
      <w:r w:rsidRPr="0002337F">
        <w:rPr>
          <w:rFonts w:ascii="Times New Roman" w:hAnsi="Times New Roman" w:cs="Times New Roman"/>
          <w:b/>
          <w:sz w:val="24"/>
          <w:szCs w:val="24"/>
          <w:u w:val="single"/>
        </w:rPr>
        <w:t>Pilgrims f2f courses</w:t>
      </w:r>
      <w:r w:rsidRPr="0002337F">
        <w:rPr>
          <w:rFonts w:ascii="Times New Roman" w:hAnsi="Times New Roman" w:cs="Times New Roman"/>
          <w:b/>
          <w:sz w:val="24"/>
          <w:szCs w:val="24"/>
        </w:rPr>
        <w:t xml:space="preserve"> at Pilgrims website.</w:t>
      </w:r>
      <w:bookmarkEnd w:id="2"/>
    </w:p>
    <w:sectPr w:rsidR="009D1FD1" w:rsidRPr="00E116FB" w:rsidSect="004C06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99C"/>
    <w:multiLevelType w:val="multilevel"/>
    <w:tmpl w:val="41F6DF82"/>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9E46D1"/>
    <w:multiLevelType w:val="multilevel"/>
    <w:tmpl w:val="23F4B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4481F"/>
    <w:multiLevelType w:val="multilevel"/>
    <w:tmpl w:val="1C22BBF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F12A3A"/>
    <w:multiLevelType w:val="multilevel"/>
    <w:tmpl w:val="37DAF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8679DE"/>
    <w:multiLevelType w:val="multilevel"/>
    <w:tmpl w:val="2ACC4C02"/>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B041AE"/>
    <w:multiLevelType w:val="multilevel"/>
    <w:tmpl w:val="F3A4671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EE03C7"/>
    <w:multiLevelType w:val="multilevel"/>
    <w:tmpl w:val="3BA21F86"/>
    <w:lvl w:ilvl="0">
      <w:start w:val="6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8F233F"/>
    <w:multiLevelType w:val="multilevel"/>
    <w:tmpl w:val="C6B6BE30"/>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EB5FB5"/>
    <w:multiLevelType w:val="multilevel"/>
    <w:tmpl w:val="C6402272"/>
    <w:lvl w:ilvl="0">
      <w:start w:val="6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5127D3"/>
    <w:multiLevelType w:val="multilevel"/>
    <w:tmpl w:val="0F8A954E"/>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943E24"/>
    <w:multiLevelType w:val="multilevel"/>
    <w:tmpl w:val="7C48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065626"/>
    <w:multiLevelType w:val="multilevel"/>
    <w:tmpl w:val="59DC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7443E4"/>
    <w:multiLevelType w:val="multilevel"/>
    <w:tmpl w:val="A4C25A68"/>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383706"/>
    <w:multiLevelType w:val="multilevel"/>
    <w:tmpl w:val="54664C1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E3F2EAE"/>
    <w:multiLevelType w:val="multilevel"/>
    <w:tmpl w:val="10E8EA0C"/>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018237A"/>
    <w:multiLevelType w:val="multilevel"/>
    <w:tmpl w:val="4CFCB55E"/>
    <w:lvl w:ilvl="0">
      <w:start w:val="6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081690F"/>
    <w:multiLevelType w:val="multilevel"/>
    <w:tmpl w:val="49B0732E"/>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0E975D1"/>
    <w:multiLevelType w:val="multilevel"/>
    <w:tmpl w:val="39E8F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E77741"/>
    <w:multiLevelType w:val="multilevel"/>
    <w:tmpl w:val="9E80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9F6EB7"/>
    <w:multiLevelType w:val="multilevel"/>
    <w:tmpl w:val="6674FAC4"/>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47A35D5"/>
    <w:multiLevelType w:val="multilevel"/>
    <w:tmpl w:val="EB60632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5200E48"/>
    <w:multiLevelType w:val="multilevel"/>
    <w:tmpl w:val="28EC6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903E63"/>
    <w:multiLevelType w:val="multilevel"/>
    <w:tmpl w:val="5D2C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CD5072"/>
    <w:multiLevelType w:val="multilevel"/>
    <w:tmpl w:val="C53E5744"/>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83A2250"/>
    <w:multiLevelType w:val="multilevel"/>
    <w:tmpl w:val="0D608928"/>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888480E"/>
    <w:multiLevelType w:val="multilevel"/>
    <w:tmpl w:val="296C8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02200A"/>
    <w:multiLevelType w:val="multilevel"/>
    <w:tmpl w:val="D090BA6E"/>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9464A36"/>
    <w:multiLevelType w:val="multilevel"/>
    <w:tmpl w:val="9DF2F97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A5E2E5C"/>
    <w:multiLevelType w:val="hybridMultilevel"/>
    <w:tmpl w:val="7FDA75E0"/>
    <w:lvl w:ilvl="0" w:tplc="799A813C">
      <w:start w:val="1"/>
      <w:numFmt w:val="decimal"/>
      <w:lvlText w:val="%1."/>
      <w:lvlJc w:val="left"/>
      <w:pPr>
        <w:ind w:left="720" w:hanging="360"/>
      </w:pPr>
      <w:rPr>
        <w:rFonts w:hint="default"/>
        <w:b w:val="0"/>
        <w:sz w:val="27"/>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1A986D0F"/>
    <w:multiLevelType w:val="multilevel"/>
    <w:tmpl w:val="43E62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ABF5654"/>
    <w:multiLevelType w:val="multilevel"/>
    <w:tmpl w:val="2D00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C8E2148"/>
    <w:multiLevelType w:val="multilevel"/>
    <w:tmpl w:val="193694F0"/>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D167D99"/>
    <w:multiLevelType w:val="multilevel"/>
    <w:tmpl w:val="66D8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D3400CC"/>
    <w:multiLevelType w:val="multilevel"/>
    <w:tmpl w:val="9232113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E490D03"/>
    <w:multiLevelType w:val="multilevel"/>
    <w:tmpl w:val="B4AEFA8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31924E3"/>
    <w:multiLevelType w:val="multilevel"/>
    <w:tmpl w:val="8E7A4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46443F9"/>
    <w:multiLevelType w:val="multilevel"/>
    <w:tmpl w:val="D9D8D9CE"/>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4F044AC"/>
    <w:multiLevelType w:val="multilevel"/>
    <w:tmpl w:val="5BD43346"/>
    <w:lvl w:ilvl="0">
      <w:start w:val="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542016B"/>
    <w:multiLevelType w:val="multilevel"/>
    <w:tmpl w:val="05025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5724934"/>
    <w:multiLevelType w:val="multilevel"/>
    <w:tmpl w:val="2898B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605354F"/>
    <w:multiLevelType w:val="multilevel"/>
    <w:tmpl w:val="912E3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64F631E"/>
    <w:multiLevelType w:val="multilevel"/>
    <w:tmpl w:val="6AFE0648"/>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65848E9"/>
    <w:multiLevelType w:val="multilevel"/>
    <w:tmpl w:val="CDBE7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7BD387F"/>
    <w:multiLevelType w:val="multilevel"/>
    <w:tmpl w:val="26609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910186F"/>
    <w:multiLevelType w:val="multilevel"/>
    <w:tmpl w:val="0714D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A18228A"/>
    <w:multiLevelType w:val="multilevel"/>
    <w:tmpl w:val="98B6012C"/>
    <w:lvl w:ilvl="0">
      <w:start w:val="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A471958"/>
    <w:multiLevelType w:val="multilevel"/>
    <w:tmpl w:val="E8CC5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A7C0040"/>
    <w:multiLevelType w:val="multilevel"/>
    <w:tmpl w:val="896A2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D3046EF"/>
    <w:multiLevelType w:val="multilevel"/>
    <w:tmpl w:val="E8023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D3463E6"/>
    <w:multiLevelType w:val="multilevel"/>
    <w:tmpl w:val="99D4D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D6549A9"/>
    <w:multiLevelType w:val="multilevel"/>
    <w:tmpl w:val="55A03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EC6223B"/>
    <w:multiLevelType w:val="multilevel"/>
    <w:tmpl w:val="F0D484E0"/>
    <w:lvl w:ilvl="0">
      <w:start w:val="7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09E6136"/>
    <w:multiLevelType w:val="multilevel"/>
    <w:tmpl w:val="3DEC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1CA5717"/>
    <w:multiLevelType w:val="multilevel"/>
    <w:tmpl w:val="9008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2551E45"/>
    <w:multiLevelType w:val="multilevel"/>
    <w:tmpl w:val="00E0F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2FD4D5F"/>
    <w:multiLevelType w:val="multilevel"/>
    <w:tmpl w:val="EAA41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3A32033"/>
    <w:multiLevelType w:val="multilevel"/>
    <w:tmpl w:val="00F4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3C95981"/>
    <w:multiLevelType w:val="multilevel"/>
    <w:tmpl w:val="060C412A"/>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43E7A9F"/>
    <w:multiLevelType w:val="multilevel"/>
    <w:tmpl w:val="CD722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53F72EE"/>
    <w:multiLevelType w:val="multilevel"/>
    <w:tmpl w:val="DD14F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6C865F3"/>
    <w:multiLevelType w:val="multilevel"/>
    <w:tmpl w:val="BD1A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6F0529C"/>
    <w:multiLevelType w:val="multilevel"/>
    <w:tmpl w:val="CCB86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74F1F8C"/>
    <w:multiLevelType w:val="multilevel"/>
    <w:tmpl w:val="006A18BE"/>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7B9680A"/>
    <w:multiLevelType w:val="multilevel"/>
    <w:tmpl w:val="4E98B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85C51E7"/>
    <w:multiLevelType w:val="multilevel"/>
    <w:tmpl w:val="87E4D1DE"/>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8973D3F"/>
    <w:multiLevelType w:val="multilevel"/>
    <w:tmpl w:val="B9FA235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9C02EC6"/>
    <w:multiLevelType w:val="multilevel"/>
    <w:tmpl w:val="2312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C927473"/>
    <w:multiLevelType w:val="multilevel"/>
    <w:tmpl w:val="761A6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CB655D8"/>
    <w:multiLevelType w:val="multilevel"/>
    <w:tmpl w:val="2ECED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D397735"/>
    <w:multiLevelType w:val="multilevel"/>
    <w:tmpl w:val="F60A6878"/>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0204475"/>
    <w:multiLevelType w:val="multilevel"/>
    <w:tmpl w:val="EEC8E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1EE192C"/>
    <w:multiLevelType w:val="multilevel"/>
    <w:tmpl w:val="B518E08E"/>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46343E6"/>
    <w:multiLevelType w:val="multilevel"/>
    <w:tmpl w:val="333E198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4DD1CA3"/>
    <w:multiLevelType w:val="multilevel"/>
    <w:tmpl w:val="B02E8B3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5B91F56"/>
    <w:multiLevelType w:val="multilevel"/>
    <w:tmpl w:val="BFA80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5E40583"/>
    <w:multiLevelType w:val="multilevel"/>
    <w:tmpl w:val="598A91DA"/>
    <w:lvl w:ilvl="0">
      <w:start w:val="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81165CB"/>
    <w:multiLevelType w:val="multilevel"/>
    <w:tmpl w:val="B0C4D78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A415D55"/>
    <w:multiLevelType w:val="multilevel"/>
    <w:tmpl w:val="91D05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BD30F72"/>
    <w:multiLevelType w:val="multilevel"/>
    <w:tmpl w:val="7F58D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CEA6B91"/>
    <w:multiLevelType w:val="multilevel"/>
    <w:tmpl w:val="F4145B8C"/>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D8537B8"/>
    <w:multiLevelType w:val="multilevel"/>
    <w:tmpl w:val="73A053DE"/>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E18322B"/>
    <w:multiLevelType w:val="multilevel"/>
    <w:tmpl w:val="D43485E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EA6797F"/>
    <w:multiLevelType w:val="multilevel"/>
    <w:tmpl w:val="ACF25494"/>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F412964"/>
    <w:multiLevelType w:val="multilevel"/>
    <w:tmpl w:val="4F1EB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FE54E25"/>
    <w:multiLevelType w:val="multilevel"/>
    <w:tmpl w:val="5382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036687F"/>
    <w:multiLevelType w:val="multilevel"/>
    <w:tmpl w:val="23F4D084"/>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107390D"/>
    <w:multiLevelType w:val="multilevel"/>
    <w:tmpl w:val="E99820B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25A04A3"/>
    <w:multiLevelType w:val="multilevel"/>
    <w:tmpl w:val="46302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2FD059F"/>
    <w:multiLevelType w:val="multilevel"/>
    <w:tmpl w:val="BB10C826"/>
    <w:lvl w:ilvl="0">
      <w:start w:val="7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5FB5145"/>
    <w:multiLevelType w:val="multilevel"/>
    <w:tmpl w:val="1F36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86263E9"/>
    <w:multiLevelType w:val="multilevel"/>
    <w:tmpl w:val="5150C75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8D93735"/>
    <w:multiLevelType w:val="multilevel"/>
    <w:tmpl w:val="709EC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A566691"/>
    <w:multiLevelType w:val="hybridMultilevel"/>
    <w:tmpl w:val="334C649A"/>
    <w:lvl w:ilvl="0" w:tplc="F620DB04">
      <w:start w:val="1"/>
      <w:numFmt w:val="decimal"/>
      <w:lvlText w:val="%1."/>
      <w:lvlJc w:val="left"/>
      <w:pPr>
        <w:ind w:left="720" w:hanging="360"/>
      </w:pPr>
      <w:rPr>
        <w:rFonts w:ascii="Times New Roman" w:hAnsi="Times New Roman" w:cs="Times New Roman" w:hint="default"/>
        <w:i w:val="0"/>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3" w15:restartNumberingAfterBreak="0">
    <w:nsid w:val="5AD84A37"/>
    <w:multiLevelType w:val="multilevel"/>
    <w:tmpl w:val="CA908016"/>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B715930"/>
    <w:multiLevelType w:val="multilevel"/>
    <w:tmpl w:val="85F20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CF5755F"/>
    <w:multiLevelType w:val="multilevel"/>
    <w:tmpl w:val="30D00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E703134"/>
    <w:multiLevelType w:val="multilevel"/>
    <w:tmpl w:val="A484D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EF77D06"/>
    <w:multiLevelType w:val="multilevel"/>
    <w:tmpl w:val="2752D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F1031CE"/>
    <w:multiLevelType w:val="multilevel"/>
    <w:tmpl w:val="BA0C029E"/>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1361B94"/>
    <w:multiLevelType w:val="multilevel"/>
    <w:tmpl w:val="67767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1485596"/>
    <w:multiLevelType w:val="multilevel"/>
    <w:tmpl w:val="5C7EE488"/>
    <w:lvl w:ilvl="0">
      <w:start w:val="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1AA7783"/>
    <w:multiLevelType w:val="multilevel"/>
    <w:tmpl w:val="5A26E8B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1AE27B6"/>
    <w:multiLevelType w:val="multilevel"/>
    <w:tmpl w:val="78C47394"/>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39A4E2D"/>
    <w:multiLevelType w:val="multilevel"/>
    <w:tmpl w:val="D7800A6E"/>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42A7CF1"/>
    <w:multiLevelType w:val="multilevel"/>
    <w:tmpl w:val="E2020CFC"/>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7B12D0D"/>
    <w:multiLevelType w:val="multilevel"/>
    <w:tmpl w:val="20D62F60"/>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8542729"/>
    <w:multiLevelType w:val="multilevel"/>
    <w:tmpl w:val="0C927CF8"/>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A2312DD"/>
    <w:multiLevelType w:val="multilevel"/>
    <w:tmpl w:val="DDDCC2C8"/>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A8125C2"/>
    <w:multiLevelType w:val="multilevel"/>
    <w:tmpl w:val="9B56E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B043A21"/>
    <w:multiLevelType w:val="multilevel"/>
    <w:tmpl w:val="7364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B172272"/>
    <w:multiLevelType w:val="multilevel"/>
    <w:tmpl w:val="7180B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D1638D1"/>
    <w:multiLevelType w:val="multilevel"/>
    <w:tmpl w:val="C82E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D37338D"/>
    <w:multiLevelType w:val="multilevel"/>
    <w:tmpl w:val="E6A26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F1249A1"/>
    <w:multiLevelType w:val="multilevel"/>
    <w:tmpl w:val="AF84120C"/>
    <w:lvl w:ilvl="0">
      <w:start w:val="7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F5A24E6"/>
    <w:multiLevelType w:val="multilevel"/>
    <w:tmpl w:val="A9EAE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FE43EDC"/>
    <w:multiLevelType w:val="multilevel"/>
    <w:tmpl w:val="8B26AA5C"/>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0D31BEF"/>
    <w:multiLevelType w:val="multilevel"/>
    <w:tmpl w:val="9BE40A8E"/>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17C6797"/>
    <w:multiLevelType w:val="multilevel"/>
    <w:tmpl w:val="C016B83E"/>
    <w:lvl w:ilvl="0">
      <w:start w:val="6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18D7EE9"/>
    <w:multiLevelType w:val="multilevel"/>
    <w:tmpl w:val="F5BA9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22C43DD"/>
    <w:multiLevelType w:val="multilevel"/>
    <w:tmpl w:val="62667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2EB7616"/>
    <w:multiLevelType w:val="multilevel"/>
    <w:tmpl w:val="14FC7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3BE0BA9"/>
    <w:multiLevelType w:val="multilevel"/>
    <w:tmpl w:val="EB54A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7E43250"/>
    <w:multiLevelType w:val="multilevel"/>
    <w:tmpl w:val="D9C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842575A"/>
    <w:multiLevelType w:val="multilevel"/>
    <w:tmpl w:val="B85896FE"/>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786160B1"/>
    <w:multiLevelType w:val="multilevel"/>
    <w:tmpl w:val="73D649B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8885ECD"/>
    <w:multiLevelType w:val="multilevel"/>
    <w:tmpl w:val="3BB60E9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7A8B7502"/>
    <w:multiLevelType w:val="multilevel"/>
    <w:tmpl w:val="3BF20C1E"/>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7AE04436"/>
    <w:multiLevelType w:val="multilevel"/>
    <w:tmpl w:val="15CA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B595B31"/>
    <w:multiLevelType w:val="multilevel"/>
    <w:tmpl w:val="3C8071DC"/>
    <w:lvl w:ilvl="0">
      <w:start w:val="7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7C3B262A"/>
    <w:multiLevelType w:val="multilevel"/>
    <w:tmpl w:val="BBA40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C6F0889"/>
    <w:multiLevelType w:val="multilevel"/>
    <w:tmpl w:val="3454D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D4D4973"/>
    <w:multiLevelType w:val="multilevel"/>
    <w:tmpl w:val="F4FC30B0"/>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7D7D7DA6"/>
    <w:multiLevelType w:val="multilevel"/>
    <w:tmpl w:val="3CB20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7458978">
    <w:abstractNumId w:val="28"/>
  </w:num>
  <w:num w:numId="2" w16cid:durableId="132411044">
    <w:abstractNumId w:val="92"/>
  </w:num>
  <w:num w:numId="3" w16cid:durableId="1038621728">
    <w:abstractNumId w:val="90"/>
  </w:num>
  <w:num w:numId="4" w16cid:durableId="1135831856">
    <w:abstractNumId w:val="39"/>
  </w:num>
  <w:num w:numId="5" w16cid:durableId="1606423461">
    <w:abstractNumId w:val="76"/>
  </w:num>
  <w:num w:numId="6" w16cid:durableId="430004493">
    <w:abstractNumId w:val="96"/>
  </w:num>
  <w:num w:numId="7" w16cid:durableId="1180003925">
    <w:abstractNumId w:val="86"/>
  </w:num>
  <w:num w:numId="8" w16cid:durableId="31662718">
    <w:abstractNumId w:val="55"/>
  </w:num>
  <w:num w:numId="9" w16cid:durableId="1053237437">
    <w:abstractNumId w:val="2"/>
  </w:num>
  <w:num w:numId="10" w16cid:durableId="192771680">
    <w:abstractNumId w:val="11"/>
  </w:num>
  <w:num w:numId="11" w16cid:durableId="1501458822">
    <w:abstractNumId w:val="101"/>
  </w:num>
  <w:num w:numId="12" w16cid:durableId="123936844">
    <w:abstractNumId w:val="32"/>
  </w:num>
  <w:num w:numId="13" w16cid:durableId="545528679">
    <w:abstractNumId w:val="72"/>
  </w:num>
  <w:num w:numId="14" w16cid:durableId="1586722877">
    <w:abstractNumId w:val="54"/>
  </w:num>
  <w:num w:numId="15" w16cid:durableId="1879273312">
    <w:abstractNumId w:val="27"/>
  </w:num>
  <w:num w:numId="16" w16cid:durableId="294798162">
    <w:abstractNumId w:val="109"/>
  </w:num>
  <w:num w:numId="17" w16cid:durableId="1487013876">
    <w:abstractNumId w:val="34"/>
  </w:num>
  <w:num w:numId="18" w16cid:durableId="840661736">
    <w:abstractNumId w:val="87"/>
  </w:num>
  <w:num w:numId="19" w16cid:durableId="2040427099">
    <w:abstractNumId w:val="33"/>
  </w:num>
  <w:num w:numId="20" w16cid:durableId="2102296386">
    <w:abstractNumId w:val="114"/>
  </w:num>
  <w:num w:numId="21" w16cid:durableId="71395626">
    <w:abstractNumId w:val="124"/>
  </w:num>
  <w:num w:numId="22" w16cid:durableId="884944738">
    <w:abstractNumId w:val="67"/>
  </w:num>
  <w:num w:numId="23" w16cid:durableId="1794247432">
    <w:abstractNumId w:val="20"/>
  </w:num>
  <w:num w:numId="24" w16cid:durableId="592785405">
    <w:abstractNumId w:val="120"/>
  </w:num>
  <w:num w:numId="25" w16cid:durableId="1215124580">
    <w:abstractNumId w:val="73"/>
  </w:num>
  <w:num w:numId="26" w16cid:durableId="1300265918">
    <w:abstractNumId w:val="10"/>
  </w:num>
  <w:num w:numId="27" w16cid:durableId="726030632">
    <w:abstractNumId w:val="79"/>
  </w:num>
  <w:num w:numId="28" w16cid:durableId="789083764">
    <w:abstractNumId w:val="68"/>
  </w:num>
  <w:num w:numId="29" w16cid:durableId="157817999">
    <w:abstractNumId w:val="13"/>
  </w:num>
  <w:num w:numId="30" w16cid:durableId="1573395890">
    <w:abstractNumId w:val="25"/>
  </w:num>
  <w:num w:numId="31" w16cid:durableId="1885362452">
    <w:abstractNumId w:val="69"/>
  </w:num>
  <w:num w:numId="32" w16cid:durableId="2104761869">
    <w:abstractNumId w:val="53"/>
  </w:num>
  <w:num w:numId="33" w16cid:durableId="1176308136">
    <w:abstractNumId w:val="81"/>
  </w:num>
  <w:num w:numId="34" w16cid:durableId="563300938">
    <w:abstractNumId w:val="40"/>
  </w:num>
  <w:num w:numId="35" w16cid:durableId="747310776">
    <w:abstractNumId w:val="5"/>
  </w:num>
  <w:num w:numId="36" w16cid:durableId="356471467">
    <w:abstractNumId w:val="30"/>
  </w:num>
  <w:num w:numId="37" w16cid:durableId="1115517536">
    <w:abstractNumId w:val="125"/>
  </w:num>
  <w:num w:numId="38" w16cid:durableId="1173883500">
    <w:abstractNumId w:val="95"/>
  </w:num>
  <w:num w:numId="39" w16cid:durableId="945648656">
    <w:abstractNumId w:val="98"/>
  </w:num>
  <w:num w:numId="40" w16cid:durableId="1300764719">
    <w:abstractNumId w:val="112"/>
  </w:num>
  <w:num w:numId="41" w16cid:durableId="1437670468">
    <w:abstractNumId w:val="16"/>
  </w:num>
  <w:num w:numId="42" w16cid:durableId="1110928680">
    <w:abstractNumId w:val="38"/>
  </w:num>
  <w:num w:numId="43" w16cid:durableId="25063582">
    <w:abstractNumId w:val="106"/>
  </w:num>
  <w:num w:numId="44" w16cid:durableId="978454904">
    <w:abstractNumId w:val="77"/>
  </w:num>
  <w:num w:numId="45" w16cid:durableId="1953584468">
    <w:abstractNumId w:val="82"/>
  </w:num>
  <w:num w:numId="46" w16cid:durableId="284313271">
    <w:abstractNumId w:val="21"/>
  </w:num>
  <w:num w:numId="47" w16cid:durableId="1670711801">
    <w:abstractNumId w:val="0"/>
  </w:num>
  <w:num w:numId="48" w16cid:durableId="2104447126">
    <w:abstractNumId w:val="1"/>
  </w:num>
  <w:num w:numId="49" w16cid:durableId="1952517112">
    <w:abstractNumId w:val="23"/>
  </w:num>
  <w:num w:numId="50" w16cid:durableId="501244654">
    <w:abstractNumId w:val="18"/>
  </w:num>
  <w:num w:numId="51" w16cid:durableId="969239605">
    <w:abstractNumId w:val="26"/>
  </w:num>
  <w:num w:numId="52" w16cid:durableId="1108888497">
    <w:abstractNumId w:val="70"/>
  </w:num>
  <w:num w:numId="53" w16cid:durableId="1552889432">
    <w:abstractNumId w:val="126"/>
  </w:num>
  <w:num w:numId="54" w16cid:durableId="1801070280">
    <w:abstractNumId w:val="17"/>
  </w:num>
  <w:num w:numId="55" w16cid:durableId="432750799">
    <w:abstractNumId w:val="57"/>
  </w:num>
  <w:num w:numId="56" w16cid:durableId="907303996">
    <w:abstractNumId w:val="61"/>
  </w:num>
  <w:num w:numId="57" w16cid:durableId="1345664370">
    <w:abstractNumId w:val="71"/>
  </w:num>
  <w:num w:numId="58" w16cid:durableId="942296988">
    <w:abstractNumId w:val="47"/>
  </w:num>
  <w:num w:numId="59" w16cid:durableId="1595742601">
    <w:abstractNumId w:val="116"/>
  </w:num>
  <w:num w:numId="60" w16cid:durableId="1088768710">
    <w:abstractNumId w:val="48"/>
  </w:num>
  <w:num w:numId="61" w16cid:durableId="1513640697">
    <w:abstractNumId w:val="31"/>
  </w:num>
  <w:num w:numId="62" w16cid:durableId="2142839176">
    <w:abstractNumId w:val="22"/>
  </w:num>
  <w:num w:numId="63" w16cid:durableId="1881014335">
    <w:abstractNumId w:val="65"/>
  </w:num>
  <w:num w:numId="64" w16cid:durableId="823859644">
    <w:abstractNumId w:val="46"/>
  </w:num>
  <w:num w:numId="65" w16cid:durableId="1102339972">
    <w:abstractNumId w:val="14"/>
  </w:num>
  <w:num w:numId="66" w16cid:durableId="1666591195">
    <w:abstractNumId w:val="58"/>
  </w:num>
  <w:num w:numId="67" w16cid:durableId="2068919635">
    <w:abstractNumId w:val="102"/>
  </w:num>
  <w:num w:numId="68" w16cid:durableId="280695663">
    <w:abstractNumId w:val="66"/>
  </w:num>
  <w:num w:numId="69" w16cid:durableId="771753266">
    <w:abstractNumId w:val="24"/>
  </w:num>
  <w:num w:numId="70" w16cid:durableId="1880361419">
    <w:abstractNumId w:val="56"/>
  </w:num>
  <w:num w:numId="71" w16cid:durableId="1949311388">
    <w:abstractNumId w:val="41"/>
  </w:num>
  <w:num w:numId="72" w16cid:durableId="1757052909">
    <w:abstractNumId w:val="43"/>
  </w:num>
  <w:num w:numId="73" w16cid:durableId="1206596360">
    <w:abstractNumId w:val="19"/>
  </w:num>
  <w:num w:numId="74" w16cid:durableId="1329288263">
    <w:abstractNumId w:val="108"/>
  </w:num>
  <w:num w:numId="75" w16cid:durableId="1376540716">
    <w:abstractNumId w:val="62"/>
  </w:num>
  <w:num w:numId="76" w16cid:durableId="1602569134">
    <w:abstractNumId w:val="83"/>
  </w:num>
  <w:num w:numId="77" w16cid:durableId="1277908223">
    <w:abstractNumId w:val="107"/>
  </w:num>
  <w:num w:numId="78" w16cid:durableId="1617103704">
    <w:abstractNumId w:val="122"/>
  </w:num>
  <w:num w:numId="79" w16cid:durableId="1374695786">
    <w:abstractNumId w:val="36"/>
  </w:num>
  <w:num w:numId="80" w16cid:durableId="297106969">
    <w:abstractNumId w:val="29"/>
  </w:num>
  <w:num w:numId="81" w16cid:durableId="1718315081">
    <w:abstractNumId w:val="131"/>
  </w:num>
  <w:num w:numId="82" w16cid:durableId="1972050846">
    <w:abstractNumId w:val="44"/>
  </w:num>
  <w:num w:numId="83" w16cid:durableId="613950207">
    <w:abstractNumId w:val="4"/>
  </w:num>
  <w:num w:numId="84" w16cid:durableId="65567436">
    <w:abstractNumId w:val="42"/>
  </w:num>
  <w:num w:numId="85" w16cid:durableId="1181698083">
    <w:abstractNumId w:val="37"/>
  </w:num>
  <w:num w:numId="86" w16cid:durableId="693649229">
    <w:abstractNumId w:val="59"/>
  </w:num>
  <w:num w:numId="87" w16cid:durableId="1989941122">
    <w:abstractNumId w:val="9"/>
  </w:num>
  <w:num w:numId="88" w16cid:durableId="1047100557">
    <w:abstractNumId w:val="49"/>
  </w:num>
  <w:num w:numId="89" w16cid:durableId="456721321">
    <w:abstractNumId w:val="7"/>
  </w:num>
  <w:num w:numId="90" w16cid:durableId="1614290719">
    <w:abstractNumId w:val="89"/>
  </w:num>
  <w:num w:numId="91" w16cid:durableId="1651135327">
    <w:abstractNumId w:val="12"/>
  </w:num>
  <w:num w:numId="92" w16cid:durableId="287123949">
    <w:abstractNumId w:val="91"/>
  </w:num>
  <w:num w:numId="93" w16cid:durableId="1911772119">
    <w:abstractNumId w:val="105"/>
  </w:num>
  <w:num w:numId="94" w16cid:durableId="1393307073">
    <w:abstractNumId w:val="99"/>
  </w:num>
  <w:num w:numId="95" w16cid:durableId="598754330">
    <w:abstractNumId w:val="103"/>
  </w:num>
  <w:num w:numId="96" w16cid:durableId="1930262341">
    <w:abstractNumId w:val="84"/>
  </w:num>
  <w:num w:numId="97" w16cid:durableId="757941116">
    <w:abstractNumId w:val="104"/>
  </w:num>
  <w:num w:numId="98" w16cid:durableId="787891565">
    <w:abstractNumId w:val="74"/>
  </w:num>
  <w:num w:numId="99" w16cid:durableId="461385502">
    <w:abstractNumId w:val="100"/>
  </w:num>
  <w:num w:numId="100" w16cid:durableId="723069936">
    <w:abstractNumId w:val="132"/>
  </w:num>
  <w:num w:numId="101" w16cid:durableId="612368877">
    <w:abstractNumId w:val="85"/>
  </w:num>
  <w:num w:numId="102" w16cid:durableId="1137797899">
    <w:abstractNumId w:val="111"/>
  </w:num>
  <w:num w:numId="103" w16cid:durableId="119691142">
    <w:abstractNumId w:val="115"/>
  </w:num>
  <w:num w:numId="104" w16cid:durableId="58290440">
    <w:abstractNumId w:val="127"/>
  </w:num>
  <w:num w:numId="105" w16cid:durableId="814684418">
    <w:abstractNumId w:val="45"/>
  </w:num>
  <w:num w:numId="106" w16cid:durableId="1621187171">
    <w:abstractNumId w:val="63"/>
  </w:num>
  <w:num w:numId="107" w16cid:durableId="1569463561">
    <w:abstractNumId w:val="93"/>
  </w:num>
  <w:num w:numId="108" w16cid:durableId="787969611">
    <w:abstractNumId w:val="52"/>
  </w:num>
  <w:num w:numId="109" w16cid:durableId="1517573044">
    <w:abstractNumId w:val="80"/>
  </w:num>
  <w:num w:numId="110" w16cid:durableId="2096320278">
    <w:abstractNumId w:val="119"/>
  </w:num>
  <w:num w:numId="111" w16cid:durableId="345209862">
    <w:abstractNumId w:val="8"/>
  </w:num>
  <w:num w:numId="112" w16cid:durableId="1038626996">
    <w:abstractNumId w:val="110"/>
  </w:num>
  <w:num w:numId="113" w16cid:durableId="440808012">
    <w:abstractNumId w:val="123"/>
  </w:num>
  <w:num w:numId="114" w16cid:durableId="917790239">
    <w:abstractNumId w:val="3"/>
  </w:num>
  <w:num w:numId="115" w16cid:durableId="894006208">
    <w:abstractNumId w:val="15"/>
  </w:num>
  <w:num w:numId="116" w16cid:durableId="1920629107">
    <w:abstractNumId w:val="50"/>
  </w:num>
  <w:num w:numId="117" w16cid:durableId="1027563712">
    <w:abstractNumId w:val="6"/>
  </w:num>
  <w:num w:numId="118" w16cid:durableId="347409230">
    <w:abstractNumId w:val="118"/>
  </w:num>
  <w:num w:numId="119" w16cid:durableId="1879387599">
    <w:abstractNumId w:val="117"/>
  </w:num>
  <w:num w:numId="120" w16cid:durableId="516190671">
    <w:abstractNumId w:val="78"/>
  </w:num>
  <w:num w:numId="121" w16cid:durableId="71006995">
    <w:abstractNumId w:val="64"/>
  </w:num>
  <w:num w:numId="122" w16cid:durableId="449738418">
    <w:abstractNumId w:val="94"/>
  </w:num>
  <w:num w:numId="123" w16cid:durableId="74866146">
    <w:abstractNumId w:val="75"/>
  </w:num>
  <w:num w:numId="124" w16cid:durableId="1209755181">
    <w:abstractNumId w:val="121"/>
  </w:num>
  <w:num w:numId="125" w16cid:durableId="1164659238">
    <w:abstractNumId w:val="51"/>
  </w:num>
  <w:num w:numId="126" w16cid:durableId="529343071">
    <w:abstractNumId w:val="130"/>
  </w:num>
  <w:num w:numId="127" w16cid:durableId="1298561744">
    <w:abstractNumId w:val="128"/>
  </w:num>
  <w:num w:numId="128" w16cid:durableId="803081788">
    <w:abstractNumId w:val="60"/>
  </w:num>
  <w:num w:numId="129" w16cid:durableId="1465930482">
    <w:abstractNumId w:val="88"/>
  </w:num>
  <w:num w:numId="130" w16cid:durableId="1170681509">
    <w:abstractNumId w:val="129"/>
  </w:num>
  <w:num w:numId="131" w16cid:durableId="1062287941">
    <w:abstractNumId w:val="113"/>
  </w:num>
  <w:num w:numId="132" w16cid:durableId="143209160">
    <w:abstractNumId w:val="97"/>
  </w:num>
  <w:num w:numId="133" w16cid:durableId="1929382821">
    <w:abstractNumId w:val="35"/>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E1MDIyMDcEAiMLQyUdpeDU4uLM/DyQAiOjWgDC28boLQAAAA=="/>
  </w:docVars>
  <w:rsids>
    <w:rsidRoot w:val="009D1FD1"/>
    <w:rsid w:val="00010E47"/>
    <w:rsid w:val="00011F98"/>
    <w:rsid w:val="00017155"/>
    <w:rsid w:val="0002337F"/>
    <w:rsid w:val="000243BA"/>
    <w:rsid w:val="00026AA3"/>
    <w:rsid w:val="00035E7D"/>
    <w:rsid w:val="00044301"/>
    <w:rsid w:val="00051881"/>
    <w:rsid w:val="00057208"/>
    <w:rsid w:val="0007086E"/>
    <w:rsid w:val="0008797B"/>
    <w:rsid w:val="000902A1"/>
    <w:rsid w:val="0009375E"/>
    <w:rsid w:val="00096BC5"/>
    <w:rsid w:val="000B0CB4"/>
    <w:rsid w:val="000E0F67"/>
    <w:rsid w:val="000E6884"/>
    <w:rsid w:val="000E6DEB"/>
    <w:rsid w:val="00105B81"/>
    <w:rsid w:val="00117244"/>
    <w:rsid w:val="001570B5"/>
    <w:rsid w:val="0016312F"/>
    <w:rsid w:val="00186DF2"/>
    <w:rsid w:val="00195C04"/>
    <w:rsid w:val="001A1A15"/>
    <w:rsid w:val="001B39BF"/>
    <w:rsid w:val="001C111E"/>
    <w:rsid w:val="001C40CB"/>
    <w:rsid w:val="001D13C3"/>
    <w:rsid w:val="001D5D41"/>
    <w:rsid w:val="001E1CC6"/>
    <w:rsid w:val="001E2E84"/>
    <w:rsid w:val="001E395C"/>
    <w:rsid w:val="001F0D8A"/>
    <w:rsid w:val="001F15B1"/>
    <w:rsid w:val="001F4B31"/>
    <w:rsid w:val="00203535"/>
    <w:rsid w:val="002045CF"/>
    <w:rsid w:val="002146DE"/>
    <w:rsid w:val="002178D0"/>
    <w:rsid w:val="00224BB9"/>
    <w:rsid w:val="00235035"/>
    <w:rsid w:val="00243E8D"/>
    <w:rsid w:val="00251E94"/>
    <w:rsid w:val="0025793E"/>
    <w:rsid w:val="00265737"/>
    <w:rsid w:val="00265EDB"/>
    <w:rsid w:val="00270F78"/>
    <w:rsid w:val="0028518A"/>
    <w:rsid w:val="00286B49"/>
    <w:rsid w:val="00292039"/>
    <w:rsid w:val="002A52FC"/>
    <w:rsid w:val="002B2138"/>
    <w:rsid w:val="002B3598"/>
    <w:rsid w:val="002B7045"/>
    <w:rsid w:val="002C368E"/>
    <w:rsid w:val="002E137D"/>
    <w:rsid w:val="002E60D9"/>
    <w:rsid w:val="002E6642"/>
    <w:rsid w:val="002E70EA"/>
    <w:rsid w:val="002F6213"/>
    <w:rsid w:val="00305777"/>
    <w:rsid w:val="0031150C"/>
    <w:rsid w:val="003147B7"/>
    <w:rsid w:val="00316958"/>
    <w:rsid w:val="00331536"/>
    <w:rsid w:val="003323C5"/>
    <w:rsid w:val="00333920"/>
    <w:rsid w:val="00343661"/>
    <w:rsid w:val="00347926"/>
    <w:rsid w:val="003506D3"/>
    <w:rsid w:val="00352794"/>
    <w:rsid w:val="00357D6A"/>
    <w:rsid w:val="0036477C"/>
    <w:rsid w:val="003844EA"/>
    <w:rsid w:val="00385750"/>
    <w:rsid w:val="003A1384"/>
    <w:rsid w:val="003B23C1"/>
    <w:rsid w:val="003C7B51"/>
    <w:rsid w:val="003D6789"/>
    <w:rsid w:val="003E4BA9"/>
    <w:rsid w:val="003F01F5"/>
    <w:rsid w:val="003F14D8"/>
    <w:rsid w:val="003F22AC"/>
    <w:rsid w:val="003F741C"/>
    <w:rsid w:val="00420D67"/>
    <w:rsid w:val="0042289D"/>
    <w:rsid w:val="00427042"/>
    <w:rsid w:val="0044085A"/>
    <w:rsid w:val="00440936"/>
    <w:rsid w:val="004422AE"/>
    <w:rsid w:val="00450A37"/>
    <w:rsid w:val="00456A13"/>
    <w:rsid w:val="00456E9E"/>
    <w:rsid w:val="00475078"/>
    <w:rsid w:val="004777EB"/>
    <w:rsid w:val="004816F8"/>
    <w:rsid w:val="00484DCA"/>
    <w:rsid w:val="004905C7"/>
    <w:rsid w:val="0049406A"/>
    <w:rsid w:val="004942D5"/>
    <w:rsid w:val="00494FAE"/>
    <w:rsid w:val="004A3E82"/>
    <w:rsid w:val="004A6350"/>
    <w:rsid w:val="004B00F9"/>
    <w:rsid w:val="004B138B"/>
    <w:rsid w:val="004B41E4"/>
    <w:rsid w:val="004B7D5E"/>
    <w:rsid w:val="004C064E"/>
    <w:rsid w:val="004D1C71"/>
    <w:rsid w:val="004E23D5"/>
    <w:rsid w:val="004E290D"/>
    <w:rsid w:val="004F55A4"/>
    <w:rsid w:val="00500289"/>
    <w:rsid w:val="00500B62"/>
    <w:rsid w:val="005104C3"/>
    <w:rsid w:val="0052154C"/>
    <w:rsid w:val="00523BEC"/>
    <w:rsid w:val="00526EF3"/>
    <w:rsid w:val="00545B57"/>
    <w:rsid w:val="00551458"/>
    <w:rsid w:val="00555034"/>
    <w:rsid w:val="00555423"/>
    <w:rsid w:val="0056000E"/>
    <w:rsid w:val="00561FF3"/>
    <w:rsid w:val="005659EB"/>
    <w:rsid w:val="00566435"/>
    <w:rsid w:val="005735E5"/>
    <w:rsid w:val="00582968"/>
    <w:rsid w:val="00585BB3"/>
    <w:rsid w:val="005A36EC"/>
    <w:rsid w:val="005B39CF"/>
    <w:rsid w:val="005B45E4"/>
    <w:rsid w:val="005C1320"/>
    <w:rsid w:val="005C496E"/>
    <w:rsid w:val="005C7C6D"/>
    <w:rsid w:val="005D045A"/>
    <w:rsid w:val="005D2C84"/>
    <w:rsid w:val="005E5946"/>
    <w:rsid w:val="005F62B7"/>
    <w:rsid w:val="006074D5"/>
    <w:rsid w:val="00611FE7"/>
    <w:rsid w:val="006143BF"/>
    <w:rsid w:val="0062080C"/>
    <w:rsid w:val="00645784"/>
    <w:rsid w:val="0065101B"/>
    <w:rsid w:val="00651CB3"/>
    <w:rsid w:val="00666EA3"/>
    <w:rsid w:val="00675803"/>
    <w:rsid w:val="0067767D"/>
    <w:rsid w:val="00680830"/>
    <w:rsid w:val="00683DD0"/>
    <w:rsid w:val="00686856"/>
    <w:rsid w:val="00687960"/>
    <w:rsid w:val="00690596"/>
    <w:rsid w:val="00690A4D"/>
    <w:rsid w:val="006919EF"/>
    <w:rsid w:val="00692D5B"/>
    <w:rsid w:val="00692E00"/>
    <w:rsid w:val="006A16E4"/>
    <w:rsid w:val="006B3AFA"/>
    <w:rsid w:val="006C14BA"/>
    <w:rsid w:val="006D33E2"/>
    <w:rsid w:val="006D40FF"/>
    <w:rsid w:val="006D59FB"/>
    <w:rsid w:val="006D76A1"/>
    <w:rsid w:val="006D7E66"/>
    <w:rsid w:val="006E4422"/>
    <w:rsid w:val="006F4593"/>
    <w:rsid w:val="006F4A1D"/>
    <w:rsid w:val="00702C44"/>
    <w:rsid w:val="00702CD5"/>
    <w:rsid w:val="00703168"/>
    <w:rsid w:val="00704C5B"/>
    <w:rsid w:val="0071052E"/>
    <w:rsid w:val="007200DD"/>
    <w:rsid w:val="00720BF6"/>
    <w:rsid w:val="00721EED"/>
    <w:rsid w:val="0073654A"/>
    <w:rsid w:val="00744C54"/>
    <w:rsid w:val="00750F9C"/>
    <w:rsid w:val="00751061"/>
    <w:rsid w:val="0075292E"/>
    <w:rsid w:val="007533F9"/>
    <w:rsid w:val="00761E87"/>
    <w:rsid w:val="0076448A"/>
    <w:rsid w:val="007710DB"/>
    <w:rsid w:val="00792F35"/>
    <w:rsid w:val="007A2B8D"/>
    <w:rsid w:val="007B27ED"/>
    <w:rsid w:val="007B3ED5"/>
    <w:rsid w:val="007C57A1"/>
    <w:rsid w:val="007E0779"/>
    <w:rsid w:val="007E3765"/>
    <w:rsid w:val="007E39DF"/>
    <w:rsid w:val="007E69D4"/>
    <w:rsid w:val="007F4C34"/>
    <w:rsid w:val="007F7BC9"/>
    <w:rsid w:val="00804844"/>
    <w:rsid w:val="008063E6"/>
    <w:rsid w:val="0081491A"/>
    <w:rsid w:val="0082273D"/>
    <w:rsid w:val="00826FC8"/>
    <w:rsid w:val="00827CD1"/>
    <w:rsid w:val="00831A68"/>
    <w:rsid w:val="008338EF"/>
    <w:rsid w:val="008374C4"/>
    <w:rsid w:val="008415A9"/>
    <w:rsid w:val="00842681"/>
    <w:rsid w:val="00844AB8"/>
    <w:rsid w:val="00851203"/>
    <w:rsid w:val="00865224"/>
    <w:rsid w:val="008675A6"/>
    <w:rsid w:val="00867991"/>
    <w:rsid w:val="00884AFF"/>
    <w:rsid w:val="008921CB"/>
    <w:rsid w:val="008A79F4"/>
    <w:rsid w:val="008C322F"/>
    <w:rsid w:val="008C5B2B"/>
    <w:rsid w:val="008D7625"/>
    <w:rsid w:val="008D79F6"/>
    <w:rsid w:val="008E0D70"/>
    <w:rsid w:val="008E306F"/>
    <w:rsid w:val="008E7C85"/>
    <w:rsid w:val="008F38FA"/>
    <w:rsid w:val="008F6D4B"/>
    <w:rsid w:val="00910568"/>
    <w:rsid w:val="00911BFC"/>
    <w:rsid w:val="00914064"/>
    <w:rsid w:val="009158B5"/>
    <w:rsid w:val="00917181"/>
    <w:rsid w:val="00925E30"/>
    <w:rsid w:val="00926D20"/>
    <w:rsid w:val="0093648A"/>
    <w:rsid w:val="0093777F"/>
    <w:rsid w:val="0094172E"/>
    <w:rsid w:val="00942B88"/>
    <w:rsid w:val="00950B06"/>
    <w:rsid w:val="00953A89"/>
    <w:rsid w:val="0095578B"/>
    <w:rsid w:val="00961B44"/>
    <w:rsid w:val="00962586"/>
    <w:rsid w:val="009650BA"/>
    <w:rsid w:val="00971878"/>
    <w:rsid w:val="009752A8"/>
    <w:rsid w:val="00977D42"/>
    <w:rsid w:val="0098092C"/>
    <w:rsid w:val="00984B0F"/>
    <w:rsid w:val="00994848"/>
    <w:rsid w:val="00997243"/>
    <w:rsid w:val="009A00A7"/>
    <w:rsid w:val="009A0B99"/>
    <w:rsid w:val="009A1966"/>
    <w:rsid w:val="009A3CC7"/>
    <w:rsid w:val="009A53A3"/>
    <w:rsid w:val="009C0875"/>
    <w:rsid w:val="009C4CDF"/>
    <w:rsid w:val="009D052F"/>
    <w:rsid w:val="009D1FD1"/>
    <w:rsid w:val="009D349B"/>
    <w:rsid w:val="009E206E"/>
    <w:rsid w:val="009E2F9F"/>
    <w:rsid w:val="009E330F"/>
    <w:rsid w:val="009E6441"/>
    <w:rsid w:val="009F7935"/>
    <w:rsid w:val="00A12DDE"/>
    <w:rsid w:val="00A217A4"/>
    <w:rsid w:val="00A3160B"/>
    <w:rsid w:val="00A3285D"/>
    <w:rsid w:val="00A3559C"/>
    <w:rsid w:val="00A54033"/>
    <w:rsid w:val="00A546DF"/>
    <w:rsid w:val="00A75037"/>
    <w:rsid w:val="00A849E5"/>
    <w:rsid w:val="00A84DF7"/>
    <w:rsid w:val="00A85454"/>
    <w:rsid w:val="00A9040E"/>
    <w:rsid w:val="00A92112"/>
    <w:rsid w:val="00A9448A"/>
    <w:rsid w:val="00AA17C8"/>
    <w:rsid w:val="00AA1A0F"/>
    <w:rsid w:val="00AB46BE"/>
    <w:rsid w:val="00AD653A"/>
    <w:rsid w:val="00AE202B"/>
    <w:rsid w:val="00AE350D"/>
    <w:rsid w:val="00AF015A"/>
    <w:rsid w:val="00AF404B"/>
    <w:rsid w:val="00B0110B"/>
    <w:rsid w:val="00B067BF"/>
    <w:rsid w:val="00B17996"/>
    <w:rsid w:val="00B2136A"/>
    <w:rsid w:val="00B263ED"/>
    <w:rsid w:val="00B277F0"/>
    <w:rsid w:val="00B36CFA"/>
    <w:rsid w:val="00B43455"/>
    <w:rsid w:val="00B515BD"/>
    <w:rsid w:val="00B52E6D"/>
    <w:rsid w:val="00B5509F"/>
    <w:rsid w:val="00B573CC"/>
    <w:rsid w:val="00B70E5F"/>
    <w:rsid w:val="00B83757"/>
    <w:rsid w:val="00B91A1F"/>
    <w:rsid w:val="00B9331D"/>
    <w:rsid w:val="00BA681F"/>
    <w:rsid w:val="00BA7EE2"/>
    <w:rsid w:val="00BB2567"/>
    <w:rsid w:val="00BB5E5F"/>
    <w:rsid w:val="00BC5B8D"/>
    <w:rsid w:val="00BC70F9"/>
    <w:rsid w:val="00BE7E5E"/>
    <w:rsid w:val="00BF0C52"/>
    <w:rsid w:val="00C01E26"/>
    <w:rsid w:val="00C05F50"/>
    <w:rsid w:val="00C106EF"/>
    <w:rsid w:val="00C10EE2"/>
    <w:rsid w:val="00C14C54"/>
    <w:rsid w:val="00C34C17"/>
    <w:rsid w:val="00C45E6C"/>
    <w:rsid w:val="00C55B85"/>
    <w:rsid w:val="00C633A5"/>
    <w:rsid w:val="00C634D6"/>
    <w:rsid w:val="00C65F57"/>
    <w:rsid w:val="00C8097E"/>
    <w:rsid w:val="00C86CB4"/>
    <w:rsid w:val="00C967AE"/>
    <w:rsid w:val="00CA051A"/>
    <w:rsid w:val="00CA08F8"/>
    <w:rsid w:val="00CB1728"/>
    <w:rsid w:val="00CB4D4D"/>
    <w:rsid w:val="00CC204F"/>
    <w:rsid w:val="00CC63D8"/>
    <w:rsid w:val="00CD1A13"/>
    <w:rsid w:val="00CD613F"/>
    <w:rsid w:val="00CE237F"/>
    <w:rsid w:val="00CE33C9"/>
    <w:rsid w:val="00CF05F8"/>
    <w:rsid w:val="00CF3317"/>
    <w:rsid w:val="00D03438"/>
    <w:rsid w:val="00D05397"/>
    <w:rsid w:val="00D078CC"/>
    <w:rsid w:val="00D146AA"/>
    <w:rsid w:val="00D16084"/>
    <w:rsid w:val="00D16E7F"/>
    <w:rsid w:val="00D2106E"/>
    <w:rsid w:val="00D2673C"/>
    <w:rsid w:val="00D26CC4"/>
    <w:rsid w:val="00D51B81"/>
    <w:rsid w:val="00D528ED"/>
    <w:rsid w:val="00D54679"/>
    <w:rsid w:val="00D57306"/>
    <w:rsid w:val="00D74968"/>
    <w:rsid w:val="00D80A05"/>
    <w:rsid w:val="00D82EC5"/>
    <w:rsid w:val="00D90C7F"/>
    <w:rsid w:val="00D959EE"/>
    <w:rsid w:val="00D96563"/>
    <w:rsid w:val="00DA7D60"/>
    <w:rsid w:val="00DB313A"/>
    <w:rsid w:val="00DD23D6"/>
    <w:rsid w:val="00DF4132"/>
    <w:rsid w:val="00DF6B82"/>
    <w:rsid w:val="00E03D06"/>
    <w:rsid w:val="00E074A6"/>
    <w:rsid w:val="00E11261"/>
    <w:rsid w:val="00E116FB"/>
    <w:rsid w:val="00E12413"/>
    <w:rsid w:val="00E14094"/>
    <w:rsid w:val="00E15D92"/>
    <w:rsid w:val="00E16077"/>
    <w:rsid w:val="00E16530"/>
    <w:rsid w:val="00E16B65"/>
    <w:rsid w:val="00E23E03"/>
    <w:rsid w:val="00E258D6"/>
    <w:rsid w:val="00E42236"/>
    <w:rsid w:val="00E432FE"/>
    <w:rsid w:val="00E67080"/>
    <w:rsid w:val="00E7434A"/>
    <w:rsid w:val="00E800E7"/>
    <w:rsid w:val="00E80D6E"/>
    <w:rsid w:val="00E82991"/>
    <w:rsid w:val="00E86074"/>
    <w:rsid w:val="00EA2C79"/>
    <w:rsid w:val="00EA5ECC"/>
    <w:rsid w:val="00EB1618"/>
    <w:rsid w:val="00EB60F1"/>
    <w:rsid w:val="00EC155C"/>
    <w:rsid w:val="00EC3337"/>
    <w:rsid w:val="00ED2C3D"/>
    <w:rsid w:val="00ED43A7"/>
    <w:rsid w:val="00EE188B"/>
    <w:rsid w:val="00EE51E2"/>
    <w:rsid w:val="00EF16AE"/>
    <w:rsid w:val="00EF42E5"/>
    <w:rsid w:val="00F0770A"/>
    <w:rsid w:val="00F221C8"/>
    <w:rsid w:val="00F368B5"/>
    <w:rsid w:val="00F42D01"/>
    <w:rsid w:val="00F447B2"/>
    <w:rsid w:val="00F50712"/>
    <w:rsid w:val="00F56BD3"/>
    <w:rsid w:val="00F76E28"/>
    <w:rsid w:val="00F906B7"/>
    <w:rsid w:val="00F9612B"/>
    <w:rsid w:val="00FA31BA"/>
    <w:rsid w:val="00FB1582"/>
    <w:rsid w:val="00FB58F5"/>
    <w:rsid w:val="00FB5B21"/>
    <w:rsid w:val="00FB70B9"/>
    <w:rsid w:val="00FC269B"/>
    <w:rsid w:val="00FD01AB"/>
    <w:rsid w:val="00FE6C2A"/>
    <w:rsid w:val="00FE7F72"/>
    <w:rsid w:val="00FF1AB2"/>
    <w:rsid w:val="00FF6953"/>
    <w:rsid w:val="00FF7AD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C9C33"/>
  <w15:docId w15:val="{095E12E3-195D-433C-A2E7-A7E726FE9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64E"/>
    <w:rPr>
      <w:lang w:val="en-US"/>
    </w:rPr>
  </w:style>
  <w:style w:type="paragraph" w:styleId="Heading1">
    <w:name w:val="heading 1"/>
    <w:basedOn w:val="Normal"/>
    <w:next w:val="Normal"/>
    <w:link w:val="Heading1Char"/>
    <w:uiPriority w:val="9"/>
    <w:qFormat/>
    <w:rsid w:val="00D573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B91A1F"/>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paragraph" w:styleId="Heading4">
    <w:name w:val="heading 4"/>
    <w:basedOn w:val="Normal"/>
    <w:next w:val="Normal"/>
    <w:link w:val="Heading4Char"/>
    <w:uiPriority w:val="9"/>
    <w:unhideWhenUsed/>
    <w:qFormat/>
    <w:rsid w:val="006A16E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91A1F"/>
    <w:rPr>
      <w:rFonts w:ascii="Times New Roman" w:eastAsia="Times New Roman" w:hAnsi="Times New Roman" w:cs="Times New Roman"/>
      <w:b/>
      <w:bCs/>
      <w:sz w:val="27"/>
      <w:szCs w:val="27"/>
      <w:lang w:eastAsia="tr-TR"/>
    </w:rPr>
  </w:style>
  <w:style w:type="paragraph" w:styleId="NormalWeb">
    <w:name w:val="Normal (Web)"/>
    <w:basedOn w:val="Normal"/>
    <w:uiPriority w:val="99"/>
    <w:semiHidden/>
    <w:unhideWhenUsed/>
    <w:rsid w:val="00B91A1F"/>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character" w:styleId="Strong">
    <w:name w:val="Strong"/>
    <w:basedOn w:val="DefaultParagraphFont"/>
    <w:uiPriority w:val="22"/>
    <w:qFormat/>
    <w:rsid w:val="00B91A1F"/>
    <w:rPr>
      <w:b/>
      <w:bCs/>
    </w:rPr>
  </w:style>
  <w:style w:type="character" w:customStyle="1" w:styleId="Heading4Char">
    <w:name w:val="Heading 4 Char"/>
    <w:basedOn w:val="DefaultParagraphFont"/>
    <w:link w:val="Heading4"/>
    <w:uiPriority w:val="9"/>
    <w:rsid w:val="006A16E4"/>
    <w:rPr>
      <w:rFonts w:asciiTheme="majorHAnsi" w:eastAsiaTheme="majorEastAsia" w:hAnsiTheme="majorHAnsi" w:cstheme="majorBidi"/>
      <w:b/>
      <w:bCs/>
      <w:i/>
      <w:iCs/>
      <w:color w:val="4F81BD" w:themeColor="accent1"/>
      <w:lang w:val="en-US"/>
    </w:rPr>
  </w:style>
  <w:style w:type="character" w:customStyle="1" w:styleId="Heading1Char">
    <w:name w:val="Heading 1 Char"/>
    <w:basedOn w:val="DefaultParagraphFont"/>
    <w:link w:val="Heading1"/>
    <w:uiPriority w:val="9"/>
    <w:rsid w:val="00D57306"/>
    <w:rPr>
      <w:rFonts w:asciiTheme="majorHAnsi" w:eastAsiaTheme="majorEastAsia" w:hAnsiTheme="majorHAnsi" w:cstheme="majorBidi"/>
      <w:b/>
      <w:bCs/>
      <w:color w:val="365F91" w:themeColor="accent1" w:themeShade="BF"/>
      <w:sz w:val="28"/>
      <w:szCs w:val="28"/>
      <w:lang w:val="en-US"/>
    </w:rPr>
  </w:style>
  <w:style w:type="paragraph" w:styleId="ListParagraph">
    <w:name w:val="List Paragraph"/>
    <w:basedOn w:val="Normal"/>
    <w:uiPriority w:val="34"/>
    <w:qFormat/>
    <w:rsid w:val="00B2136A"/>
    <w:pPr>
      <w:ind w:left="720"/>
      <w:contextualSpacing/>
    </w:pPr>
  </w:style>
  <w:style w:type="table" w:styleId="TableGrid">
    <w:name w:val="Table Grid"/>
    <w:basedOn w:val="TableNormal"/>
    <w:uiPriority w:val="59"/>
    <w:rsid w:val="00651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27CD1"/>
    <w:pPr>
      <w:spacing w:after="0" w:line="240" w:lineRule="auto"/>
    </w:pPr>
    <w:rPr>
      <w:lang w:val="en-US"/>
    </w:rPr>
  </w:style>
  <w:style w:type="paragraph" w:styleId="BalloonText">
    <w:name w:val="Balloon Text"/>
    <w:basedOn w:val="Normal"/>
    <w:link w:val="BalloonTextChar"/>
    <w:uiPriority w:val="99"/>
    <w:semiHidden/>
    <w:unhideWhenUsed/>
    <w:rsid w:val="00D528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28ED"/>
    <w:rPr>
      <w:rFonts w:ascii="Tahoma" w:hAnsi="Tahoma" w:cs="Tahoma"/>
      <w:sz w:val="16"/>
      <w:szCs w:val="16"/>
      <w:lang w:val="en-US"/>
    </w:rPr>
  </w:style>
  <w:style w:type="character" w:styleId="Hyperlink">
    <w:name w:val="Hyperlink"/>
    <w:basedOn w:val="DefaultParagraphFont"/>
    <w:uiPriority w:val="99"/>
    <w:unhideWhenUsed/>
    <w:rsid w:val="00683DD0"/>
    <w:rPr>
      <w:color w:val="0000FF" w:themeColor="hyperlink"/>
      <w:u w:val="single"/>
    </w:rPr>
  </w:style>
  <w:style w:type="character" w:styleId="FollowedHyperlink">
    <w:name w:val="FollowedHyperlink"/>
    <w:basedOn w:val="DefaultParagraphFont"/>
    <w:uiPriority w:val="99"/>
    <w:semiHidden/>
    <w:unhideWhenUsed/>
    <w:rsid w:val="0002337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932788">
      <w:bodyDiv w:val="1"/>
      <w:marLeft w:val="0"/>
      <w:marRight w:val="0"/>
      <w:marTop w:val="0"/>
      <w:marBottom w:val="0"/>
      <w:divBdr>
        <w:top w:val="none" w:sz="0" w:space="0" w:color="auto"/>
        <w:left w:val="none" w:sz="0" w:space="0" w:color="auto"/>
        <w:bottom w:val="none" w:sz="0" w:space="0" w:color="auto"/>
        <w:right w:val="none" w:sz="0" w:space="0" w:color="auto"/>
      </w:divBdr>
      <w:divsChild>
        <w:div w:id="1001666597">
          <w:marLeft w:val="0"/>
          <w:marRight w:val="0"/>
          <w:marTop w:val="0"/>
          <w:marBottom w:val="0"/>
          <w:divBdr>
            <w:top w:val="none" w:sz="0" w:space="0" w:color="auto"/>
            <w:left w:val="none" w:sz="0" w:space="0" w:color="auto"/>
            <w:bottom w:val="none" w:sz="0" w:space="0" w:color="auto"/>
            <w:right w:val="none" w:sz="0" w:space="0" w:color="auto"/>
          </w:divBdr>
          <w:divsChild>
            <w:div w:id="585115535">
              <w:marLeft w:val="0"/>
              <w:marRight w:val="0"/>
              <w:marTop w:val="0"/>
              <w:marBottom w:val="0"/>
              <w:divBdr>
                <w:top w:val="none" w:sz="0" w:space="0" w:color="auto"/>
                <w:left w:val="none" w:sz="0" w:space="0" w:color="auto"/>
                <w:bottom w:val="none" w:sz="0" w:space="0" w:color="auto"/>
                <w:right w:val="none" w:sz="0" w:space="0" w:color="auto"/>
              </w:divBdr>
              <w:divsChild>
                <w:div w:id="619721429">
                  <w:marLeft w:val="0"/>
                  <w:marRight w:val="0"/>
                  <w:marTop w:val="0"/>
                  <w:marBottom w:val="0"/>
                  <w:divBdr>
                    <w:top w:val="none" w:sz="0" w:space="0" w:color="auto"/>
                    <w:left w:val="none" w:sz="0" w:space="0" w:color="auto"/>
                    <w:bottom w:val="none" w:sz="0" w:space="0" w:color="auto"/>
                    <w:right w:val="none" w:sz="0" w:space="0" w:color="auto"/>
                  </w:divBdr>
                  <w:divsChild>
                    <w:div w:id="304891816">
                      <w:marLeft w:val="0"/>
                      <w:marRight w:val="0"/>
                      <w:marTop w:val="0"/>
                      <w:marBottom w:val="0"/>
                      <w:divBdr>
                        <w:top w:val="none" w:sz="0" w:space="0" w:color="auto"/>
                        <w:left w:val="none" w:sz="0" w:space="0" w:color="auto"/>
                        <w:bottom w:val="none" w:sz="0" w:space="0" w:color="auto"/>
                        <w:right w:val="none" w:sz="0" w:space="0" w:color="auto"/>
                      </w:divBdr>
                      <w:divsChild>
                        <w:div w:id="1626695764">
                          <w:marLeft w:val="0"/>
                          <w:marRight w:val="0"/>
                          <w:marTop w:val="0"/>
                          <w:marBottom w:val="0"/>
                          <w:divBdr>
                            <w:top w:val="none" w:sz="0" w:space="0" w:color="auto"/>
                            <w:left w:val="none" w:sz="0" w:space="0" w:color="auto"/>
                            <w:bottom w:val="none" w:sz="0" w:space="0" w:color="auto"/>
                            <w:right w:val="none" w:sz="0" w:space="0" w:color="auto"/>
                          </w:divBdr>
                          <w:divsChild>
                            <w:div w:id="27553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51791">
      <w:bodyDiv w:val="1"/>
      <w:marLeft w:val="0"/>
      <w:marRight w:val="0"/>
      <w:marTop w:val="0"/>
      <w:marBottom w:val="0"/>
      <w:divBdr>
        <w:top w:val="none" w:sz="0" w:space="0" w:color="auto"/>
        <w:left w:val="none" w:sz="0" w:space="0" w:color="auto"/>
        <w:bottom w:val="none" w:sz="0" w:space="0" w:color="auto"/>
        <w:right w:val="none" w:sz="0" w:space="0" w:color="auto"/>
      </w:divBdr>
    </w:div>
    <w:div w:id="253589519">
      <w:bodyDiv w:val="1"/>
      <w:marLeft w:val="0"/>
      <w:marRight w:val="0"/>
      <w:marTop w:val="0"/>
      <w:marBottom w:val="0"/>
      <w:divBdr>
        <w:top w:val="none" w:sz="0" w:space="0" w:color="auto"/>
        <w:left w:val="none" w:sz="0" w:space="0" w:color="auto"/>
        <w:bottom w:val="none" w:sz="0" w:space="0" w:color="auto"/>
        <w:right w:val="none" w:sz="0" w:space="0" w:color="auto"/>
      </w:divBdr>
    </w:div>
    <w:div w:id="396245384">
      <w:bodyDiv w:val="1"/>
      <w:marLeft w:val="0"/>
      <w:marRight w:val="0"/>
      <w:marTop w:val="0"/>
      <w:marBottom w:val="0"/>
      <w:divBdr>
        <w:top w:val="none" w:sz="0" w:space="0" w:color="auto"/>
        <w:left w:val="none" w:sz="0" w:space="0" w:color="auto"/>
        <w:bottom w:val="none" w:sz="0" w:space="0" w:color="auto"/>
        <w:right w:val="none" w:sz="0" w:space="0" w:color="auto"/>
      </w:divBdr>
    </w:div>
    <w:div w:id="412550068">
      <w:bodyDiv w:val="1"/>
      <w:marLeft w:val="0"/>
      <w:marRight w:val="0"/>
      <w:marTop w:val="0"/>
      <w:marBottom w:val="0"/>
      <w:divBdr>
        <w:top w:val="none" w:sz="0" w:space="0" w:color="auto"/>
        <w:left w:val="none" w:sz="0" w:space="0" w:color="auto"/>
        <w:bottom w:val="none" w:sz="0" w:space="0" w:color="auto"/>
        <w:right w:val="none" w:sz="0" w:space="0" w:color="auto"/>
      </w:divBdr>
    </w:div>
    <w:div w:id="442842696">
      <w:bodyDiv w:val="1"/>
      <w:marLeft w:val="0"/>
      <w:marRight w:val="0"/>
      <w:marTop w:val="0"/>
      <w:marBottom w:val="0"/>
      <w:divBdr>
        <w:top w:val="none" w:sz="0" w:space="0" w:color="auto"/>
        <w:left w:val="none" w:sz="0" w:space="0" w:color="auto"/>
        <w:bottom w:val="none" w:sz="0" w:space="0" w:color="auto"/>
        <w:right w:val="none" w:sz="0" w:space="0" w:color="auto"/>
      </w:divBdr>
    </w:div>
    <w:div w:id="558440096">
      <w:bodyDiv w:val="1"/>
      <w:marLeft w:val="0"/>
      <w:marRight w:val="0"/>
      <w:marTop w:val="0"/>
      <w:marBottom w:val="0"/>
      <w:divBdr>
        <w:top w:val="none" w:sz="0" w:space="0" w:color="auto"/>
        <w:left w:val="none" w:sz="0" w:space="0" w:color="auto"/>
        <w:bottom w:val="none" w:sz="0" w:space="0" w:color="auto"/>
        <w:right w:val="none" w:sz="0" w:space="0" w:color="auto"/>
      </w:divBdr>
    </w:div>
    <w:div w:id="681592176">
      <w:bodyDiv w:val="1"/>
      <w:marLeft w:val="0"/>
      <w:marRight w:val="0"/>
      <w:marTop w:val="0"/>
      <w:marBottom w:val="0"/>
      <w:divBdr>
        <w:top w:val="none" w:sz="0" w:space="0" w:color="auto"/>
        <w:left w:val="none" w:sz="0" w:space="0" w:color="auto"/>
        <w:bottom w:val="none" w:sz="0" w:space="0" w:color="auto"/>
        <w:right w:val="none" w:sz="0" w:space="0" w:color="auto"/>
      </w:divBdr>
    </w:div>
    <w:div w:id="719088392">
      <w:bodyDiv w:val="1"/>
      <w:marLeft w:val="0"/>
      <w:marRight w:val="0"/>
      <w:marTop w:val="0"/>
      <w:marBottom w:val="0"/>
      <w:divBdr>
        <w:top w:val="none" w:sz="0" w:space="0" w:color="auto"/>
        <w:left w:val="none" w:sz="0" w:space="0" w:color="auto"/>
        <w:bottom w:val="none" w:sz="0" w:space="0" w:color="auto"/>
        <w:right w:val="none" w:sz="0" w:space="0" w:color="auto"/>
      </w:divBdr>
    </w:div>
    <w:div w:id="740057758">
      <w:bodyDiv w:val="1"/>
      <w:marLeft w:val="0"/>
      <w:marRight w:val="0"/>
      <w:marTop w:val="0"/>
      <w:marBottom w:val="0"/>
      <w:divBdr>
        <w:top w:val="none" w:sz="0" w:space="0" w:color="auto"/>
        <w:left w:val="none" w:sz="0" w:space="0" w:color="auto"/>
        <w:bottom w:val="none" w:sz="0" w:space="0" w:color="auto"/>
        <w:right w:val="none" w:sz="0" w:space="0" w:color="auto"/>
      </w:divBdr>
    </w:div>
    <w:div w:id="799767590">
      <w:bodyDiv w:val="1"/>
      <w:marLeft w:val="0"/>
      <w:marRight w:val="0"/>
      <w:marTop w:val="0"/>
      <w:marBottom w:val="0"/>
      <w:divBdr>
        <w:top w:val="none" w:sz="0" w:space="0" w:color="auto"/>
        <w:left w:val="none" w:sz="0" w:space="0" w:color="auto"/>
        <w:bottom w:val="none" w:sz="0" w:space="0" w:color="auto"/>
        <w:right w:val="none" w:sz="0" w:space="0" w:color="auto"/>
      </w:divBdr>
    </w:div>
    <w:div w:id="877351671">
      <w:bodyDiv w:val="1"/>
      <w:marLeft w:val="0"/>
      <w:marRight w:val="0"/>
      <w:marTop w:val="0"/>
      <w:marBottom w:val="0"/>
      <w:divBdr>
        <w:top w:val="none" w:sz="0" w:space="0" w:color="auto"/>
        <w:left w:val="none" w:sz="0" w:space="0" w:color="auto"/>
        <w:bottom w:val="none" w:sz="0" w:space="0" w:color="auto"/>
        <w:right w:val="none" w:sz="0" w:space="0" w:color="auto"/>
      </w:divBdr>
    </w:div>
    <w:div w:id="997458575">
      <w:bodyDiv w:val="1"/>
      <w:marLeft w:val="0"/>
      <w:marRight w:val="0"/>
      <w:marTop w:val="0"/>
      <w:marBottom w:val="0"/>
      <w:divBdr>
        <w:top w:val="none" w:sz="0" w:space="0" w:color="auto"/>
        <w:left w:val="none" w:sz="0" w:space="0" w:color="auto"/>
        <w:bottom w:val="none" w:sz="0" w:space="0" w:color="auto"/>
        <w:right w:val="none" w:sz="0" w:space="0" w:color="auto"/>
      </w:divBdr>
    </w:div>
    <w:div w:id="1136491149">
      <w:bodyDiv w:val="1"/>
      <w:marLeft w:val="0"/>
      <w:marRight w:val="0"/>
      <w:marTop w:val="0"/>
      <w:marBottom w:val="0"/>
      <w:divBdr>
        <w:top w:val="none" w:sz="0" w:space="0" w:color="auto"/>
        <w:left w:val="none" w:sz="0" w:space="0" w:color="auto"/>
        <w:bottom w:val="none" w:sz="0" w:space="0" w:color="auto"/>
        <w:right w:val="none" w:sz="0" w:space="0" w:color="auto"/>
      </w:divBdr>
    </w:div>
    <w:div w:id="1236277061">
      <w:bodyDiv w:val="1"/>
      <w:marLeft w:val="0"/>
      <w:marRight w:val="0"/>
      <w:marTop w:val="0"/>
      <w:marBottom w:val="0"/>
      <w:divBdr>
        <w:top w:val="none" w:sz="0" w:space="0" w:color="auto"/>
        <w:left w:val="none" w:sz="0" w:space="0" w:color="auto"/>
        <w:bottom w:val="none" w:sz="0" w:space="0" w:color="auto"/>
        <w:right w:val="none" w:sz="0" w:space="0" w:color="auto"/>
      </w:divBdr>
    </w:div>
    <w:div w:id="1311665787">
      <w:bodyDiv w:val="1"/>
      <w:marLeft w:val="0"/>
      <w:marRight w:val="0"/>
      <w:marTop w:val="0"/>
      <w:marBottom w:val="0"/>
      <w:divBdr>
        <w:top w:val="none" w:sz="0" w:space="0" w:color="auto"/>
        <w:left w:val="none" w:sz="0" w:space="0" w:color="auto"/>
        <w:bottom w:val="none" w:sz="0" w:space="0" w:color="auto"/>
        <w:right w:val="none" w:sz="0" w:space="0" w:color="auto"/>
      </w:divBdr>
    </w:div>
    <w:div w:id="1337732830">
      <w:bodyDiv w:val="1"/>
      <w:marLeft w:val="0"/>
      <w:marRight w:val="0"/>
      <w:marTop w:val="0"/>
      <w:marBottom w:val="0"/>
      <w:divBdr>
        <w:top w:val="none" w:sz="0" w:space="0" w:color="auto"/>
        <w:left w:val="none" w:sz="0" w:space="0" w:color="auto"/>
        <w:bottom w:val="none" w:sz="0" w:space="0" w:color="auto"/>
        <w:right w:val="none" w:sz="0" w:space="0" w:color="auto"/>
      </w:divBdr>
    </w:div>
    <w:div w:id="1387753324">
      <w:bodyDiv w:val="1"/>
      <w:marLeft w:val="0"/>
      <w:marRight w:val="0"/>
      <w:marTop w:val="0"/>
      <w:marBottom w:val="0"/>
      <w:divBdr>
        <w:top w:val="none" w:sz="0" w:space="0" w:color="auto"/>
        <w:left w:val="none" w:sz="0" w:space="0" w:color="auto"/>
        <w:bottom w:val="none" w:sz="0" w:space="0" w:color="auto"/>
        <w:right w:val="none" w:sz="0" w:space="0" w:color="auto"/>
      </w:divBdr>
    </w:div>
    <w:div w:id="1799686370">
      <w:bodyDiv w:val="1"/>
      <w:marLeft w:val="0"/>
      <w:marRight w:val="0"/>
      <w:marTop w:val="0"/>
      <w:marBottom w:val="0"/>
      <w:divBdr>
        <w:top w:val="none" w:sz="0" w:space="0" w:color="auto"/>
        <w:left w:val="none" w:sz="0" w:space="0" w:color="auto"/>
        <w:bottom w:val="none" w:sz="0" w:space="0" w:color="auto"/>
        <w:right w:val="none" w:sz="0" w:space="0" w:color="auto"/>
      </w:divBdr>
    </w:div>
    <w:div w:id="1819027201">
      <w:bodyDiv w:val="1"/>
      <w:marLeft w:val="0"/>
      <w:marRight w:val="0"/>
      <w:marTop w:val="0"/>
      <w:marBottom w:val="0"/>
      <w:divBdr>
        <w:top w:val="none" w:sz="0" w:space="0" w:color="auto"/>
        <w:left w:val="none" w:sz="0" w:space="0" w:color="auto"/>
        <w:bottom w:val="none" w:sz="0" w:space="0" w:color="auto"/>
        <w:right w:val="none" w:sz="0" w:space="0" w:color="auto"/>
      </w:divBdr>
      <w:divsChild>
        <w:div w:id="392315831">
          <w:marLeft w:val="0"/>
          <w:marRight w:val="0"/>
          <w:marTop w:val="0"/>
          <w:marBottom w:val="0"/>
          <w:divBdr>
            <w:top w:val="none" w:sz="0" w:space="0" w:color="auto"/>
            <w:left w:val="none" w:sz="0" w:space="0" w:color="auto"/>
            <w:bottom w:val="none" w:sz="0" w:space="0" w:color="auto"/>
            <w:right w:val="none" w:sz="0" w:space="0" w:color="auto"/>
          </w:divBdr>
          <w:divsChild>
            <w:div w:id="1995139220">
              <w:marLeft w:val="0"/>
              <w:marRight w:val="0"/>
              <w:marTop w:val="0"/>
              <w:marBottom w:val="0"/>
              <w:divBdr>
                <w:top w:val="none" w:sz="0" w:space="0" w:color="auto"/>
                <w:left w:val="none" w:sz="0" w:space="0" w:color="auto"/>
                <w:bottom w:val="none" w:sz="0" w:space="0" w:color="auto"/>
                <w:right w:val="none" w:sz="0" w:space="0" w:color="auto"/>
              </w:divBdr>
              <w:divsChild>
                <w:div w:id="1688864862">
                  <w:marLeft w:val="0"/>
                  <w:marRight w:val="0"/>
                  <w:marTop w:val="0"/>
                  <w:marBottom w:val="0"/>
                  <w:divBdr>
                    <w:top w:val="none" w:sz="0" w:space="0" w:color="auto"/>
                    <w:left w:val="none" w:sz="0" w:space="0" w:color="auto"/>
                    <w:bottom w:val="none" w:sz="0" w:space="0" w:color="auto"/>
                    <w:right w:val="none" w:sz="0" w:space="0" w:color="auto"/>
                  </w:divBdr>
                  <w:divsChild>
                    <w:div w:id="2010323996">
                      <w:marLeft w:val="0"/>
                      <w:marRight w:val="0"/>
                      <w:marTop w:val="0"/>
                      <w:marBottom w:val="0"/>
                      <w:divBdr>
                        <w:top w:val="none" w:sz="0" w:space="0" w:color="auto"/>
                        <w:left w:val="none" w:sz="0" w:space="0" w:color="auto"/>
                        <w:bottom w:val="none" w:sz="0" w:space="0" w:color="auto"/>
                        <w:right w:val="none" w:sz="0" w:space="0" w:color="auto"/>
                      </w:divBdr>
                      <w:divsChild>
                        <w:div w:id="100537946">
                          <w:marLeft w:val="0"/>
                          <w:marRight w:val="0"/>
                          <w:marTop w:val="0"/>
                          <w:marBottom w:val="0"/>
                          <w:divBdr>
                            <w:top w:val="none" w:sz="0" w:space="0" w:color="auto"/>
                            <w:left w:val="none" w:sz="0" w:space="0" w:color="auto"/>
                            <w:bottom w:val="none" w:sz="0" w:space="0" w:color="auto"/>
                            <w:right w:val="none" w:sz="0" w:space="0" w:color="auto"/>
                          </w:divBdr>
                          <w:divsChild>
                            <w:div w:id="77143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585516">
      <w:bodyDiv w:val="1"/>
      <w:marLeft w:val="0"/>
      <w:marRight w:val="0"/>
      <w:marTop w:val="0"/>
      <w:marBottom w:val="0"/>
      <w:divBdr>
        <w:top w:val="none" w:sz="0" w:space="0" w:color="auto"/>
        <w:left w:val="none" w:sz="0" w:space="0" w:color="auto"/>
        <w:bottom w:val="none" w:sz="0" w:space="0" w:color="auto"/>
        <w:right w:val="none" w:sz="0" w:space="0" w:color="auto"/>
      </w:divBdr>
    </w:div>
    <w:div w:id="2010323717">
      <w:bodyDiv w:val="1"/>
      <w:marLeft w:val="0"/>
      <w:marRight w:val="0"/>
      <w:marTop w:val="0"/>
      <w:marBottom w:val="0"/>
      <w:divBdr>
        <w:top w:val="none" w:sz="0" w:space="0" w:color="auto"/>
        <w:left w:val="none" w:sz="0" w:space="0" w:color="auto"/>
        <w:bottom w:val="none" w:sz="0" w:space="0" w:color="auto"/>
        <w:right w:val="none" w:sz="0" w:space="0" w:color="auto"/>
      </w:divBdr>
    </w:div>
    <w:div w:id="2080323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orcid.org/0000-0003-1614-874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elami.aydin@medeniyet.edu.tr"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Sixth Edition"/>
</file>

<file path=customXml/itemProps1.xml><?xml version="1.0" encoding="utf-8"?>
<ds:datastoreItem xmlns:ds="http://schemas.openxmlformats.org/officeDocument/2006/customXml" ds:itemID="{9F049EFD-1BE2-4989-9766-711163CA8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14049</Words>
  <Characters>80085</Characters>
  <Application>Microsoft Office Word</Application>
  <DocSecurity>0</DocSecurity>
  <Lines>667</Lines>
  <Paragraphs>187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c:creator>
  <cp:lastModifiedBy>Hanna Kryszewska</cp:lastModifiedBy>
  <cp:revision>2</cp:revision>
  <dcterms:created xsi:type="dcterms:W3CDTF">2025-05-20T17:31:00Z</dcterms:created>
  <dcterms:modified xsi:type="dcterms:W3CDTF">2025-05-20T17:31:00Z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http://www.zotero.org/styles/turkiye-bilimsel-ve-teknolojik-arastirma-kurumu</vt:lpwstr>
  </property>
  <property fmtid="{D5CDD505-2E9C-101B-9397-08002B2CF9AE}" pid="21" name="Mendeley Recent Style Name 9_1">
    <vt:lpwstr>TÜBİTAK (Türkiye Bilimsel ve Teknolojik Araştırma Kurumu) (Turkish)</vt:lpwstr>
  </property>
  <property fmtid="{D5CDD505-2E9C-101B-9397-08002B2CF9AE}" pid="22" name="Mendeley Document_1">
    <vt:lpwstr>True</vt:lpwstr>
  </property>
  <property fmtid="{D5CDD505-2E9C-101B-9397-08002B2CF9AE}" pid="23" name="Mendeley Unique User Id_1">
    <vt:lpwstr>96482f6d-d8c1-3467-b294-542f4bb761cd</vt:lpwstr>
  </property>
  <property fmtid="{D5CDD505-2E9C-101B-9397-08002B2CF9AE}" pid="24" name="Mendeley Citation Style_1">
    <vt:lpwstr>http://www.zotero.org/styles/apa</vt:lpwstr>
  </property>
</Properties>
</file>