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88513B" w14:textId="77777777" w:rsidR="004F02F5" w:rsidRDefault="004F02F5" w:rsidP="004F02F5">
      <w:pPr>
        <w:jc w:val="both"/>
        <w:rPr>
          <w:rFonts w:ascii="Times New Roman" w:hAnsi="Times New Roman" w:cs="Times New Roman"/>
          <w:b/>
          <w:sz w:val="28"/>
          <w:szCs w:val="28"/>
        </w:rPr>
      </w:pPr>
      <w:r>
        <w:rPr>
          <w:rFonts w:ascii="Times New Roman" w:hAnsi="Times New Roman" w:cs="Times New Roman"/>
          <w:b/>
          <w:sz w:val="28"/>
          <w:szCs w:val="28"/>
        </w:rPr>
        <w:t>Teaching to L</w:t>
      </w:r>
      <w:r w:rsidR="00E21A98" w:rsidRPr="00E21A98">
        <w:rPr>
          <w:rFonts w:ascii="Times New Roman" w:hAnsi="Times New Roman" w:cs="Times New Roman"/>
          <w:b/>
          <w:sz w:val="28"/>
          <w:szCs w:val="28"/>
        </w:rPr>
        <w:t>ea</w:t>
      </w:r>
      <w:r w:rsidR="00676F8C">
        <w:rPr>
          <w:rFonts w:ascii="Times New Roman" w:hAnsi="Times New Roman" w:cs="Times New Roman"/>
          <w:b/>
          <w:sz w:val="28"/>
          <w:szCs w:val="28"/>
        </w:rPr>
        <w:t>r</w:t>
      </w:r>
      <w:r>
        <w:rPr>
          <w:rFonts w:ascii="Times New Roman" w:hAnsi="Times New Roman" w:cs="Times New Roman"/>
          <w:b/>
          <w:sz w:val="28"/>
          <w:szCs w:val="28"/>
        </w:rPr>
        <w:t>n: Learning to T</w:t>
      </w:r>
      <w:r w:rsidR="00E21A98" w:rsidRPr="00E21A98">
        <w:rPr>
          <w:rFonts w:ascii="Times New Roman" w:hAnsi="Times New Roman" w:cs="Times New Roman"/>
          <w:b/>
          <w:sz w:val="28"/>
          <w:szCs w:val="28"/>
        </w:rPr>
        <w:t>each</w:t>
      </w:r>
    </w:p>
    <w:p w14:paraId="422B0D9E" w14:textId="77777777" w:rsidR="004F02F5" w:rsidRDefault="004F02F5" w:rsidP="004F02F5">
      <w:pPr>
        <w:jc w:val="both"/>
        <w:rPr>
          <w:rFonts w:ascii="Times New Roman" w:hAnsi="Times New Roman" w:cs="Times New Roman"/>
          <w:b/>
          <w:sz w:val="28"/>
          <w:szCs w:val="28"/>
        </w:rPr>
      </w:pPr>
    </w:p>
    <w:p w14:paraId="6DDDFFA1" w14:textId="3EC42DB2" w:rsidR="00E21A98" w:rsidRDefault="00696616" w:rsidP="004F02F5">
      <w:pPr>
        <w:jc w:val="both"/>
        <w:rPr>
          <w:rFonts w:ascii="Times New Roman" w:hAnsi="Times New Roman" w:cs="Times New Roman"/>
          <w:b/>
          <w:sz w:val="24"/>
          <w:szCs w:val="24"/>
        </w:rPr>
      </w:pPr>
      <w:r w:rsidRPr="004F02F5">
        <w:rPr>
          <w:rFonts w:ascii="Times New Roman" w:hAnsi="Times New Roman" w:cs="Times New Roman"/>
          <w:b/>
          <w:sz w:val="24"/>
          <w:szCs w:val="24"/>
        </w:rPr>
        <w:t xml:space="preserve">Alan </w:t>
      </w:r>
      <w:proofErr w:type="spellStart"/>
      <w:r w:rsidRPr="004F02F5">
        <w:rPr>
          <w:rFonts w:ascii="Times New Roman" w:hAnsi="Times New Roman" w:cs="Times New Roman"/>
          <w:b/>
          <w:sz w:val="24"/>
          <w:szCs w:val="24"/>
        </w:rPr>
        <w:t>Maley</w:t>
      </w:r>
      <w:proofErr w:type="spellEnd"/>
      <w:r w:rsidR="004F02F5" w:rsidRPr="004F02F5">
        <w:rPr>
          <w:rFonts w:ascii="Times New Roman" w:hAnsi="Times New Roman" w:cs="Times New Roman"/>
          <w:b/>
          <w:sz w:val="24"/>
          <w:szCs w:val="24"/>
        </w:rPr>
        <w:t>, UK</w:t>
      </w:r>
    </w:p>
    <w:p w14:paraId="52E2053A" w14:textId="77777777" w:rsidR="00683E2D" w:rsidRDefault="00683E2D" w:rsidP="004F02F5">
      <w:pPr>
        <w:jc w:val="both"/>
        <w:rPr>
          <w:rFonts w:ascii="Times New Roman" w:hAnsi="Times New Roman" w:cs="Times New Roman"/>
          <w:b/>
          <w:sz w:val="24"/>
          <w:szCs w:val="24"/>
        </w:rPr>
      </w:pPr>
    </w:p>
    <w:p w14:paraId="43EF73BD" w14:textId="684C338E" w:rsidR="00683E2D" w:rsidRPr="00683E2D" w:rsidRDefault="00683E2D" w:rsidP="004F02F5">
      <w:pPr>
        <w:jc w:val="both"/>
        <w:rPr>
          <w:rFonts w:ascii="Times New Roman" w:hAnsi="Times New Roman" w:cs="Times New Roman"/>
          <w:sz w:val="24"/>
          <w:szCs w:val="24"/>
        </w:rPr>
      </w:pPr>
      <w:r w:rsidRPr="00683E2D">
        <w:rPr>
          <w:rFonts w:ascii="Times New Roman" w:hAnsi="Times New Roman" w:cs="Times New Roman"/>
          <w:sz w:val="24"/>
          <w:szCs w:val="24"/>
        </w:rPr>
        <w:t xml:space="preserve">Alan </w:t>
      </w:r>
      <w:proofErr w:type="spellStart"/>
      <w:r w:rsidRPr="00683E2D">
        <w:rPr>
          <w:rFonts w:ascii="Times New Roman" w:hAnsi="Times New Roman" w:cs="Times New Roman"/>
          <w:sz w:val="24"/>
          <w:szCs w:val="24"/>
        </w:rPr>
        <w:t>Maley</w:t>
      </w:r>
      <w:proofErr w:type="spellEnd"/>
      <w:r w:rsidRPr="00683E2D">
        <w:rPr>
          <w:rFonts w:ascii="Times New Roman" w:hAnsi="Times New Roman" w:cs="Times New Roman"/>
          <w:sz w:val="24"/>
          <w:szCs w:val="24"/>
        </w:rPr>
        <w:t xml:space="preserve"> has been active in the English Language Teaching field for over 50 years.  He has lived and worked in 10 countries, including India, China, Singapore and France.  From 1962-88 he worked for the British Council overseas, then became Director-General of the Bell Educational Trust in Cambridge (1988-93).  He has published over 50 books and many articles.  His main interests lie in creativity, especially creative writing.  He was a co-founder of The C Group.  In 2012 he received the </w:t>
      </w:r>
      <w:proofErr w:type="spellStart"/>
      <w:r w:rsidRPr="00683E2D">
        <w:rPr>
          <w:rFonts w:ascii="Times New Roman" w:hAnsi="Times New Roman" w:cs="Times New Roman"/>
          <w:sz w:val="24"/>
          <w:szCs w:val="24"/>
        </w:rPr>
        <w:t>ELTons</w:t>
      </w:r>
      <w:proofErr w:type="spellEnd"/>
      <w:r w:rsidRPr="00683E2D">
        <w:rPr>
          <w:rFonts w:ascii="Times New Roman" w:hAnsi="Times New Roman" w:cs="Times New Roman"/>
          <w:sz w:val="24"/>
          <w:szCs w:val="24"/>
        </w:rPr>
        <w:t xml:space="preserve"> Lifetime Achievement Award.  He is a regular contributor to  HLT Mag.</w:t>
      </w:r>
    </w:p>
    <w:p w14:paraId="0D788309" w14:textId="77777777" w:rsidR="00BF6DAB" w:rsidRDefault="00BF6DAB">
      <w:pPr>
        <w:rPr>
          <w:rFonts w:ascii="Times New Roman" w:hAnsi="Times New Roman" w:cs="Times New Roman"/>
          <w:sz w:val="24"/>
          <w:szCs w:val="24"/>
        </w:rPr>
      </w:pPr>
    </w:p>
    <w:p w14:paraId="78A4AA10" w14:textId="5467FC9B" w:rsidR="003D6E83" w:rsidRDefault="003D6E83">
      <w:pPr>
        <w:rPr>
          <w:rFonts w:ascii="Times New Roman" w:hAnsi="Times New Roman" w:cs="Times New Roman"/>
          <w:sz w:val="24"/>
          <w:szCs w:val="24"/>
        </w:rPr>
      </w:pPr>
      <w:r>
        <w:rPr>
          <w:rFonts w:ascii="Times New Roman" w:hAnsi="Times New Roman" w:cs="Times New Roman"/>
          <w:sz w:val="24"/>
          <w:szCs w:val="24"/>
        </w:rPr>
        <w:t>This will be a somewhat speculative article.  Perhaps we can think of it as a kind of thought experiment.  In it I ask</w:t>
      </w:r>
      <w:r w:rsidR="003424AE">
        <w:rPr>
          <w:rFonts w:ascii="Times New Roman" w:hAnsi="Times New Roman" w:cs="Times New Roman"/>
          <w:sz w:val="24"/>
          <w:szCs w:val="24"/>
        </w:rPr>
        <w:t xml:space="preserve"> myself</w:t>
      </w:r>
      <w:r>
        <w:rPr>
          <w:rFonts w:ascii="Times New Roman" w:hAnsi="Times New Roman" w:cs="Times New Roman"/>
          <w:sz w:val="24"/>
          <w:szCs w:val="24"/>
        </w:rPr>
        <w:t xml:space="preserve"> the question: h</w:t>
      </w:r>
      <w:r w:rsidR="00E21A98" w:rsidRPr="00E21A98">
        <w:rPr>
          <w:rFonts w:ascii="Times New Roman" w:hAnsi="Times New Roman" w:cs="Times New Roman"/>
          <w:sz w:val="24"/>
          <w:szCs w:val="24"/>
        </w:rPr>
        <w:t>ave we been getting it wrong all along?  Has teacher training b</w:t>
      </w:r>
      <w:r w:rsidR="00E21A98">
        <w:rPr>
          <w:rFonts w:ascii="Times New Roman" w:hAnsi="Times New Roman" w:cs="Times New Roman"/>
          <w:sz w:val="24"/>
          <w:szCs w:val="24"/>
        </w:rPr>
        <w:t>e</w:t>
      </w:r>
      <w:r w:rsidR="00E21A98" w:rsidRPr="00E21A98">
        <w:rPr>
          <w:rFonts w:ascii="Times New Roman" w:hAnsi="Times New Roman" w:cs="Times New Roman"/>
          <w:sz w:val="24"/>
          <w:szCs w:val="24"/>
        </w:rPr>
        <w:t>en heading down the wrong track?</w:t>
      </w:r>
      <w:r>
        <w:rPr>
          <w:rFonts w:ascii="Times New Roman" w:hAnsi="Times New Roman" w:cs="Times New Roman"/>
          <w:sz w:val="24"/>
          <w:szCs w:val="24"/>
        </w:rPr>
        <w:t xml:space="preserve">  And if so, what is to be done about it? </w:t>
      </w:r>
      <w:r w:rsidR="00E21A98" w:rsidRPr="00E21A98">
        <w:rPr>
          <w:rFonts w:ascii="Times New Roman" w:hAnsi="Times New Roman" w:cs="Times New Roman"/>
          <w:sz w:val="24"/>
          <w:szCs w:val="24"/>
        </w:rPr>
        <w:t xml:space="preserve">  </w:t>
      </w:r>
    </w:p>
    <w:p w14:paraId="32B8F7A4" w14:textId="77777777" w:rsidR="00A62ED3" w:rsidRDefault="003D6E83">
      <w:pPr>
        <w:rPr>
          <w:rFonts w:ascii="Times New Roman" w:hAnsi="Times New Roman" w:cs="Times New Roman"/>
          <w:sz w:val="24"/>
          <w:szCs w:val="24"/>
        </w:rPr>
      </w:pPr>
      <w:r>
        <w:rPr>
          <w:rFonts w:ascii="Times New Roman" w:hAnsi="Times New Roman" w:cs="Times New Roman"/>
          <w:sz w:val="24"/>
          <w:szCs w:val="24"/>
        </w:rPr>
        <w:t>These questions we</w:t>
      </w:r>
      <w:r w:rsidR="00E21A98" w:rsidRPr="00E21A98">
        <w:rPr>
          <w:rFonts w:ascii="Times New Roman" w:hAnsi="Times New Roman" w:cs="Times New Roman"/>
          <w:sz w:val="24"/>
          <w:szCs w:val="24"/>
        </w:rPr>
        <w:t>re prompted by</w:t>
      </w:r>
      <w:r w:rsidR="00A62ED3">
        <w:rPr>
          <w:rFonts w:ascii="Times New Roman" w:hAnsi="Times New Roman" w:cs="Times New Roman"/>
          <w:sz w:val="24"/>
          <w:szCs w:val="24"/>
        </w:rPr>
        <w:t xml:space="preserve"> three things: </w:t>
      </w:r>
      <w:r w:rsidR="00E21A98" w:rsidRPr="00E21A98">
        <w:rPr>
          <w:rFonts w:ascii="Times New Roman" w:hAnsi="Times New Roman" w:cs="Times New Roman"/>
          <w:sz w:val="24"/>
          <w:szCs w:val="24"/>
        </w:rPr>
        <w:t xml:space="preserve"> </w:t>
      </w:r>
    </w:p>
    <w:p w14:paraId="48684A7B" w14:textId="5A6389B3" w:rsidR="00A62ED3" w:rsidRDefault="00A62ED3">
      <w:pPr>
        <w:rPr>
          <w:rFonts w:ascii="Times New Roman" w:hAnsi="Times New Roman" w:cs="Times New Roman"/>
          <w:sz w:val="24"/>
          <w:szCs w:val="24"/>
        </w:rPr>
      </w:pPr>
      <w:r>
        <w:rPr>
          <w:rFonts w:ascii="Times New Roman" w:hAnsi="Times New Roman" w:cs="Times New Roman"/>
          <w:sz w:val="24"/>
          <w:szCs w:val="24"/>
        </w:rPr>
        <w:t xml:space="preserve">~ </w:t>
      </w:r>
      <w:r w:rsidR="00E21A98" w:rsidRPr="00E21A98">
        <w:rPr>
          <w:rFonts w:ascii="Times New Roman" w:hAnsi="Times New Roman" w:cs="Times New Roman"/>
          <w:sz w:val="24"/>
          <w:szCs w:val="24"/>
        </w:rPr>
        <w:t>re-reading some ke</w:t>
      </w:r>
      <w:r w:rsidR="00C437B8">
        <w:rPr>
          <w:rFonts w:ascii="Times New Roman" w:hAnsi="Times New Roman" w:cs="Times New Roman"/>
          <w:sz w:val="24"/>
          <w:szCs w:val="24"/>
        </w:rPr>
        <w:t>y articles by N</w:t>
      </w:r>
      <w:r w:rsidR="00BA40C2">
        <w:rPr>
          <w:rFonts w:ascii="Times New Roman" w:hAnsi="Times New Roman" w:cs="Times New Roman"/>
          <w:sz w:val="24"/>
          <w:szCs w:val="24"/>
        </w:rPr>
        <w:t>.</w:t>
      </w:r>
      <w:r w:rsidR="00C437B8">
        <w:rPr>
          <w:rFonts w:ascii="Times New Roman" w:hAnsi="Times New Roman" w:cs="Times New Roman"/>
          <w:sz w:val="24"/>
          <w:szCs w:val="24"/>
        </w:rPr>
        <w:t>S</w:t>
      </w:r>
      <w:r w:rsidR="00BA40C2">
        <w:rPr>
          <w:rFonts w:ascii="Times New Roman" w:hAnsi="Times New Roman" w:cs="Times New Roman"/>
          <w:sz w:val="24"/>
          <w:szCs w:val="24"/>
        </w:rPr>
        <w:t>.</w:t>
      </w:r>
      <w:r w:rsidR="00C437B8">
        <w:rPr>
          <w:rFonts w:ascii="Times New Roman" w:hAnsi="Times New Roman" w:cs="Times New Roman"/>
          <w:sz w:val="24"/>
          <w:szCs w:val="24"/>
        </w:rPr>
        <w:t xml:space="preserve"> </w:t>
      </w:r>
      <w:proofErr w:type="spellStart"/>
      <w:r w:rsidR="00C437B8">
        <w:rPr>
          <w:rFonts w:ascii="Times New Roman" w:hAnsi="Times New Roman" w:cs="Times New Roman"/>
          <w:sz w:val="24"/>
          <w:szCs w:val="24"/>
        </w:rPr>
        <w:t>Prabhu</w:t>
      </w:r>
      <w:proofErr w:type="spellEnd"/>
      <w:r w:rsidR="00C437B8">
        <w:rPr>
          <w:rFonts w:ascii="Times New Roman" w:hAnsi="Times New Roman" w:cs="Times New Roman"/>
          <w:sz w:val="24"/>
          <w:szCs w:val="24"/>
        </w:rPr>
        <w:t xml:space="preserve"> in his </w:t>
      </w:r>
      <w:r w:rsidR="00E21A98" w:rsidRPr="00E21A98">
        <w:rPr>
          <w:rFonts w:ascii="Times New Roman" w:hAnsi="Times New Roman" w:cs="Times New Roman"/>
          <w:sz w:val="24"/>
          <w:szCs w:val="24"/>
        </w:rPr>
        <w:t xml:space="preserve">recently published collected papers, </w:t>
      </w:r>
      <w:r w:rsidR="00E21A98">
        <w:rPr>
          <w:rFonts w:ascii="Times New Roman" w:hAnsi="Times New Roman" w:cs="Times New Roman"/>
          <w:i/>
          <w:sz w:val="24"/>
          <w:szCs w:val="24"/>
        </w:rPr>
        <w:t xml:space="preserve">Perceptions of Language Pedagogy </w:t>
      </w:r>
      <w:r w:rsidR="00E21A98" w:rsidRPr="00E21A98">
        <w:rPr>
          <w:rFonts w:ascii="Times New Roman" w:hAnsi="Times New Roman" w:cs="Times New Roman"/>
          <w:sz w:val="24"/>
          <w:szCs w:val="24"/>
        </w:rPr>
        <w:t xml:space="preserve">(2019).  </w:t>
      </w:r>
    </w:p>
    <w:p w14:paraId="6EF8E757" w14:textId="2B9981F7" w:rsidR="00A62ED3" w:rsidRPr="003424AE" w:rsidRDefault="00A62ED3">
      <w:r>
        <w:rPr>
          <w:rFonts w:ascii="Times New Roman" w:hAnsi="Times New Roman" w:cs="Times New Roman"/>
          <w:sz w:val="24"/>
          <w:szCs w:val="24"/>
        </w:rPr>
        <w:t xml:space="preserve">~ ideas sparked by </w:t>
      </w:r>
      <w:proofErr w:type="spellStart"/>
      <w:r>
        <w:rPr>
          <w:rFonts w:ascii="Times New Roman" w:hAnsi="Times New Roman" w:cs="Times New Roman"/>
          <w:sz w:val="24"/>
          <w:szCs w:val="24"/>
        </w:rPr>
        <w:t>McGilchrist</w:t>
      </w:r>
      <w:proofErr w:type="spellEnd"/>
      <w:r>
        <w:rPr>
          <w:rFonts w:ascii="Times New Roman" w:hAnsi="Times New Roman" w:cs="Times New Roman"/>
          <w:sz w:val="24"/>
          <w:szCs w:val="24"/>
        </w:rPr>
        <w:t xml:space="preserve"> in his book </w:t>
      </w:r>
      <w:r w:rsidRPr="00A62ED3">
        <w:rPr>
          <w:rFonts w:ascii="Times New Roman" w:hAnsi="Times New Roman" w:cs="Times New Roman"/>
          <w:i/>
          <w:sz w:val="24"/>
          <w:szCs w:val="24"/>
        </w:rPr>
        <w:t>The Master and his Emissary</w:t>
      </w:r>
      <w:r>
        <w:rPr>
          <w:rFonts w:ascii="Times New Roman" w:hAnsi="Times New Roman" w:cs="Times New Roman"/>
          <w:sz w:val="24"/>
          <w:szCs w:val="24"/>
        </w:rPr>
        <w:t xml:space="preserve"> (</w:t>
      </w:r>
      <w:r w:rsidR="00A11498">
        <w:rPr>
          <w:rFonts w:ascii="Times New Roman" w:hAnsi="Times New Roman" w:cs="Times New Roman"/>
          <w:sz w:val="24"/>
          <w:szCs w:val="24"/>
        </w:rPr>
        <w:t>2019</w:t>
      </w:r>
      <w:r>
        <w:rPr>
          <w:rFonts w:ascii="Times New Roman" w:hAnsi="Times New Roman" w:cs="Times New Roman"/>
          <w:sz w:val="24"/>
          <w:szCs w:val="24"/>
        </w:rPr>
        <w:t>)</w:t>
      </w:r>
      <w:r w:rsidR="003424AE">
        <w:rPr>
          <w:rFonts w:ascii="Times New Roman" w:hAnsi="Times New Roman" w:cs="Times New Roman"/>
          <w:sz w:val="24"/>
          <w:szCs w:val="24"/>
        </w:rPr>
        <w:t xml:space="preserve"> and his You Tube interview: </w:t>
      </w:r>
      <w:hyperlink r:id="rId8" w:tgtFrame="_blank" w:history="1">
        <w:r w:rsidR="003424AE">
          <w:rPr>
            <w:rStyle w:val="Hipercze"/>
          </w:rPr>
          <w:t>https://www.youtube.com/watch?v=NZ67R903R0w</w:t>
        </w:r>
      </w:hyperlink>
      <w:r w:rsidR="003424AE">
        <w:t xml:space="preserve"> </w:t>
      </w:r>
      <w:r w:rsidR="00BA40C2">
        <w:t>,</w:t>
      </w:r>
      <w:r w:rsidR="003424AE">
        <w:t xml:space="preserve"> </w:t>
      </w:r>
      <w:r>
        <w:rPr>
          <w:rFonts w:ascii="Times New Roman" w:hAnsi="Times New Roman" w:cs="Times New Roman"/>
          <w:sz w:val="24"/>
          <w:szCs w:val="24"/>
        </w:rPr>
        <w:t xml:space="preserve">in which he argues that our </w:t>
      </w:r>
      <w:r w:rsidR="00BA40C2">
        <w:rPr>
          <w:rFonts w:ascii="Times New Roman" w:hAnsi="Times New Roman" w:cs="Times New Roman"/>
          <w:sz w:val="24"/>
          <w:szCs w:val="24"/>
        </w:rPr>
        <w:t>society has been taken over by L</w:t>
      </w:r>
      <w:r>
        <w:rPr>
          <w:rFonts w:ascii="Times New Roman" w:hAnsi="Times New Roman" w:cs="Times New Roman"/>
          <w:sz w:val="24"/>
          <w:szCs w:val="24"/>
        </w:rPr>
        <w:t>eft-brain thinking.</w:t>
      </w:r>
    </w:p>
    <w:p w14:paraId="4A908CE9" w14:textId="594AC4F6" w:rsidR="00A62ED3" w:rsidRDefault="00A62ED3">
      <w:pPr>
        <w:rPr>
          <w:rFonts w:ascii="Times New Roman" w:hAnsi="Times New Roman" w:cs="Times New Roman"/>
          <w:sz w:val="24"/>
          <w:szCs w:val="24"/>
        </w:rPr>
      </w:pPr>
      <w:r>
        <w:rPr>
          <w:rFonts w:ascii="Times New Roman" w:hAnsi="Times New Roman" w:cs="Times New Roman"/>
          <w:sz w:val="24"/>
          <w:szCs w:val="24"/>
        </w:rPr>
        <w:t>~ discussions and work I have been engaged</w:t>
      </w:r>
      <w:r w:rsidR="00081AA5">
        <w:rPr>
          <w:rFonts w:ascii="Times New Roman" w:hAnsi="Times New Roman" w:cs="Times New Roman"/>
          <w:sz w:val="24"/>
          <w:szCs w:val="24"/>
        </w:rPr>
        <w:t xml:space="preserve"> in</w:t>
      </w:r>
      <w:r>
        <w:rPr>
          <w:rFonts w:ascii="Times New Roman" w:hAnsi="Times New Roman" w:cs="Times New Roman"/>
          <w:sz w:val="24"/>
          <w:szCs w:val="24"/>
        </w:rPr>
        <w:t xml:space="preserve"> with Adrian Underhill over the past few years where we have been arguing for greater attention to be paid to the unpredictable in language teaching and the role of spontaneity and how to foste</w:t>
      </w:r>
      <w:r w:rsidR="001B3C64">
        <w:rPr>
          <w:rFonts w:ascii="Times New Roman" w:hAnsi="Times New Roman" w:cs="Times New Roman"/>
          <w:sz w:val="24"/>
          <w:szCs w:val="24"/>
        </w:rPr>
        <w:t>r it. (Underhill 2014;</w:t>
      </w:r>
      <w:r>
        <w:rPr>
          <w:rFonts w:ascii="Times New Roman" w:hAnsi="Times New Roman" w:cs="Times New Roman"/>
          <w:sz w:val="24"/>
          <w:szCs w:val="24"/>
        </w:rPr>
        <w:t xml:space="preserve"> Underhill</w:t>
      </w:r>
      <w:r w:rsidR="001B3C64">
        <w:rPr>
          <w:rFonts w:ascii="Times New Roman" w:hAnsi="Times New Roman" w:cs="Times New Roman"/>
          <w:sz w:val="24"/>
          <w:szCs w:val="24"/>
        </w:rPr>
        <w:t xml:space="preserve"> &amp; Maley</w:t>
      </w:r>
      <w:r>
        <w:rPr>
          <w:rFonts w:ascii="Times New Roman" w:hAnsi="Times New Roman" w:cs="Times New Roman"/>
          <w:sz w:val="24"/>
          <w:szCs w:val="24"/>
        </w:rPr>
        <w:t xml:space="preserve"> 2012)</w:t>
      </w:r>
    </w:p>
    <w:p w14:paraId="2472F912" w14:textId="77777777" w:rsidR="00081AA5" w:rsidRDefault="00081AA5">
      <w:pPr>
        <w:rPr>
          <w:rFonts w:ascii="Times New Roman" w:hAnsi="Times New Roman" w:cs="Times New Roman"/>
          <w:sz w:val="24"/>
          <w:szCs w:val="24"/>
        </w:rPr>
      </w:pPr>
    </w:p>
    <w:p w14:paraId="2B080D74" w14:textId="45EF45AF" w:rsidR="00A62ED3" w:rsidRPr="00A62ED3" w:rsidRDefault="003F3F7F">
      <w:pPr>
        <w:rPr>
          <w:rFonts w:ascii="Times New Roman" w:hAnsi="Times New Roman" w:cs="Times New Roman"/>
          <w:b/>
          <w:sz w:val="24"/>
          <w:szCs w:val="24"/>
        </w:rPr>
      </w:pPr>
      <w:r>
        <w:rPr>
          <w:rFonts w:ascii="Times New Roman" w:hAnsi="Times New Roman" w:cs="Times New Roman"/>
          <w:b/>
          <w:sz w:val="24"/>
          <w:szCs w:val="24"/>
        </w:rPr>
        <w:t xml:space="preserve">N. S. </w:t>
      </w:r>
      <w:proofErr w:type="spellStart"/>
      <w:r w:rsidR="004F02F5">
        <w:rPr>
          <w:rFonts w:ascii="Times New Roman" w:hAnsi="Times New Roman" w:cs="Times New Roman"/>
          <w:b/>
          <w:sz w:val="24"/>
          <w:szCs w:val="24"/>
        </w:rPr>
        <w:t>Prabhu</w:t>
      </w:r>
      <w:proofErr w:type="spellEnd"/>
      <w:r w:rsidR="004F02F5">
        <w:rPr>
          <w:rFonts w:ascii="Times New Roman" w:hAnsi="Times New Roman" w:cs="Times New Roman"/>
          <w:b/>
          <w:sz w:val="24"/>
          <w:szCs w:val="24"/>
        </w:rPr>
        <w:t xml:space="preserve"> and the T</w:t>
      </w:r>
      <w:r w:rsidR="00A62ED3" w:rsidRPr="00A62ED3">
        <w:rPr>
          <w:rFonts w:ascii="Times New Roman" w:hAnsi="Times New Roman" w:cs="Times New Roman"/>
          <w:b/>
          <w:sz w:val="24"/>
          <w:szCs w:val="24"/>
        </w:rPr>
        <w:t>eacher’s Sense of Plau</w:t>
      </w:r>
      <w:r w:rsidR="00A62ED3">
        <w:rPr>
          <w:rFonts w:ascii="Times New Roman" w:hAnsi="Times New Roman" w:cs="Times New Roman"/>
          <w:b/>
          <w:sz w:val="24"/>
          <w:szCs w:val="24"/>
        </w:rPr>
        <w:t>sibility</w:t>
      </w:r>
    </w:p>
    <w:p w14:paraId="601D1B46" w14:textId="702300B1" w:rsidR="003D6E83" w:rsidRDefault="00A62ED3">
      <w:pPr>
        <w:rPr>
          <w:rFonts w:ascii="Times New Roman" w:hAnsi="Times New Roman" w:cs="Times New Roman"/>
          <w:sz w:val="24"/>
          <w:szCs w:val="24"/>
        </w:rPr>
      </w:pPr>
      <w:r>
        <w:rPr>
          <w:rFonts w:ascii="Times New Roman" w:hAnsi="Times New Roman" w:cs="Times New Roman"/>
          <w:sz w:val="24"/>
          <w:szCs w:val="24"/>
        </w:rPr>
        <w:t xml:space="preserve">Among other things, </w:t>
      </w:r>
      <w:proofErr w:type="spellStart"/>
      <w:r>
        <w:rPr>
          <w:rFonts w:ascii="Times New Roman" w:hAnsi="Times New Roman" w:cs="Times New Roman"/>
          <w:sz w:val="24"/>
          <w:szCs w:val="24"/>
        </w:rPr>
        <w:t>Prabhu</w:t>
      </w:r>
      <w:proofErr w:type="spellEnd"/>
      <w:r>
        <w:rPr>
          <w:rFonts w:ascii="Times New Roman" w:hAnsi="Times New Roman" w:cs="Times New Roman"/>
          <w:sz w:val="24"/>
          <w:szCs w:val="24"/>
        </w:rPr>
        <w:t xml:space="preserve"> (2019)</w:t>
      </w:r>
      <w:r w:rsidR="00E21A98" w:rsidRPr="00E21A98">
        <w:rPr>
          <w:rFonts w:ascii="Times New Roman" w:hAnsi="Times New Roman" w:cs="Times New Roman"/>
          <w:sz w:val="24"/>
          <w:szCs w:val="24"/>
        </w:rPr>
        <w:t xml:space="preserve"> suggests </w:t>
      </w:r>
      <w:r w:rsidR="00E21A98">
        <w:rPr>
          <w:rFonts w:ascii="Times New Roman" w:hAnsi="Times New Roman" w:cs="Times New Roman"/>
          <w:sz w:val="24"/>
          <w:szCs w:val="24"/>
        </w:rPr>
        <w:t>that we have</w:t>
      </w:r>
      <w:r w:rsidR="00024720">
        <w:rPr>
          <w:rFonts w:ascii="Times New Roman" w:hAnsi="Times New Roman" w:cs="Times New Roman"/>
          <w:sz w:val="24"/>
          <w:szCs w:val="24"/>
        </w:rPr>
        <w:t xml:space="preserve"> merely</w:t>
      </w:r>
      <w:r w:rsidR="00E21A98">
        <w:rPr>
          <w:rFonts w:ascii="Times New Roman" w:hAnsi="Times New Roman" w:cs="Times New Roman"/>
          <w:sz w:val="24"/>
          <w:szCs w:val="24"/>
        </w:rPr>
        <w:t xml:space="preserve"> been ‘equipping’ teachers to perform a routine, rather than ‘enabling’ them to engage actively with the unpredictability of learning.  </w:t>
      </w:r>
    </w:p>
    <w:p w14:paraId="57AC492F" w14:textId="72A8A811" w:rsidR="003D6E83" w:rsidRDefault="003D6E83">
      <w:pPr>
        <w:rPr>
          <w:rFonts w:ascii="Times New Roman" w:hAnsi="Times New Roman" w:cs="Times New Roman"/>
          <w:sz w:val="24"/>
          <w:szCs w:val="24"/>
        </w:rPr>
      </w:pPr>
      <w:r>
        <w:rPr>
          <w:rFonts w:ascii="Times New Roman" w:hAnsi="Times New Roman" w:cs="Times New Roman"/>
          <w:sz w:val="24"/>
          <w:szCs w:val="24"/>
        </w:rPr>
        <w:t>He also claims that the whole apparatus of curricular control is delusional because it is based on the false assumption that we can predict what learners will learn</w:t>
      </w:r>
      <w:r w:rsidR="0025024D">
        <w:rPr>
          <w:rFonts w:ascii="Times New Roman" w:hAnsi="Times New Roman" w:cs="Times New Roman"/>
          <w:sz w:val="24"/>
          <w:szCs w:val="24"/>
        </w:rPr>
        <w:t xml:space="preserve">, how they will learn it, </w:t>
      </w:r>
      <w:r>
        <w:rPr>
          <w:rFonts w:ascii="Times New Roman" w:hAnsi="Times New Roman" w:cs="Times New Roman"/>
          <w:sz w:val="24"/>
          <w:szCs w:val="24"/>
        </w:rPr>
        <w:t>and when.</w:t>
      </w:r>
      <w:r w:rsidR="002C27EB">
        <w:rPr>
          <w:rFonts w:ascii="Times New Roman" w:hAnsi="Times New Roman" w:cs="Times New Roman"/>
          <w:sz w:val="24"/>
          <w:szCs w:val="24"/>
        </w:rPr>
        <w:t xml:space="preserve"> And that assumption is based on an equally fallacious belief that we know how people learn languages.</w:t>
      </w:r>
    </w:p>
    <w:p w14:paraId="60B0C518" w14:textId="57786697" w:rsidR="00442140" w:rsidRPr="00717F49" w:rsidRDefault="00717F49" w:rsidP="00717F49">
      <w:pPr>
        <w:rPr>
          <w:rFonts w:ascii="Times New Roman" w:hAnsi="Times New Roman" w:cs="Times New Roman"/>
          <w:sz w:val="24"/>
          <w:szCs w:val="24"/>
        </w:rPr>
      </w:pPr>
      <w:r>
        <w:rPr>
          <w:rFonts w:ascii="Times New Roman" w:hAnsi="Times New Roman" w:cs="Times New Roman"/>
          <w:sz w:val="24"/>
          <w:szCs w:val="24"/>
        </w:rPr>
        <w:t>A summary of his arguments, supported by some</w:t>
      </w:r>
      <w:r w:rsidR="00E73950">
        <w:rPr>
          <w:rFonts w:ascii="Times New Roman" w:hAnsi="Times New Roman" w:cs="Times New Roman"/>
          <w:sz w:val="24"/>
          <w:szCs w:val="24"/>
        </w:rPr>
        <w:t xml:space="preserve"> quotes may help understand what he is driving at:</w:t>
      </w:r>
    </w:p>
    <w:p w14:paraId="78862426" w14:textId="77777777" w:rsidR="00442140" w:rsidRDefault="00442140" w:rsidP="00442140">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Learning is unpredictable and unobservable, and different learners learn in different ways and at different rates.</w:t>
      </w:r>
    </w:p>
    <w:p w14:paraId="4D25BE5D" w14:textId="77777777" w:rsidR="00442140" w:rsidRDefault="00442140" w:rsidP="00442140">
      <w:pPr>
        <w:spacing w:after="0" w:line="240" w:lineRule="auto"/>
        <w:rPr>
          <w:rFonts w:ascii="Times New Roman" w:eastAsia="Times New Roman" w:hAnsi="Times New Roman" w:cs="Times New Roman"/>
          <w:color w:val="000000"/>
          <w:sz w:val="24"/>
          <w:szCs w:val="24"/>
          <w:lang w:eastAsia="en-GB"/>
        </w:rPr>
      </w:pPr>
    </w:p>
    <w:p w14:paraId="211F2D78" w14:textId="77777777" w:rsidR="00442140" w:rsidRDefault="00442140" w:rsidP="00442140">
      <w:pPr>
        <w:rPr>
          <w:rFonts w:ascii="Times New Roman" w:hAnsi="Times New Roman" w:cs="Times New Roman"/>
          <w:sz w:val="24"/>
          <w:szCs w:val="24"/>
        </w:rPr>
      </w:pPr>
      <w:r>
        <w:rPr>
          <w:rFonts w:ascii="Times New Roman" w:eastAsia="Times New Roman" w:hAnsi="Times New Roman" w:cs="Times New Roman"/>
          <w:color w:val="000000"/>
          <w:sz w:val="24"/>
          <w:szCs w:val="24"/>
          <w:lang w:eastAsia="en-GB"/>
        </w:rPr>
        <w:t>~ Therefore any attempt to specify what is to be learned and in what order is bound to be limited, at best.</w:t>
      </w:r>
    </w:p>
    <w:p w14:paraId="44201ED9" w14:textId="2FD8616E" w:rsidR="00442140" w:rsidRDefault="00442140" w:rsidP="00442140">
      <w:pPr>
        <w:rPr>
          <w:rFonts w:ascii="Times New Roman" w:hAnsi="Times New Roman" w:cs="Times New Roman"/>
          <w:i/>
          <w:sz w:val="24"/>
          <w:szCs w:val="24"/>
        </w:rPr>
      </w:pPr>
      <w:r>
        <w:rPr>
          <w:rFonts w:ascii="Times New Roman" w:hAnsi="Times New Roman" w:cs="Times New Roman"/>
          <w:sz w:val="24"/>
          <w:szCs w:val="24"/>
        </w:rPr>
        <w:t xml:space="preserve">‘The provision of a curricular sequence enables the teacher to assume, without having to ascertain, that each unit matches a corresponding point in the learner’s progress… …the curriculum developer attempts to predict or decide in advance the progress of development before it takes place, while the teacher has difficulty perceiving it as it happens.’ </w:t>
      </w:r>
      <w:r w:rsidR="003424AE">
        <w:rPr>
          <w:rFonts w:ascii="Times New Roman" w:hAnsi="Times New Roman" w:cs="Times New Roman"/>
          <w:sz w:val="24"/>
          <w:szCs w:val="24"/>
        </w:rPr>
        <w:t>(</w:t>
      </w:r>
      <w:r>
        <w:rPr>
          <w:rFonts w:ascii="Times New Roman" w:hAnsi="Times New Roman" w:cs="Times New Roman"/>
          <w:sz w:val="24"/>
          <w:szCs w:val="24"/>
        </w:rPr>
        <w:t xml:space="preserve">pp 160-161. Chapter 14, </w:t>
      </w:r>
      <w:r>
        <w:rPr>
          <w:rFonts w:ascii="Times New Roman" w:hAnsi="Times New Roman" w:cs="Times New Roman"/>
          <w:i/>
          <w:sz w:val="24"/>
          <w:szCs w:val="24"/>
        </w:rPr>
        <w:t>‘The Dynamics of the Language Lesson’.</w:t>
      </w:r>
      <w:r w:rsidR="003424AE">
        <w:rPr>
          <w:rFonts w:ascii="Times New Roman" w:hAnsi="Times New Roman" w:cs="Times New Roman"/>
          <w:i/>
          <w:sz w:val="24"/>
          <w:szCs w:val="24"/>
        </w:rPr>
        <w:t>)</w:t>
      </w:r>
    </w:p>
    <w:p w14:paraId="1F4C44E6" w14:textId="77777777" w:rsidR="00442140" w:rsidRDefault="00442140" w:rsidP="00442140">
      <w:pPr>
        <w:rPr>
          <w:rFonts w:ascii="Times New Roman" w:hAnsi="Times New Roman" w:cs="Times New Roman"/>
          <w:sz w:val="24"/>
          <w:szCs w:val="24"/>
        </w:rPr>
      </w:pPr>
      <w:r>
        <w:rPr>
          <w:rFonts w:ascii="Times New Roman" w:hAnsi="Times New Roman" w:cs="Times New Roman"/>
          <w:sz w:val="24"/>
          <w:szCs w:val="24"/>
        </w:rPr>
        <w:t>‘Teaching is what the teacher does; learning is what happens to the learner.’ (p 242)</w:t>
      </w:r>
    </w:p>
    <w:p w14:paraId="4BFBEBC5" w14:textId="77777777" w:rsidR="00442140" w:rsidRDefault="00442140" w:rsidP="00442140">
      <w:pPr>
        <w:rPr>
          <w:rFonts w:ascii="Times New Roman" w:hAnsi="Times New Roman" w:cs="Times New Roman"/>
          <w:sz w:val="24"/>
          <w:szCs w:val="24"/>
        </w:rPr>
      </w:pPr>
      <w:r>
        <w:rPr>
          <w:rFonts w:ascii="Times New Roman" w:hAnsi="Times New Roman" w:cs="Times New Roman"/>
          <w:sz w:val="24"/>
          <w:szCs w:val="24"/>
        </w:rPr>
        <w:t>‘Learning, then, is accidental, individual and private – the opposite of teaching, which is deliberate, public and most often directed to groups.’ (p 247)</w:t>
      </w:r>
    </w:p>
    <w:p w14:paraId="1A90B198" w14:textId="77777777" w:rsidR="00442140" w:rsidRDefault="00442140" w:rsidP="00442140">
      <w:pPr>
        <w:rPr>
          <w:rFonts w:ascii="Times New Roman" w:hAnsi="Times New Roman" w:cs="Times New Roman"/>
          <w:sz w:val="24"/>
          <w:szCs w:val="24"/>
        </w:rPr>
      </w:pPr>
      <w:r>
        <w:rPr>
          <w:rFonts w:ascii="Times New Roman" w:hAnsi="Times New Roman" w:cs="Times New Roman"/>
          <w:sz w:val="24"/>
          <w:szCs w:val="24"/>
        </w:rPr>
        <w:t xml:space="preserve">‘…teaching in general can only help to promote learning overall – perhaps by creating some conditions which increase the probability of the occurrence of learning.’ (p 247) </w:t>
      </w:r>
    </w:p>
    <w:p w14:paraId="3BF9E392" w14:textId="69C9EA00" w:rsidR="00442140" w:rsidRDefault="00442140" w:rsidP="00442140">
      <w:pPr>
        <w:rPr>
          <w:rFonts w:ascii="Times New Roman" w:hAnsi="Times New Roman" w:cs="Times New Roman"/>
          <w:i/>
          <w:sz w:val="24"/>
          <w:szCs w:val="24"/>
        </w:rPr>
      </w:pPr>
      <w:r>
        <w:rPr>
          <w:rFonts w:ascii="Times New Roman" w:hAnsi="Times New Roman" w:cs="Times New Roman"/>
          <w:sz w:val="24"/>
          <w:szCs w:val="24"/>
        </w:rPr>
        <w:t>‘A content syllabus is at best a form of pedago</w:t>
      </w:r>
      <w:r w:rsidR="003424AE">
        <w:rPr>
          <w:rFonts w:ascii="Times New Roman" w:hAnsi="Times New Roman" w:cs="Times New Roman"/>
          <w:sz w:val="24"/>
          <w:szCs w:val="24"/>
        </w:rPr>
        <w:t>gic delusion.’(p</w:t>
      </w:r>
      <w:r w:rsidR="00081AA5">
        <w:rPr>
          <w:rFonts w:ascii="Times New Roman" w:hAnsi="Times New Roman" w:cs="Times New Roman"/>
          <w:sz w:val="24"/>
          <w:szCs w:val="24"/>
        </w:rPr>
        <w:t xml:space="preserve"> </w:t>
      </w:r>
      <w:r w:rsidR="003424AE">
        <w:rPr>
          <w:rFonts w:ascii="Times New Roman" w:hAnsi="Times New Roman" w:cs="Times New Roman"/>
          <w:sz w:val="24"/>
          <w:szCs w:val="24"/>
        </w:rPr>
        <w:t xml:space="preserve">248, </w:t>
      </w:r>
      <w:r w:rsidR="00A62ED3">
        <w:rPr>
          <w:rFonts w:ascii="Times New Roman" w:hAnsi="Times New Roman" w:cs="Times New Roman"/>
          <w:sz w:val="24"/>
          <w:szCs w:val="24"/>
        </w:rPr>
        <w:t xml:space="preserve">Chapter 20 </w:t>
      </w:r>
      <w:r>
        <w:rPr>
          <w:rFonts w:ascii="Times New Roman" w:hAnsi="Times New Roman" w:cs="Times New Roman"/>
          <w:i/>
          <w:sz w:val="24"/>
          <w:szCs w:val="24"/>
        </w:rPr>
        <w:t>‘Teaching is at Most Hoping for the Best’</w:t>
      </w:r>
      <w:r w:rsidR="003424AE">
        <w:rPr>
          <w:rFonts w:ascii="Times New Roman" w:hAnsi="Times New Roman" w:cs="Times New Roman"/>
          <w:i/>
          <w:sz w:val="24"/>
          <w:szCs w:val="24"/>
        </w:rPr>
        <w:t>)</w:t>
      </w:r>
    </w:p>
    <w:p w14:paraId="7C9C1939" w14:textId="77777777" w:rsidR="00442140" w:rsidRDefault="00442140" w:rsidP="0044214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What teachers teach is rarely what learners learn: they may learn nothing, or something which has not been taught, or may learn it at a later stage. </w:t>
      </w:r>
    </w:p>
    <w:p w14:paraId="0B80A0F6" w14:textId="59721281" w:rsidR="00442140" w:rsidRDefault="00442140" w:rsidP="00442140">
      <w:pPr>
        <w:rPr>
          <w:rFonts w:ascii="Times New Roman" w:hAnsi="Times New Roman" w:cs="Times New Roman"/>
          <w:i/>
          <w:sz w:val="28"/>
          <w:szCs w:val="28"/>
        </w:rPr>
      </w:pPr>
      <w:r>
        <w:rPr>
          <w:rFonts w:ascii="Times New Roman" w:eastAsia="Times New Roman" w:hAnsi="Times New Roman" w:cs="Times New Roman"/>
          <w:color w:val="000000"/>
          <w:sz w:val="24"/>
          <w:szCs w:val="24"/>
          <w:lang w:eastAsia="en-GB"/>
        </w:rPr>
        <w:t>‘</w:t>
      </w:r>
      <w:r>
        <w:rPr>
          <w:rFonts w:ascii="Times New Roman" w:hAnsi="Times New Roman" w:cs="Times New Roman"/>
          <w:sz w:val="24"/>
          <w:szCs w:val="24"/>
        </w:rPr>
        <w:t>Learning is essentially an</w:t>
      </w:r>
      <w:r w:rsidR="003424AE">
        <w:rPr>
          <w:rFonts w:ascii="Times New Roman" w:hAnsi="Times New Roman" w:cs="Times New Roman"/>
          <w:sz w:val="24"/>
          <w:szCs w:val="24"/>
        </w:rPr>
        <w:t xml:space="preserve"> accident.’ (p 245,</w:t>
      </w:r>
      <w:r w:rsidR="00A62ED3">
        <w:rPr>
          <w:rFonts w:ascii="Times New Roman" w:hAnsi="Times New Roman" w:cs="Times New Roman"/>
          <w:sz w:val="24"/>
          <w:szCs w:val="24"/>
        </w:rPr>
        <w:t xml:space="preserve"> Chapter 20 </w:t>
      </w:r>
      <w:r>
        <w:rPr>
          <w:rFonts w:ascii="Times New Roman" w:hAnsi="Times New Roman" w:cs="Times New Roman"/>
          <w:i/>
          <w:sz w:val="24"/>
          <w:szCs w:val="24"/>
        </w:rPr>
        <w:t>‘Teaching is at Most Hoping for the Best’.</w:t>
      </w:r>
      <w:r w:rsidR="003424AE">
        <w:rPr>
          <w:rFonts w:ascii="Times New Roman" w:hAnsi="Times New Roman" w:cs="Times New Roman"/>
          <w:i/>
          <w:sz w:val="24"/>
          <w:szCs w:val="24"/>
        </w:rPr>
        <w:t>)</w:t>
      </w:r>
    </w:p>
    <w:p w14:paraId="60ABBD94" w14:textId="77777777" w:rsidR="00442140" w:rsidRDefault="00442140" w:rsidP="00442140">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What matters is the learner’s effort to make sense of the world through the new language.  The greater the effort, the more likely that learning will occur.</w:t>
      </w:r>
    </w:p>
    <w:p w14:paraId="3794CA28" w14:textId="77777777" w:rsidR="00442140" w:rsidRDefault="00442140" w:rsidP="00442140">
      <w:pPr>
        <w:spacing w:after="0" w:line="240" w:lineRule="auto"/>
        <w:rPr>
          <w:rFonts w:ascii="Times New Roman" w:eastAsia="Times New Roman" w:hAnsi="Times New Roman" w:cs="Times New Roman"/>
          <w:color w:val="000000"/>
          <w:sz w:val="24"/>
          <w:szCs w:val="24"/>
          <w:lang w:eastAsia="en-GB"/>
        </w:rPr>
      </w:pPr>
    </w:p>
    <w:p w14:paraId="621C2FE1" w14:textId="77777777" w:rsidR="00442140" w:rsidRDefault="00442140" w:rsidP="00442140">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This prioritises the effort to comprehend in speech and writing long before any effort to produce language can be expected to yield results.  It makes learning an L2 more akin to learning an L1, in fact.</w:t>
      </w:r>
    </w:p>
    <w:p w14:paraId="6E65B249" w14:textId="77777777" w:rsidR="00442140" w:rsidRDefault="00442140" w:rsidP="00442140">
      <w:pPr>
        <w:spacing w:after="0" w:line="240" w:lineRule="auto"/>
        <w:rPr>
          <w:rFonts w:ascii="Times New Roman" w:eastAsia="Times New Roman" w:hAnsi="Times New Roman" w:cs="Times New Roman"/>
          <w:color w:val="000000"/>
          <w:sz w:val="24"/>
          <w:szCs w:val="24"/>
          <w:lang w:eastAsia="en-GB"/>
        </w:rPr>
      </w:pPr>
    </w:p>
    <w:p w14:paraId="4E759BC5" w14:textId="07A5AA96" w:rsidR="00442140" w:rsidRDefault="00442140" w:rsidP="00442140">
      <w:pPr>
        <w:rPr>
          <w:rFonts w:ascii="Times New Roman" w:hAnsi="Times New Roman" w:cs="Times New Roman"/>
          <w:i/>
          <w:sz w:val="24"/>
          <w:szCs w:val="24"/>
        </w:rPr>
      </w:pPr>
      <w:r>
        <w:rPr>
          <w:rFonts w:ascii="Times New Roman" w:hAnsi="Times New Roman" w:cs="Times New Roman"/>
          <w:sz w:val="24"/>
          <w:szCs w:val="24"/>
        </w:rPr>
        <w:t xml:space="preserve">‘Any assistance which the teacher provides in learners’ comprehension of inputs is likely to be subsequent to it being guided by some evidence of learners’ success or failure in comprehending them on their own – hence </w:t>
      </w:r>
      <w:r w:rsidRPr="003F3F7F">
        <w:rPr>
          <w:rFonts w:ascii="Times New Roman" w:hAnsi="Times New Roman" w:cs="Times New Roman"/>
          <w:i/>
          <w:sz w:val="24"/>
          <w:szCs w:val="24"/>
        </w:rPr>
        <w:t>responsive</w:t>
      </w:r>
      <w:r>
        <w:rPr>
          <w:rFonts w:ascii="Times New Roman" w:hAnsi="Times New Roman" w:cs="Times New Roman"/>
          <w:sz w:val="24"/>
          <w:szCs w:val="24"/>
        </w:rPr>
        <w:t xml:space="preserve"> to learners’ effort, not </w:t>
      </w:r>
      <w:r w:rsidRPr="003F3F7F">
        <w:rPr>
          <w:rFonts w:ascii="Times New Roman" w:hAnsi="Times New Roman" w:cs="Times New Roman"/>
          <w:i/>
          <w:sz w:val="24"/>
          <w:szCs w:val="24"/>
        </w:rPr>
        <w:t>pre</w:t>
      </w:r>
      <w:r w:rsidR="003424AE" w:rsidRPr="003F3F7F">
        <w:rPr>
          <w:rFonts w:ascii="Times New Roman" w:hAnsi="Times New Roman" w:cs="Times New Roman"/>
          <w:i/>
          <w:sz w:val="24"/>
          <w:szCs w:val="24"/>
        </w:rPr>
        <w:t>-emptive</w:t>
      </w:r>
      <w:r w:rsidR="003424AE">
        <w:rPr>
          <w:rFonts w:ascii="Times New Roman" w:hAnsi="Times New Roman" w:cs="Times New Roman"/>
          <w:sz w:val="24"/>
          <w:szCs w:val="24"/>
        </w:rPr>
        <w:t xml:space="preserve"> of it.’ </w:t>
      </w:r>
      <w:r w:rsidR="003F3F7F">
        <w:rPr>
          <w:rFonts w:ascii="Times New Roman" w:hAnsi="Times New Roman" w:cs="Times New Roman"/>
          <w:sz w:val="24"/>
          <w:szCs w:val="24"/>
        </w:rPr>
        <w:t xml:space="preserve">(my italics)  </w:t>
      </w:r>
      <w:r w:rsidR="003424AE">
        <w:rPr>
          <w:rFonts w:ascii="Times New Roman" w:hAnsi="Times New Roman" w:cs="Times New Roman"/>
          <w:sz w:val="24"/>
          <w:szCs w:val="24"/>
        </w:rPr>
        <w:t>(p107,</w:t>
      </w:r>
      <w:r>
        <w:rPr>
          <w:rFonts w:ascii="Times New Roman" w:hAnsi="Times New Roman" w:cs="Times New Roman"/>
          <w:sz w:val="24"/>
          <w:szCs w:val="24"/>
        </w:rPr>
        <w:t xml:space="preserve"> Chapter 10. </w:t>
      </w:r>
      <w:r>
        <w:rPr>
          <w:rFonts w:ascii="Times New Roman" w:hAnsi="Times New Roman" w:cs="Times New Roman"/>
          <w:i/>
          <w:sz w:val="28"/>
          <w:szCs w:val="28"/>
        </w:rPr>
        <w:t xml:space="preserve"> </w:t>
      </w:r>
      <w:r>
        <w:rPr>
          <w:rFonts w:ascii="Times New Roman" w:hAnsi="Times New Roman" w:cs="Times New Roman"/>
          <w:i/>
          <w:sz w:val="24"/>
          <w:szCs w:val="24"/>
        </w:rPr>
        <w:t>‘Acquisition through Comprehension: Three procedures.’</w:t>
      </w:r>
      <w:r w:rsidR="003424AE">
        <w:rPr>
          <w:rFonts w:ascii="Times New Roman" w:hAnsi="Times New Roman" w:cs="Times New Roman"/>
          <w:i/>
          <w:sz w:val="24"/>
          <w:szCs w:val="24"/>
        </w:rPr>
        <w:t>)</w:t>
      </w:r>
    </w:p>
    <w:p w14:paraId="10E5BB25" w14:textId="77777777" w:rsidR="00442140" w:rsidRDefault="00442140" w:rsidP="00442140">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Systematic attempts to prescribe what is to be learned and how, including making the language ‘easier’, detract from learners’ effort and are therefore counter-productive.</w:t>
      </w:r>
    </w:p>
    <w:p w14:paraId="58494777" w14:textId="77777777" w:rsidR="00442140" w:rsidRDefault="00442140" w:rsidP="00442140">
      <w:pPr>
        <w:spacing w:after="0" w:line="240" w:lineRule="auto"/>
        <w:rPr>
          <w:rFonts w:ascii="Times New Roman" w:eastAsia="Times New Roman" w:hAnsi="Times New Roman" w:cs="Times New Roman"/>
          <w:color w:val="000000"/>
          <w:sz w:val="24"/>
          <w:szCs w:val="24"/>
          <w:lang w:eastAsia="en-GB"/>
        </w:rPr>
      </w:pPr>
    </w:p>
    <w:p w14:paraId="0E4795F2" w14:textId="30EB4F0F" w:rsidR="00442140" w:rsidRDefault="00442140" w:rsidP="00442140">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What we need to do is to offer learners meaningful and stimulating materials</w:t>
      </w:r>
      <w:r w:rsidR="0025024D">
        <w:rPr>
          <w:rFonts w:ascii="Times New Roman" w:eastAsia="Times New Roman" w:hAnsi="Times New Roman" w:cs="Times New Roman"/>
          <w:color w:val="000000"/>
          <w:sz w:val="24"/>
          <w:szCs w:val="24"/>
          <w:lang w:eastAsia="en-GB"/>
        </w:rPr>
        <w:t xml:space="preserve"> and activities </w:t>
      </w:r>
      <w:r>
        <w:rPr>
          <w:rFonts w:ascii="Times New Roman" w:eastAsia="Times New Roman" w:hAnsi="Times New Roman" w:cs="Times New Roman"/>
          <w:color w:val="000000"/>
          <w:sz w:val="24"/>
          <w:szCs w:val="24"/>
          <w:lang w:eastAsia="en-GB"/>
        </w:rPr>
        <w:t>which they can engage with in maximally flexible ways, thus constructing their own L2 system.</w:t>
      </w:r>
    </w:p>
    <w:p w14:paraId="6B502619" w14:textId="77777777" w:rsidR="00442140" w:rsidRDefault="00442140" w:rsidP="00442140">
      <w:pPr>
        <w:spacing w:after="0" w:line="240" w:lineRule="auto"/>
        <w:rPr>
          <w:rFonts w:ascii="Times New Roman" w:eastAsia="Times New Roman" w:hAnsi="Times New Roman" w:cs="Times New Roman"/>
          <w:color w:val="000000"/>
          <w:sz w:val="24"/>
          <w:szCs w:val="24"/>
          <w:lang w:eastAsia="en-GB"/>
        </w:rPr>
      </w:pPr>
    </w:p>
    <w:p w14:paraId="7CD28E54" w14:textId="798DFA01" w:rsidR="00442140" w:rsidRDefault="00442140" w:rsidP="00442140">
      <w:pPr>
        <w:rPr>
          <w:rFonts w:ascii="Times New Roman" w:eastAsia="Times New Roman" w:hAnsi="Times New Roman" w:cs="Times New Roman"/>
          <w:color w:val="000000"/>
          <w:sz w:val="24"/>
          <w:szCs w:val="24"/>
          <w:lang w:eastAsia="en-GB"/>
        </w:rPr>
      </w:pPr>
      <w:r w:rsidRPr="003424AE">
        <w:rPr>
          <w:rFonts w:ascii="Times New Roman" w:eastAsia="Times New Roman" w:hAnsi="Times New Roman" w:cs="Times New Roman"/>
          <w:b/>
          <w:color w:val="000000"/>
          <w:sz w:val="24"/>
          <w:szCs w:val="24"/>
          <w:lang w:eastAsia="en-GB"/>
        </w:rPr>
        <w:t>Teachers too</w:t>
      </w:r>
      <w:r>
        <w:rPr>
          <w:rFonts w:ascii="Times New Roman" w:eastAsia="Times New Roman" w:hAnsi="Times New Roman" w:cs="Times New Roman"/>
          <w:color w:val="000000"/>
          <w:sz w:val="24"/>
          <w:szCs w:val="24"/>
          <w:lang w:eastAsia="en-GB"/>
        </w:rPr>
        <w:t xml:space="preserve"> are best placed to know what will work b</w:t>
      </w:r>
      <w:r w:rsidR="00886B7A">
        <w:rPr>
          <w:rFonts w:ascii="Times New Roman" w:eastAsia="Times New Roman" w:hAnsi="Times New Roman" w:cs="Times New Roman"/>
          <w:color w:val="000000"/>
          <w:sz w:val="24"/>
          <w:szCs w:val="24"/>
          <w:lang w:eastAsia="en-GB"/>
        </w:rPr>
        <w:t>est in their unique context.  As they teach their students, they come to learn their students too.</w:t>
      </w:r>
      <w:r>
        <w:rPr>
          <w:rFonts w:ascii="Times New Roman" w:eastAsia="Times New Roman" w:hAnsi="Times New Roman" w:cs="Times New Roman"/>
          <w:color w:val="000000"/>
          <w:sz w:val="24"/>
          <w:szCs w:val="24"/>
          <w:lang w:eastAsia="en-GB"/>
        </w:rPr>
        <w:t xml:space="preserve"> </w:t>
      </w:r>
      <w:r w:rsidR="00886B7A">
        <w:rPr>
          <w:rFonts w:ascii="Times New Roman" w:eastAsia="Times New Roman" w:hAnsi="Times New Roman" w:cs="Times New Roman"/>
          <w:color w:val="000000"/>
          <w:sz w:val="24"/>
          <w:szCs w:val="24"/>
          <w:lang w:eastAsia="en-GB"/>
        </w:rPr>
        <w:t xml:space="preserve"> In doing so, they </w:t>
      </w:r>
      <w:r>
        <w:rPr>
          <w:rFonts w:ascii="Times New Roman" w:eastAsia="Times New Roman" w:hAnsi="Times New Roman" w:cs="Times New Roman"/>
          <w:color w:val="000000"/>
          <w:sz w:val="24"/>
          <w:szCs w:val="24"/>
          <w:lang w:eastAsia="en-GB"/>
        </w:rPr>
        <w:t xml:space="preserve">develop over time their unique understanding of the teaching /learning process. </w:t>
      </w:r>
    </w:p>
    <w:p w14:paraId="34AB3975" w14:textId="10A4CEB8" w:rsidR="00442140" w:rsidRDefault="00442140" w:rsidP="00442140">
      <w:pPr>
        <w:rPr>
          <w:rFonts w:ascii="Times New Roman" w:hAnsi="Times New Roman" w:cs="Times New Roman"/>
          <w:i/>
          <w:sz w:val="24"/>
          <w:szCs w:val="24"/>
        </w:rPr>
      </w:pPr>
      <w:r>
        <w:rPr>
          <w:rFonts w:ascii="Times New Roman" w:eastAsia="Times New Roman" w:hAnsi="Times New Roman" w:cs="Times New Roman"/>
          <w:color w:val="000000"/>
          <w:sz w:val="24"/>
          <w:szCs w:val="24"/>
          <w:lang w:eastAsia="en-GB"/>
        </w:rPr>
        <w:lastRenderedPageBreak/>
        <w:t>‘</w:t>
      </w:r>
      <w:r>
        <w:rPr>
          <w:rFonts w:ascii="Times New Roman" w:hAnsi="Times New Roman" w:cs="Times New Roman"/>
          <w:sz w:val="24"/>
          <w:szCs w:val="24"/>
        </w:rPr>
        <w:t>For classroom activities to be more than protective routines, it is minimally necessary for teachers to be operating with their own beliefs about the value of those activities – with their own notions or theories of how learning comes about and how the teaching that is being done is bringing it about.’</w:t>
      </w:r>
      <w:r>
        <w:rPr>
          <w:rFonts w:ascii="Times New Roman" w:hAnsi="Times New Roman" w:cs="Times New Roman"/>
          <w:i/>
          <w:sz w:val="24"/>
          <w:szCs w:val="24"/>
        </w:rPr>
        <w:t xml:space="preserve"> </w:t>
      </w:r>
      <w:r w:rsidR="003424AE">
        <w:rPr>
          <w:rFonts w:ascii="Times New Roman" w:hAnsi="Times New Roman" w:cs="Times New Roman"/>
          <w:sz w:val="24"/>
          <w:szCs w:val="24"/>
        </w:rPr>
        <w:t>(p173,</w:t>
      </w:r>
      <w:r w:rsidR="00A62ED3">
        <w:rPr>
          <w:rFonts w:ascii="Times New Roman" w:hAnsi="Times New Roman" w:cs="Times New Roman"/>
          <w:sz w:val="24"/>
          <w:szCs w:val="24"/>
        </w:rPr>
        <w:t xml:space="preserve"> Chapter 14</w:t>
      </w:r>
      <w:r>
        <w:rPr>
          <w:rFonts w:ascii="Times New Roman" w:hAnsi="Times New Roman" w:cs="Times New Roman"/>
          <w:i/>
          <w:sz w:val="24"/>
          <w:szCs w:val="24"/>
        </w:rPr>
        <w:t xml:space="preserve"> ‘The Dynamics of the Language Lesson.’</w:t>
      </w:r>
      <w:r w:rsidR="003424AE">
        <w:rPr>
          <w:rFonts w:ascii="Times New Roman" w:hAnsi="Times New Roman" w:cs="Times New Roman"/>
          <w:i/>
          <w:sz w:val="24"/>
          <w:szCs w:val="24"/>
        </w:rPr>
        <w:t>)</w:t>
      </w:r>
    </w:p>
    <w:p w14:paraId="27C80A9B" w14:textId="77777777" w:rsidR="00442140" w:rsidRDefault="00442140" w:rsidP="00442140">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It follows that teachers too need to be trained or prepared in a different way.  Rather than only being fed knowledge, theories and practices developed by external authorities, they need to be encouraged and helped to develop their personal theories of teaching by observing and reflecting on their own day-to-day practice.  This is a lifelong process.</w:t>
      </w:r>
    </w:p>
    <w:p w14:paraId="404BB2A0" w14:textId="77777777" w:rsidR="00442140" w:rsidRDefault="00442140" w:rsidP="00442140">
      <w:pPr>
        <w:spacing w:after="0" w:line="240" w:lineRule="auto"/>
        <w:rPr>
          <w:rFonts w:ascii="Times New Roman" w:eastAsia="Times New Roman" w:hAnsi="Times New Roman" w:cs="Times New Roman"/>
          <w:color w:val="000000"/>
          <w:sz w:val="24"/>
          <w:szCs w:val="24"/>
          <w:lang w:eastAsia="en-GB"/>
        </w:rPr>
      </w:pPr>
    </w:p>
    <w:p w14:paraId="3310878E" w14:textId="1FF20091" w:rsidR="00442140" w:rsidRDefault="00442140" w:rsidP="00442140">
      <w:pPr>
        <w:rPr>
          <w:rFonts w:ascii="Times New Roman" w:hAnsi="Times New Roman" w:cs="Times New Roman"/>
          <w:i/>
          <w:sz w:val="24"/>
          <w:szCs w:val="24"/>
        </w:rPr>
      </w:pPr>
      <w:r>
        <w:rPr>
          <w:rFonts w:ascii="Times New Roman" w:hAnsi="Times New Roman" w:cs="Times New Roman"/>
          <w:sz w:val="24"/>
          <w:szCs w:val="24"/>
        </w:rPr>
        <w:t>‘…teachers’ own varied perceptions, experiences and their interpretations are now equally legitimate inputs to the training process, not some unfortunate constraints to be reckoned with.  Success in training is accordingly to be assessed not by the approximation of teachers’ behaviour or belief to those of the trainer but by the increase in teachers’ ability to interpret experience, relate perceptions to practical procedures, articulate emerging perceptions and interact productively with other perceptions.</w:t>
      </w:r>
      <w:r w:rsidR="007F113E">
        <w:rPr>
          <w:rFonts w:ascii="Times New Roman" w:hAnsi="Times New Roman" w:cs="Times New Roman"/>
          <w:sz w:val="24"/>
          <w:szCs w:val="24"/>
        </w:rPr>
        <w:t>’</w:t>
      </w:r>
      <w:r w:rsidR="003424AE">
        <w:rPr>
          <w:rFonts w:ascii="Times New Roman" w:hAnsi="Times New Roman" w:cs="Times New Roman"/>
          <w:sz w:val="24"/>
          <w:szCs w:val="24"/>
        </w:rPr>
        <w:t xml:space="preserve">  (p 68,</w:t>
      </w:r>
      <w:r w:rsidR="000F2B83">
        <w:rPr>
          <w:rFonts w:ascii="Times New Roman" w:hAnsi="Times New Roman" w:cs="Times New Roman"/>
          <w:sz w:val="24"/>
          <w:szCs w:val="24"/>
        </w:rPr>
        <w:t xml:space="preserve"> Chapter 7</w:t>
      </w:r>
      <w:r>
        <w:rPr>
          <w:rFonts w:ascii="Times New Roman" w:hAnsi="Times New Roman" w:cs="Times New Roman"/>
          <w:i/>
          <w:sz w:val="24"/>
          <w:szCs w:val="24"/>
        </w:rPr>
        <w:t xml:space="preserve"> ‘Language education: Equipping or enabling.’</w:t>
      </w:r>
      <w:r w:rsidR="003424AE">
        <w:rPr>
          <w:rFonts w:ascii="Times New Roman" w:hAnsi="Times New Roman" w:cs="Times New Roman"/>
          <w:i/>
          <w:sz w:val="24"/>
          <w:szCs w:val="24"/>
        </w:rPr>
        <w:t>)</w:t>
      </w:r>
    </w:p>
    <w:p w14:paraId="1C2D2DDA" w14:textId="0222E044" w:rsidR="00442140" w:rsidRDefault="00442140" w:rsidP="00442140">
      <w:pPr>
        <w:rPr>
          <w:rFonts w:ascii="Times New Roman" w:hAnsi="Times New Roman" w:cs="Times New Roman"/>
          <w:i/>
          <w:sz w:val="24"/>
          <w:szCs w:val="24"/>
        </w:rPr>
      </w:pPr>
      <w:r>
        <w:rPr>
          <w:rFonts w:ascii="Times New Roman" w:hAnsi="Times New Roman" w:cs="Times New Roman"/>
          <w:sz w:val="24"/>
          <w:szCs w:val="24"/>
        </w:rPr>
        <w:t>‘Growth arises from and is sustained by experience, not training or</w:t>
      </w:r>
      <w:r w:rsidR="000F2B83">
        <w:rPr>
          <w:rFonts w:ascii="Times New Roman" w:hAnsi="Times New Roman" w:cs="Times New Roman"/>
          <w:sz w:val="24"/>
          <w:szCs w:val="24"/>
        </w:rPr>
        <w:t xml:space="preserve"> knowledge.’  (p</w:t>
      </w:r>
      <w:r w:rsidR="00081AA5">
        <w:rPr>
          <w:rFonts w:ascii="Times New Roman" w:hAnsi="Times New Roman" w:cs="Times New Roman"/>
          <w:sz w:val="24"/>
          <w:szCs w:val="24"/>
        </w:rPr>
        <w:t xml:space="preserve"> </w:t>
      </w:r>
      <w:r w:rsidR="003424AE">
        <w:rPr>
          <w:rFonts w:ascii="Times New Roman" w:hAnsi="Times New Roman" w:cs="Times New Roman"/>
          <w:sz w:val="24"/>
          <w:szCs w:val="24"/>
        </w:rPr>
        <w:t>297,</w:t>
      </w:r>
      <w:r w:rsidR="000F2B83">
        <w:rPr>
          <w:rFonts w:ascii="Times New Roman" w:hAnsi="Times New Roman" w:cs="Times New Roman"/>
          <w:sz w:val="24"/>
          <w:szCs w:val="24"/>
        </w:rPr>
        <w:t xml:space="preserve"> Chapter 25</w:t>
      </w:r>
      <w:r>
        <w:rPr>
          <w:rFonts w:ascii="Times New Roman" w:hAnsi="Times New Roman" w:cs="Times New Roman"/>
          <w:i/>
          <w:sz w:val="24"/>
          <w:szCs w:val="24"/>
        </w:rPr>
        <w:t xml:space="preserve"> ‘Teachers’ Growth’.</w:t>
      </w:r>
      <w:r w:rsidR="003424AE">
        <w:rPr>
          <w:rFonts w:ascii="Times New Roman" w:hAnsi="Times New Roman" w:cs="Times New Roman"/>
          <w:i/>
          <w:sz w:val="24"/>
          <w:szCs w:val="24"/>
        </w:rPr>
        <w:t>)</w:t>
      </w:r>
      <w:r>
        <w:rPr>
          <w:rFonts w:ascii="Times New Roman" w:hAnsi="Times New Roman" w:cs="Times New Roman"/>
          <w:i/>
          <w:sz w:val="24"/>
          <w:szCs w:val="24"/>
        </w:rPr>
        <w:t xml:space="preserve">  </w:t>
      </w:r>
    </w:p>
    <w:p w14:paraId="56BCFD6F" w14:textId="77777777" w:rsidR="003F3F7F" w:rsidRDefault="003F3F7F">
      <w:pPr>
        <w:rPr>
          <w:rFonts w:ascii="Times New Roman" w:hAnsi="Times New Roman" w:cs="Times New Roman"/>
          <w:b/>
          <w:sz w:val="24"/>
          <w:szCs w:val="24"/>
        </w:rPr>
      </w:pPr>
    </w:p>
    <w:p w14:paraId="410496A2" w14:textId="32B0C0C4" w:rsidR="00717F49" w:rsidRPr="002E70FF" w:rsidRDefault="003F3F7F">
      <w:pPr>
        <w:rPr>
          <w:rFonts w:ascii="Times New Roman" w:hAnsi="Times New Roman" w:cs="Times New Roman"/>
          <w:b/>
          <w:sz w:val="24"/>
          <w:szCs w:val="24"/>
        </w:rPr>
      </w:pPr>
      <w:r>
        <w:rPr>
          <w:rFonts w:ascii="Times New Roman" w:hAnsi="Times New Roman" w:cs="Times New Roman"/>
          <w:b/>
          <w:sz w:val="24"/>
          <w:szCs w:val="24"/>
        </w:rPr>
        <w:t xml:space="preserve">Iain </w:t>
      </w:r>
      <w:proofErr w:type="spellStart"/>
      <w:r w:rsidR="000F2B83" w:rsidRPr="002E70FF">
        <w:rPr>
          <w:rFonts w:ascii="Times New Roman" w:hAnsi="Times New Roman" w:cs="Times New Roman"/>
          <w:b/>
          <w:sz w:val="24"/>
          <w:szCs w:val="24"/>
        </w:rPr>
        <w:t>McGilchrist</w:t>
      </w:r>
      <w:proofErr w:type="spellEnd"/>
    </w:p>
    <w:p w14:paraId="150B6D27" w14:textId="5B9D14FA" w:rsidR="003F3F7F" w:rsidRDefault="003F3F7F" w:rsidP="002E70FF">
      <w:pPr>
        <w:rPr>
          <w:rFonts w:ascii="Times New Roman" w:hAnsi="Times New Roman" w:cs="Times New Roman"/>
          <w:sz w:val="24"/>
          <w:szCs w:val="24"/>
        </w:rPr>
      </w:pPr>
      <w:proofErr w:type="spellStart"/>
      <w:r>
        <w:rPr>
          <w:rFonts w:ascii="Times New Roman" w:hAnsi="Times New Roman" w:cs="Times New Roman"/>
          <w:sz w:val="24"/>
          <w:szCs w:val="24"/>
        </w:rPr>
        <w:t>McGilchrist</w:t>
      </w:r>
      <w:proofErr w:type="spellEnd"/>
      <w:r>
        <w:rPr>
          <w:rFonts w:ascii="Times New Roman" w:hAnsi="Times New Roman" w:cs="Times New Roman"/>
          <w:sz w:val="24"/>
          <w:szCs w:val="24"/>
        </w:rPr>
        <w:t xml:space="preserve"> is a psychiatrist and well-known writer on brain science.  What he has to say is of relevance to us in the language teaching field.  All too often we focus our attention on our narrow field, thus depriving ourselves of</w:t>
      </w:r>
      <w:r w:rsidR="008E5811">
        <w:rPr>
          <w:rFonts w:ascii="Times New Roman" w:hAnsi="Times New Roman" w:cs="Times New Roman"/>
          <w:sz w:val="24"/>
          <w:szCs w:val="24"/>
        </w:rPr>
        <w:t xml:space="preserve"> valuable</w:t>
      </w:r>
      <w:r>
        <w:rPr>
          <w:rFonts w:ascii="Times New Roman" w:hAnsi="Times New Roman" w:cs="Times New Roman"/>
          <w:sz w:val="24"/>
          <w:szCs w:val="24"/>
        </w:rPr>
        <w:t xml:space="preserve"> insights from other fields. </w:t>
      </w:r>
    </w:p>
    <w:p w14:paraId="3D838C89" w14:textId="7267271D" w:rsidR="002E70FF" w:rsidRDefault="002E70FF" w:rsidP="002E70FF">
      <w:pPr>
        <w:rPr>
          <w:rFonts w:ascii="Times New Roman" w:hAnsi="Times New Roman" w:cs="Times New Roman"/>
          <w:sz w:val="24"/>
          <w:szCs w:val="24"/>
        </w:rPr>
      </w:pPr>
      <w:r>
        <w:rPr>
          <w:rFonts w:ascii="Times New Roman" w:hAnsi="Times New Roman" w:cs="Times New Roman"/>
          <w:sz w:val="24"/>
          <w:szCs w:val="24"/>
        </w:rPr>
        <w:t xml:space="preserve">In </w:t>
      </w:r>
      <w:r w:rsidRPr="002E70FF">
        <w:rPr>
          <w:rFonts w:ascii="Times New Roman" w:hAnsi="Times New Roman" w:cs="Times New Roman"/>
          <w:i/>
          <w:sz w:val="24"/>
          <w:szCs w:val="24"/>
        </w:rPr>
        <w:t>The Master and his Emissary</w:t>
      </w:r>
      <w:r w:rsidR="00081AA5">
        <w:rPr>
          <w:rFonts w:ascii="Times New Roman" w:hAnsi="Times New Roman" w:cs="Times New Roman"/>
          <w:sz w:val="24"/>
          <w:szCs w:val="24"/>
        </w:rPr>
        <w:t xml:space="preserve"> (200</w:t>
      </w:r>
      <w:r w:rsidR="001B3C64">
        <w:rPr>
          <w:rFonts w:ascii="Times New Roman" w:hAnsi="Times New Roman" w:cs="Times New Roman"/>
          <w:sz w:val="24"/>
          <w:szCs w:val="24"/>
        </w:rPr>
        <w:t>9</w:t>
      </w:r>
      <w:r w:rsidR="003F3F7F">
        <w:rPr>
          <w:rFonts w:ascii="Times New Roman" w:hAnsi="Times New Roman" w:cs="Times New Roman"/>
          <w:sz w:val="24"/>
          <w:szCs w:val="24"/>
        </w:rPr>
        <w:t>) he</w:t>
      </w:r>
      <w:r>
        <w:rPr>
          <w:rFonts w:ascii="Times New Roman" w:hAnsi="Times New Roman" w:cs="Times New Roman"/>
          <w:sz w:val="24"/>
          <w:szCs w:val="24"/>
        </w:rPr>
        <w:t xml:space="preserve"> revisits the previously discredited Right/Left hemisphere concept, arguing that Western society has tended to emphasize Left Hemisphere aspects of consciousness and marginalised Right Hemisphere functions.  He argues for a re-balancing to take account of lived experience, reaffirming the importance of the body</w:t>
      </w:r>
      <w:r w:rsidR="003424AE">
        <w:rPr>
          <w:rFonts w:ascii="Times New Roman" w:hAnsi="Times New Roman" w:cs="Times New Roman"/>
          <w:sz w:val="24"/>
          <w:szCs w:val="24"/>
        </w:rPr>
        <w:t>, intuition</w:t>
      </w:r>
      <w:r>
        <w:rPr>
          <w:rFonts w:ascii="Times New Roman" w:hAnsi="Times New Roman" w:cs="Times New Roman"/>
          <w:sz w:val="24"/>
          <w:szCs w:val="24"/>
        </w:rPr>
        <w:t xml:space="preserve"> and the emotions in all aspects of life, including the scientific.   </w:t>
      </w:r>
    </w:p>
    <w:p w14:paraId="6292A922" w14:textId="522DCA9C" w:rsidR="002E70FF" w:rsidRDefault="002E70FF" w:rsidP="002E70FF">
      <w:pPr>
        <w:rPr>
          <w:rFonts w:ascii="Times New Roman" w:hAnsi="Times New Roman" w:cs="Times New Roman"/>
          <w:sz w:val="24"/>
          <w:szCs w:val="24"/>
        </w:rPr>
      </w:pPr>
      <w:r>
        <w:rPr>
          <w:rFonts w:ascii="Times New Roman" w:hAnsi="Times New Roman" w:cs="Times New Roman"/>
          <w:sz w:val="24"/>
          <w:szCs w:val="24"/>
        </w:rPr>
        <w:t>‘…the right hemisphere is grappling with experience, which is multiple in nature, in principle unmeasurable in the totality, changing, infinite, full of individual differences, while the left brain sees only a version or representation of that experience, in which, by contrast, the world is a single, knowable, consistent, certain, fixed, therefore ultimately finite, generalised across experience, a world we can master.’ (</w:t>
      </w:r>
      <w:proofErr w:type="spellStart"/>
      <w:r>
        <w:rPr>
          <w:rFonts w:ascii="Times New Roman" w:hAnsi="Times New Roman" w:cs="Times New Roman"/>
          <w:sz w:val="24"/>
          <w:szCs w:val="24"/>
        </w:rPr>
        <w:t>McGilchrist</w:t>
      </w:r>
      <w:proofErr w:type="spellEnd"/>
      <w:r>
        <w:rPr>
          <w:rFonts w:ascii="Times New Roman" w:hAnsi="Times New Roman" w:cs="Times New Roman"/>
          <w:sz w:val="24"/>
          <w:szCs w:val="24"/>
        </w:rPr>
        <w:t>, 2009: 352-3.)</w:t>
      </w:r>
    </w:p>
    <w:p w14:paraId="2F6F57DE" w14:textId="7204FA9B" w:rsidR="002E70FF" w:rsidRDefault="002E70FF" w:rsidP="002E70FF">
      <w:pPr>
        <w:rPr>
          <w:rFonts w:ascii="Times New Roman" w:hAnsi="Times New Roman" w:cs="Times New Roman"/>
          <w:sz w:val="24"/>
          <w:szCs w:val="24"/>
        </w:rPr>
      </w:pPr>
      <w:r>
        <w:rPr>
          <w:rFonts w:ascii="Times New Roman" w:hAnsi="Times New Roman" w:cs="Times New Roman"/>
          <w:sz w:val="24"/>
          <w:szCs w:val="24"/>
        </w:rPr>
        <w:t xml:space="preserve">He identifies some of the characteristics of Right-brain thinking: ‘ … these include empathy and inter-subjectivity as the ground of consciousness; the importance of an open, patient attention to the world, as opposed to a wilful, grasping attention; the implicit or hidden nature of truth; the emphasis on process rather than stasis; the primacy of perception; the importance of the body in constituting reality; an emphasis on uniqueness; the objectifying nature of vision; the </w:t>
      </w:r>
      <w:proofErr w:type="spellStart"/>
      <w:r>
        <w:rPr>
          <w:rFonts w:ascii="Times New Roman" w:hAnsi="Times New Roman" w:cs="Times New Roman"/>
          <w:sz w:val="24"/>
          <w:szCs w:val="24"/>
        </w:rPr>
        <w:t>irreductibility</w:t>
      </w:r>
      <w:proofErr w:type="spellEnd"/>
      <w:r>
        <w:rPr>
          <w:rFonts w:ascii="Times New Roman" w:hAnsi="Times New Roman" w:cs="Times New Roman"/>
          <w:sz w:val="24"/>
          <w:szCs w:val="24"/>
        </w:rPr>
        <w:t xml:space="preserve"> of all value to utility; and creativity as an unveiling (no-saying) process rather than a wilfully constructive process.’  (</w:t>
      </w:r>
      <w:proofErr w:type="spellStart"/>
      <w:r>
        <w:rPr>
          <w:rFonts w:ascii="Times New Roman" w:hAnsi="Times New Roman" w:cs="Times New Roman"/>
          <w:sz w:val="24"/>
          <w:szCs w:val="24"/>
        </w:rPr>
        <w:t>McGilchrist</w:t>
      </w:r>
      <w:proofErr w:type="spellEnd"/>
      <w:r>
        <w:rPr>
          <w:rFonts w:ascii="Times New Roman" w:hAnsi="Times New Roman" w:cs="Times New Roman"/>
          <w:sz w:val="24"/>
          <w:szCs w:val="24"/>
        </w:rPr>
        <w:t>, 2009: 177)</w:t>
      </w:r>
    </w:p>
    <w:p w14:paraId="5D8AA34F" w14:textId="4599D240" w:rsidR="002E70FF" w:rsidRDefault="003424AE" w:rsidP="002E70FF">
      <w:pPr>
        <w:rPr>
          <w:rFonts w:ascii="Times New Roman" w:hAnsi="Times New Roman" w:cs="Times New Roman"/>
          <w:sz w:val="24"/>
          <w:szCs w:val="24"/>
        </w:rPr>
      </w:pPr>
      <w:r>
        <w:rPr>
          <w:rFonts w:ascii="Times New Roman" w:hAnsi="Times New Roman" w:cs="Times New Roman"/>
          <w:sz w:val="24"/>
          <w:szCs w:val="24"/>
        </w:rPr>
        <w:t>He argues that Left-</w:t>
      </w:r>
      <w:r w:rsidR="002E70FF">
        <w:rPr>
          <w:rFonts w:ascii="Times New Roman" w:hAnsi="Times New Roman" w:cs="Times New Roman"/>
          <w:sz w:val="24"/>
          <w:szCs w:val="24"/>
        </w:rPr>
        <w:t>brain dominance has led to</w:t>
      </w:r>
      <w:r w:rsidR="008E5811">
        <w:rPr>
          <w:rFonts w:ascii="Times New Roman" w:hAnsi="Times New Roman" w:cs="Times New Roman"/>
          <w:sz w:val="24"/>
          <w:szCs w:val="24"/>
        </w:rPr>
        <w:t xml:space="preserve"> the following</w:t>
      </w:r>
      <w:r w:rsidR="002E70FF">
        <w:rPr>
          <w:rFonts w:ascii="Times New Roman" w:hAnsi="Times New Roman" w:cs="Times New Roman"/>
          <w:sz w:val="24"/>
          <w:szCs w:val="24"/>
        </w:rPr>
        <w:t xml:space="preserve"> situation:  ‘Knowledge that came through experience, and the practical acquisition of embodied skill would become </w:t>
      </w:r>
      <w:r w:rsidR="002E70FF">
        <w:rPr>
          <w:rFonts w:ascii="Times New Roman" w:hAnsi="Times New Roman" w:cs="Times New Roman"/>
          <w:sz w:val="24"/>
          <w:szCs w:val="24"/>
        </w:rPr>
        <w:lastRenderedPageBreak/>
        <w:t>suspect… The concepts of skill and judgment … would be discarded in favour of quantifiable and repeatable procedures… (</w:t>
      </w:r>
      <w:r w:rsidR="002E70FF" w:rsidRPr="003E3C17">
        <w:rPr>
          <w:rFonts w:ascii="Times New Roman" w:hAnsi="Times New Roman" w:cs="Times New Roman"/>
          <w:i/>
          <w:sz w:val="24"/>
          <w:szCs w:val="24"/>
        </w:rPr>
        <w:t>Hence a preference for</w:t>
      </w:r>
      <w:r w:rsidR="002E70FF">
        <w:rPr>
          <w:rFonts w:ascii="Times New Roman" w:hAnsi="Times New Roman" w:cs="Times New Roman"/>
          <w:sz w:val="24"/>
          <w:szCs w:val="24"/>
        </w:rPr>
        <w:t xml:space="preserve">) the necessity of procedures that are known, and in principle knowable; anonymity; </w:t>
      </w:r>
      <w:proofErr w:type="spellStart"/>
      <w:r w:rsidR="002E70FF">
        <w:rPr>
          <w:rFonts w:ascii="Times New Roman" w:hAnsi="Times New Roman" w:cs="Times New Roman"/>
          <w:sz w:val="24"/>
          <w:szCs w:val="24"/>
        </w:rPr>
        <w:t>organisability</w:t>
      </w:r>
      <w:proofErr w:type="spellEnd"/>
      <w:r w:rsidR="002E70FF">
        <w:rPr>
          <w:rFonts w:ascii="Times New Roman" w:hAnsi="Times New Roman" w:cs="Times New Roman"/>
          <w:sz w:val="24"/>
          <w:szCs w:val="24"/>
        </w:rPr>
        <w:t>; predictability; explicit abstraction.’ (</w:t>
      </w:r>
      <w:proofErr w:type="spellStart"/>
      <w:r w:rsidR="002E70FF">
        <w:rPr>
          <w:rFonts w:ascii="Times New Roman" w:hAnsi="Times New Roman" w:cs="Times New Roman"/>
          <w:sz w:val="24"/>
          <w:szCs w:val="24"/>
        </w:rPr>
        <w:t>McGilchrist</w:t>
      </w:r>
      <w:proofErr w:type="spellEnd"/>
      <w:r w:rsidR="002E70FF">
        <w:rPr>
          <w:rFonts w:ascii="Times New Roman" w:hAnsi="Times New Roman" w:cs="Times New Roman"/>
          <w:sz w:val="24"/>
          <w:szCs w:val="24"/>
        </w:rPr>
        <w:t>, 2009: 429)</w:t>
      </w:r>
    </w:p>
    <w:p w14:paraId="22BCBC58" w14:textId="15F2E142" w:rsidR="00A36756" w:rsidRDefault="00A36756" w:rsidP="002E70FF">
      <w:pPr>
        <w:rPr>
          <w:rFonts w:ascii="Times New Roman" w:hAnsi="Times New Roman" w:cs="Times New Roman"/>
          <w:sz w:val="24"/>
          <w:szCs w:val="24"/>
        </w:rPr>
      </w:pPr>
      <w:r>
        <w:rPr>
          <w:rFonts w:ascii="Times New Roman" w:hAnsi="Times New Roman" w:cs="Times New Roman"/>
          <w:sz w:val="24"/>
          <w:szCs w:val="24"/>
        </w:rPr>
        <w:t xml:space="preserve">When we look at trends in education (including teacher education) over the past few decades, we can see how the devotion to predictability, </w:t>
      </w:r>
      <w:proofErr w:type="spellStart"/>
      <w:r>
        <w:rPr>
          <w:rFonts w:ascii="Times New Roman" w:hAnsi="Times New Roman" w:cs="Times New Roman"/>
          <w:sz w:val="24"/>
          <w:szCs w:val="24"/>
        </w:rPr>
        <w:t>organisability</w:t>
      </w:r>
      <w:proofErr w:type="spellEnd"/>
      <w:r>
        <w:rPr>
          <w:rFonts w:ascii="Times New Roman" w:hAnsi="Times New Roman" w:cs="Times New Roman"/>
          <w:sz w:val="24"/>
          <w:szCs w:val="24"/>
        </w:rPr>
        <w:t xml:space="preserve">, </w:t>
      </w:r>
      <w:r w:rsidR="001B3C64">
        <w:rPr>
          <w:rFonts w:ascii="Times New Roman" w:hAnsi="Times New Roman" w:cs="Times New Roman"/>
          <w:sz w:val="24"/>
          <w:szCs w:val="24"/>
        </w:rPr>
        <w:t xml:space="preserve">standardisation, </w:t>
      </w:r>
      <w:r>
        <w:rPr>
          <w:rFonts w:ascii="Times New Roman" w:hAnsi="Times New Roman" w:cs="Times New Roman"/>
          <w:sz w:val="24"/>
          <w:szCs w:val="24"/>
        </w:rPr>
        <w:t>depersonalisation and control have gradually taken over.  It is this hegemony of Left-brain thinking and it</w:t>
      </w:r>
      <w:r w:rsidR="0033151B">
        <w:rPr>
          <w:rFonts w:ascii="Times New Roman" w:hAnsi="Times New Roman" w:cs="Times New Roman"/>
          <w:sz w:val="24"/>
          <w:szCs w:val="24"/>
        </w:rPr>
        <w:t>s consequences that I am question</w:t>
      </w:r>
      <w:r>
        <w:rPr>
          <w:rFonts w:ascii="Times New Roman" w:hAnsi="Times New Roman" w:cs="Times New Roman"/>
          <w:sz w:val="24"/>
          <w:szCs w:val="24"/>
        </w:rPr>
        <w:t>ing here.</w:t>
      </w:r>
    </w:p>
    <w:p w14:paraId="6A313C90" w14:textId="77777777" w:rsidR="0033151B" w:rsidRDefault="0033151B" w:rsidP="00A36756">
      <w:pPr>
        <w:rPr>
          <w:rFonts w:ascii="Times New Roman" w:hAnsi="Times New Roman" w:cs="Times New Roman"/>
          <w:b/>
          <w:sz w:val="24"/>
          <w:szCs w:val="24"/>
        </w:rPr>
      </w:pPr>
    </w:p>
    <w:p w14:paraId="01CB9572" w14:textId="4CEC3F54" w:rsidR="00A36756" w:rsidRDefault="00A36756" w:rsidP="00A36756">
      <w:pPr>
        <w:rPr>
          <w:rFonts w:ascii="Times New Roman" w:hAnsi="Times New Roman" w:cs="Times New Roman"/>
          <w:b/>
          <w:sz w:val="24"/>
          <w:szCs w:val="24"/>
        </w:rPr>
      </w:pPr>
      <w:r w:rsidRPr="00A36756">
        <w:rPr>
          <w:rFonts w:ascii="Times New Roman" w:hAnsi="Times New Roman" w:cs="Times New Roman"/>
          <w:b/>
          <w:sz w:val="24"/>
          <w:szCs w:val="24"/>
        </w:rPr>
        <w:t>The Spont</w:t>
      </w:r>
      <w:r w:rsidR="004F02F5">
        <w:rPr>
          <w:rFonts w:ascii="Times New Roman" w:hAnsi="Times New Roman" w:cs="Times New Roman"/>
          <w:b/>
          <w:sz w:val="24"/>
          <w:szCs w:val="24"/>
        </w:rPr>
        <w:t>aneity Imperative</w:t>
      </w:r>
    </w:p>
    <w:p w14:paraId="4EA07768" w14:textId="2896EC82" w:rsidR="002E70FF" w:rsidRPr="007B53CE" w:rsidRDefault="00A36756">
      <w:pPr>
        <w:rPr>
          <w:rFonts w:ascii="Times New Roman" w:hAnsi="Times New Roman" w:cs="Times New Roman"/>
          <w:b/>
          <w:sz w:val="24"/>
          <w:szCs w:val="24"/>
        </w:rPr>
      </w:pPr>
      <w:r>
        <w:rPr>
          <w:rFonts w:ascii="Times New Roman" w:hAnsi="Times New Roman" w:cs="Times New Roman"/>
          <w:sz w:val="24"/>
          <w:szCs w:val="24"/>
        </w:rPr>
        <w:t>Adrian Underhill and I have been arguing for some time that we need to open up tr</w:t>
      </w:r>
      <w:r w:rsidR="008E5811">
        <w:rPr>
          <w:rFonts w:ascii="Times New Roman" w:hAnsi="Times New Roman" w:cs="Times New Roman"/>
          <w:sz w:val="24"/>
          <w:szCs w:val="24"/>
        </w:rPr>
        <w:t>aining programmes to include</w:t>
      </w:r>
      <w:r>
        <w:rPr>
          <w:rFonts w:ascii="Times New Roman" w:hAnsi="Times New Roman" w:cs="Times New Roman"/>
          <w:sz w:val="24"/>
          <w:szCs w:val="24"/>
        </w:rPr>
        <w:t xml:space="preserve"> means of developing productive responses to what is happening in </w:t>
      </w:r>
      <w:r w:rsidR="00067AD3">
        <w:rPr>
          <w:rFonts w:ascii="Times New Roman" w:hAnsi="Times New Roman" w:cs="Times New Roman"/>
          <w:sz w:val="24"/>
          <w:szCs w:val="24"/>
        </w:rPr>
        <w:t>the classroom, moment by moment -</w:t>
      </w:r>
      <w:r w:rsidR="001B3C64">
        <w:rPr>
          <w:rFonts w:ascii="Times New Roman" w:hAnsi="Times New Roman" w:cs="Times New Roman"/>
          <w:sz w:val="24"/>
          <w:szCs w:val="24"/>
        </w:rPr>
        <w:t xml:space="preserve"> that is</w:t>
      </w:r>
      <w:r w:rsidR="00067AD3">
        <w:rPr>
          <w:rFonts w:ascii="Times New Roman" w:hAnsi="Times New Roman" w:cs="Times New Roman"/>
          <w:sz w:val="24"/>
          <w:szCs w:val="24"/>
        </w:rPr>
        <w:t xml:space="preserve">, </w:t>
      </w:r>
      <w:r w:rsidR="001B3C64">
        <w:rPr>
          <w:rFonts w:ascii="Times New Roman" w:hAnsi="Times New Roman" w:cs="Times New Roman"/>
          <w:sz w:val="24"/>
          <w:szCs w:val="24"/>
        </w:rPr>
        <w:t>to</w:t>
      </w:r>
      <w:r>
        <w:rPr>
          <w:rFonts w:ascii="Times New Roman" w:hAnsi="Times New Roman" w:cs="Times New Roman"/>
          <w:sz w:val="24"/>
          <w:szCs w:val="24"/>
        </w:rPr>
        <w:t xml:space="preserve"> </w:t>
      </w:r>
      <w:r w:rsidRPr="0025024D">
        <w:rPr>
          <w:rFonts w:ascii="Times New Roman" w:hAnsi="Times New Roman" w:cs="Times New Roman"/>
          <w:i/>
          <w:sz w:val="24"/>
          <w:szCs w:val="24"/>
        </w:rPr>
        <w:t>Spontaneity</w:t>
      </w:r>
      <w:r w:rsidR="001B3C64">
        <w:rPr>
          <w:rFonts w:ascii="Times New Roman" w:hAnsi="Times New Roman" w:cs="Times New Roman"/>
          <w:sz w:val="24"/>
          <w:szCs w:val="24"/>
        </w:rPr>
        <w:t>. (</w:t>
      </w:r>
      <w:r>
        <w:rPr>
          <w:rFonts w:ascii="Times New Roman" w:hAnsi="Times New Roman" w:cs="Times New Roman"/>
          <w:sz w:val="24"/>
          <w:szCs w:val="24"/>
        </w:rPr>
        <w:t>Underhill</w:t>
      </w:r>
      <w:r w:rsidR="001B3C64">
        <w:rPr>
          <w:rFonts w:ascii="Times New Roman" w:hAnsi="Times New Roman" w:cs="Times New Roman"/>
          <w:sz w:val="24"/>
          <w:szCs w:val="24"/>
        </w:rPr>
        <w:t xml:space="preserve"> &amp; Maley,</w:t>
      </w:r>
      <w:r>
        <w:rPr>
          <w:rFonts w:ascii="Times New Roman" w:hAnsi="Times New Roman" w:cs="Times New Roman"/>
          <w:sz w:val="24"/>
          <w:szCs w:val="24"/>
        </w:rPr>
        <w:t xml:space="preserve"> 2012, Underhill</w:t>
      </w:r>
      <w:r w:rsidR="001B3C64">
        <w:rPr>
          <w:rFonts w:ascii="Times New Roman" w:hAnsi="Times New Roman" w:cs="Times New Roman"/>
          <w:sz w:val="24"/>
          <w:szCs w:val="24"/>
        </w:rPr>
        <w:t>,</w:t>
      </w:r>
      <w:r>
        <w:rPr>
          <w:rFonts w:ascii="Times New Roman" w:hAnsi="Times New Roman" w:cs="Times New Roman"/>
          <w:sz w:val="24"/>
          <w:szCs w:val="24"/>
        </w:rPr>
        <w:t xml:space="preserve"> 2014).  This seems to complement </w:t>
      </w:r>
      <w:proofErr w:type="spellStart"/>
      <w:r>
        <w:rPr>
          <w:rFonts w:ascii="Times New Roman" w:hAnsi="Times New Roman" w:cs="Times New Roman"/>
          <w:sz w:val="24"/>
          <w:szCs w:val="24"/>
        </w:rPr>
        <w:t>Prabhu’s</w:t>
      </w:r>
      <w:proofErr w:type="spellEnd"/>
      <w:r>
        <w:rPr>
          <w:rFonts w:ascii="Times New Roman" w:hAnsi="Times New Roman" w:cs="Times New Roman"/>
          <w:sz w:val="24"/>
          <w:szCs w:val="24"/>
        </w:rPr>
        <w:t xml:space="preserve"> co</w:t>
      </w:r>
      <w:r w:rsidR="001B3C64">
        <w:rPr>
          <w:rFonts w:ascii="Times New Roman" w:hAnsi="Times New Roman" w:cs="Times New Roman"/>
          <w:sz w:val="24"/>
          <w:szCs w:val="24"/>
        </w:rPr>
        <w:t>mments on the need to develop ‘</w:t>
      </w:r>
      <w:r>
        <w:rPr>
          <w:rFonts w:ascii="Times New Roman" w:hAnsi="Times New Roman" w:cs="Times New Roman"/>
          <w:sz w:val="24"/>
          <w:szCs w:val="24"/>
        </w:rPr>
        <w:t xml:space="preserve">teachers’ ability to interpret experience, relate perceptions to practical procedures, articulate emerging perceptions and interact productively </w:t>
      </w:r>
      <w:r w:rsidR="00067AD3">
        <w:rPr>
          <w:rFonts w:ascii="Times New Roman" w:hAnsi="Times New Roman" w:cs="Times New Roman"/>
          <w:sz w:val="24"/>
          <w:szCs w:val="24"/>
        </w:rPr>
        <w:t xml:space="preserve">with other perceptions.’ (p 68, </w:t>
      </w:r>
      <w:r>
        <w:rPr>
          <w:rFonts w:ascii="Times New Roman" w:hAnsi="Times New Roman" w:cs="Times New Roman"/>
          <w:sz w:val="24"/>
          <w:szCs w:val="24"/>
        </w:rPr>
        <w:t>Chapter 7,</w:t>
      </w:r>
      <w:r>
        <w:rPr>
          <w:rFonts w:ascii="Times New Roman" w:hAnsi="Times New Roman" w:cs="Times New Roman"/>
          <w:i/>
          <w:sz w:val="24"/>
          <w:szCs w:val="24"/>
        </w:rPr>
        <w:t xml:space="preserve"> ‘Language education: Equipping or enabling.’</w:t>
      </w:r>
      <w:r w:rsidR="00067AD3">
        <w:rPr>
          <w:rFonts w:ascii="Times New Roman" w:hAnsi="Times New Roman" w:cs="Times New Roman"/>
          <w:i/>
          <w:sz w:val="24"/>
          <w:szCs w:val="24"/>
        </w:rPr>
        <w:t>)</w:t>
      </w:r>
      <w:r>
        <w:rPr>
          <w:rFonts w:ascii="Times New Roman" w:hAnsi="Times New Roman" w:cs="Times New Roman"/>
          <w:i/>
          <w:sz w:val="24"/>
          <w:szCs w:val="24"/>
        </w:rPr>
        <w:t xml:space="preserve">  </w:t>
      </w:r>
      <w:r w:rsidRPr="00A36756">
        <w:rPr>
          <w:rFonts w:ascii="Times New Roman" w:hAnsi="Times New Roman" w:cs="Times New Roman"/>
          <w:sz w:val="24"/>
          <w:szCs w:val="24"/>
        </w:rPr>
        <w:t>It also chimes with</w:t>
      </w:r>
      <w:r w:rsidR="001B3C64">
        <w:rPr>
          <w:rFonts w:ascii="Times New Roman" w:hAnsi="Times New Roman" w:cs="Times New Roman"/>
          <w:sz w:val="24"/>
          <w:szCs w:val="24"/>
        </w:rPr>
        <w:t xml:space="preserve"> </w:t>
      </w:r>
      <w:proofErr w:type="spellStart"/>
      <w:r w:rsidR="001B3C64">
        <w:rPr>
          <w:rFonts w:ascii="Times New Roman" w:hAnsi="Times New Roman" w:cs="Times New Roman"/>
          <w:sz w:val="24"/>
          <w:szCs w:val="24"/>
        </w:rPr>
        <w:t>McGilchrist’s</w:t>
      </w:r>
      <w:proofErr w:type="spellEnd"/>
      <w:r w:rsidR="001B3C64">
        <w:rPr>
          <w:rFonts w:ascii="Times New Roman" w:hAnsi="Times New Roman" w:cs="Times New Roman"/>
          <w:sz w:val="24"/>
          <w:szCs w:val="24"/>
        </w:rPr>
        <w:t xml:space="preserve"> </w:t>
      </w:r>
      <w:r>
        <w:rPr>
          <w:rFonts w:ascii="Times New Roman" w:hAnsi="Times New Roman" w:cs="Times New Roman"/>
          <w:sz w:val="24"/>
          <w:szCs w:val="24"/>
        </w:rPr>
        <w:t>plea for a re-instatement of the physical body and the validity of the emotional</w:t>
      </w:r>
      <w:r w:rsidR="00067AD3">
        <w:rPr>
          <w:rFonts w:ascii="Times New Roman" w:hAnsi="Times New Roman" w:cs="Times New Roman"/>
          <w:sz w:val="24"/>
          <w:szCs w:val="24"/>
        </w:rPr>
        <w:t>, intuitive</w:t>
      </w:r>
      <w:r w:rsidR="00081AA5">
        <w:rPr>
          <w:rFonts w:ascii="Times New Roman" w:hAnsi="Times New Roman" w:cs="Times New Roman"/>
          <w:sz w:val="24"/>
          <w:szCs w:val="24"/>
        </w:rPr>
        <w:t xml:space="preserve"> component</w:t>
      </w:r>
      <w:r w:rsidR="0033151B">
        <w:rPr>
          <w:rFonts w:ascii="Times New Roman" w:hAnsi="Times New Roman" w:cs="Times New Roman"/>
          <w:sz w:val="24"/>
          <w:szCs w:val="24"/>
        </w:rPr>
        <w:t xml:space="preserve"> (Arnold, 1999</w:t>
      </w:r>
      <w:r w:rsidR="00067AD3">
        <w:rPr>
          <w:rFonts w:ascii="Times New Roman" w:hAnsi="Times New Roman" w:cs="Times New Roman"/>
          <w:sz w:val="24"/>
          <w:szCs w:val="24"/>
        </w:rPr>
        <w:t>)</w:t>
      </w:r>
      <w:r w:rsidR="00081AA5">
        <w:rPr>
          <w:rFonts w:ascii="Times New Roman" w:hAnsi="Times New Roman" w:cs="Times New Roman"/>
          <w:sz w:val="24"/>
          <w:szCs w:val="24"/>
        </w:rPr>
        <w:t xml:space="preserve">. </w:t>
      </w:r>
      <w:r w:rsidRPr="00A36756">
        <w:rPr>
          <w:rFonts w:ascii="Times New Roman" w:hAnsi="Times New Roman" w:cs="Times New Roman"/>
          <w:sz w:val="24"/>
          <w:szCs w:val="24"/>
        </w:rPr>
        <w:t xml:space="preserve"> </w:t>
      </w:r>
      <w:r w:rsidRPr="0025024D">
        <w:rPr>
          <w:rFonts w:ascii="Times New Roman" w:hAnsi="Times New Roman" w:cs="Times New Roman"/>
          <w:sz w:val="24"/>
          <w:szCs w:val="24"/>
        </w:rPr>
        <w:t>In</w:t>
      </w:r>
      <w:r>
        <w:rPr>
          <w:rFonts w:ascii="Times New Roman" w:hAnsi="Times New Roman" w:cs="Times New Roman"/>
          <w:sz w:val="24"/>
          <w:szCs w:val="24"/>
        </w:rPr>
        <w:t xml:space="preserve"> order to achieve this engagement with spontaneous</w:t>
      </w:r>
      <w:r w:rsidR="001B3C64">
        <w:rPr>
          <w:rFonts w:ascii="Times New Roman" w:hAnsi="Times New Roman" w:cs="Times New Roman"/>
          <w:sz w:val="24"/>
          <w:szCs w:val="24"/>
        </w:rPr>
        <w:t xml:space="preserve"> respo</w:t>
      </w:r>
      <w:r w:rsidR="0024356E">
        <w:rPr>
          <w:rFonts w:ascii="Times New Roman" w:hAnsi="Times New Roman" w:cs="Times New Roman"/>
          <w:sz w:val="24"/>
          <w:szCs w:val="24"/>
        </w:rPr>
        <w:t>nse</w:t>
      </w:r>
      <w:r w:rsidRPr="0025024D">
        <w:rPr>
          <w:rFonts w:ascii="Times New Roman" w:hAnsi="Times New Roman" w:cs="Times New Roman"/>
          <w:sz w:val="24"/>
          <w:szCs w:val="24"/>
        </w:rPr>
        <w:t xml:space="preserve">, </w:t>
      </w:r>
      <w:r w:rsidR="0024356E">
        <w:rPr>
          <w:rFonts w:ascii="Times New Roman" w:hAnsi="Times New Roman" w:cs="Times New Roman"/>
          <w:sz w:val="24"/>
          <w:szCs w:val="24"/>
        </w:rPr>
        <w:t xml:space="preserve">I would argue that </w:t>
      </w:r>
      <w:r>
        <w:rPr>
          <w:rFonts w:ascii="Times New Roman" w:hAnsi="Times New Roman" w:cs="Times New Roman"/>
          <w:sz w:val="24"/>
          <w:szCs w:val="24"/>
        </w:rPr>
        <w:t>we have to focus just as much on helping the teacher develop as a person as on professional k</w:t>
      </w:r>
      <w:r w:rsidR="007B53CE">
        <w:rPr>
          <w:rFonts w:ascii="Times New Roman" w:hAnsi="Times New Roman" w:cs="Times New Roman"/>
          <w:sz w:val="24"/>
          <w:szCs w:val="24"/>
        </w:rPr>
        <w:t>nowledge and skills</w:t>
      </w:r>
      <w:r w:rsidR="00067AD3">
        <w:rPr>
          <w:rFonts w:ascii="Times New Roman" w:hAnsi="Times New Roman" w:cs="Times New Roman"/>
          <w:sz w:val="24"/>
          <w:szCs w:val="24"/>
        </w:rPr>
        <w:t>.</w:t>
      </w:r>
    </w:p>
    <w:p w14:paraId="5A1E543F" w14:textId="77777777" w:rsidR="000F2B83" w:rsidRDefault="000F2B83">
      <w:pPr>
        <w:rPr>
          <w:rFonts w:ascii="Times New Roman" w:hAnsi="Times New Roman" w:cs="Times New Roman"/>
          <w:sz w:val="24"/>
          <w:szCs w:val="24"/>
        </w:rPr>
      </w:pPr>
    </w:p>
    <w:p w14:paraId="79E1F5B4" w14:textId="0C37AD61" w:rsidR="00717F49" w:rsidRDefault="00717F49">
      <w:pPr>
        <w:rPr>
          <w:rFonts w:ascii="Times New Roman" w:hAnsi="Times New Roman" w:cs="Times New Roman"/>
          <w:b/>
          <w:sz w:val="24"/>
          <w:szCs w:val="24"/>
        </w:rPr>
      </w:pPr>
      <w:r w:rsidRPr="00841B1E">
        <w:rPr>
          <w:rFonts w:ascii="Times New Roman" w:hAnsi="Times New Roman" w:cs="Times New Roman"/>
          <w:b/>
          <w:sz w:val="24"/>
          <w:szCs w:val="24"/>
        </w:rPr>
        <w:t>Pract</w:t>
      </w:r>
      <w:r w:rsidR="004F02F5">
        <w:rPr>
          <w:rFonts w:ascii="Times New Roman" w:hAnsi="Times New Roman" w:cs="Times New Roman"/>
          <w:b/>
          <w:sz w:val="24"/>
          <w:szCs w:val="24"/>
        </w:rPr>
        <w:t>ical application of these ideas</w:t>
      </w:r>
    </w:p>
    <w:p w14:paraId="37ABABAF" w14:textId="77777777" w:rsidR="000E6062" w:rsidRDefault="00B2009E">
      <w:pPr>
        <w:rPr>
          <w:rFonts w:ascii="Times New Roman" w:hAnsi="Times New Roman" w:cs="Times New Roman"/>
          <w:sz w:val="24"/>
          <w:szCs w:val="24"/>
        </w:rPr>
      </w:pPr>
      <w:r>
        <w:rPr>
          <w:rFonts w:ascii="Times New Roman" w:hAnsi="Times New Roman" w:cs="Times New Roman"/>
          <w:sz w:val="24"/>
          <w:szCs w:val="24"/>
        </w:rPr>
        <w:t xml:space="preserve">Continuing our thought experiment, what might a different approach look like?  </w:t>
      </w:r>
    </w:p>
    <w:p w14:paraId="769204A9" w14:textId="4C1FEF4F" w:rsidR="00067AD3" w:rsidRDefault="00067AD3">
      <w:pPr>
        <w:rPr>
          <w:rFonts w:ascii="Times New Roman" w:hAnsi="Times New Roman" w:cs="Times New Roman"/>
          <w:sz w:val="24"/>
          <w:szCs w:val="24"/>
        </w:rPr>
      </w:pPr>
      <w:r>
        <w:rPr>
          <w:rFonts w:ascii="Times New Roman" w:hAnsi="Times New Roman" w:cs="Times New Roman"/>
          <w:sz w:val="24"/>
          <w:szCs w:val="24"/>
        </w:rPr>
        <w:t xml:space="preserve">~ </w:t>
      </w:r>
      <w:r w:rsidR="00B2009E">
        <w:rPr>
          <w:rFonts w:ascii="Times New Roman" w:hAnsi="Times New Roman" w:cs="Times New Roman"/>
          <w:sz w:val="24"/>
          <w:szCs w:val="24"/>
        </w:rPr>
        <w:t>For one thing, courses or programmes of development for preparing teachers would be a lot longer than they are now.  In Finland, teacher training courses run for 5 years or more.  Contrast that with the average 1 year MA course or the average CELTA/DELTA course.</w:t>
      </w:r>
      <w:r w:rsidR="00C14C89">
        <w:rPr>
          <w:rFonts w:ascii="Times New Roman" w:hAnsi="Times New Roman" w:cs="Times New Roman"/>
          <w:sz w:val="24"/>
          <w:szCs w:val="24"/>
        </w:rPr>
        <w:t xml:space="preserve">  The programme suggested below would last 3 years.</w:t>
      </w:r>
      <w:r w:rsidR="00800CD1">
        <w:rPr>
          <w:rFonts w:ascii="Times New Roman" w:hAnsi="Times New Roman" w:cs="Times New Roman"/>
          <w:sz w:val="24"/>
          <w:szCs w:val="24"/>
        </w:rPr>
        <w:t xml:space="preserve">  </w:t>
      </w:r>
      <w:r w:rsidR="0033151B">
        <w:rPr>
          <w:rFonts w:ascii="Times New Roman" w:hAnsi="Times New Roman" w:cs="Times New Roman"/>
          <w:sz w:val="24"/>
          <w:szCs w:val="24"/>
        </w:rPr>
        <w:t>An alternative would be a modular option lasting a maximum of 5 years.</w:t>
      </w:r>
    </w:p>
    <w:p w14:paraId="588C390E" w14:textId="2AA64EB1" w:rsidR="00B2009E" w:rsidRPr="00B2009E" w:rsidRDefault="00067AD3">
      <w:pPr>
        <w:rPr>
          <w:rFonts w:ascii="Times New Roman" w:hAnsi="Times New Roman" w:cs="Times New Roman"/>
          <w:sz w:val="24"/>
          <w:szCs w:val="24"/>
        </w:rPr>
      </w:pPr>
      <w:r>
        <w:rPr>
          <w:rFonts w:ascii="Times New Roman" w:hAnsi="Times New Roman" w:cs="Times New Roman"/>
          <w:sz w:val="24"/>
          <w:szCs w:val="24"/>
        </w:rPr>
        <w:t xml:space="preserve">~ </w:t>
      </w:r>
      <w:r w:rsidR="00800CD1">
        <w:rPr>
          <w:rFonts w:ascii="Times New Roman" w:hAnsi="Times New Roman" w:cs="Times New Roman"/>
          <w:sz w:val="24"/>
          <w:szCs w:val="24"/>
        </w:rPr>
        <w:t>The course would also be designed to offer maximum choice</w:t>
      </w:r>
      <w:r w:rsidR="00017F86">
        <w:rPr>
          <w:rFonts w:ascii="Times New Roman" w:hAnsi="Times New Roman" w:cs="Times New Roman"/>
          <w:sz w:val="24"/>
          <w:szCs w:val="24"/>
        </w:rPr>
        <w:t>.</w:t>
      </w:r>
      <w:r w:rsidR="00C14C89">
        <w:rPr>
          <w:rFonts w:ascii="Times New Roman" w:hAnsi="Times New Roman" w:cs="Times New Roman"/>
          <w:sz w:val="24"/>
          <w:szCs w:val="24"/>
        </w:rPr>
        <w:t xml:space="preserve">  It would also be flexible enough to respond to unpredictable challenges and opportunities as they unfold.</w:t>
      </w:r>
    </w:p>
    <w:p w14:paraId="5228E224" w14:textId="5F0EA7C3" w:rsidR="000E6062" w:rsidRDefault="00067AD3" w:rsidP="009B4A23">
      <w:pPr>
        <w:rPr>
          <w:rFonts w:ascii="Times New Roman" w:hAnsi="Times New Roman" w:cs="Times New Roman"/>
          <w:sz w:val="24"/>
          <w:szCs w:val="24"/>
        </w:rPr>
      </w:pPr>
      <w:r>
        <w:rPr>
          <w:rFonts w:ascii="Times New Roman" w:hAnsi="Times New Roman" w:cs="Times New Roman"/>
          <w:sz w:val="24"/>
          <w:szCs w:val="24"/>
        </w:rPr>
        <w:t xml:space="preserve">~ It would </w:t>
      </w:r>
      <w:r w:rsidR="000E6062">
        <w:rPr>
          <w:rFonts w:ascii="Times New Roman" w:hAnsi="Times New Roman" w:cs="Times New Roman"/>
          <w:sz w:val="24"/>
          <w:szCs w:val="24"/>
        </w:rPr>
        <w:t>be a</w:t>
      </w:r>
      <w:r w:rsidR="00841B1E">
        <w:rPr>
          <w:rFonts w:ascii="Times New Roman" w:hAnsi="Times New Roman" w:cs="Times New Roman"/>
          <w:sz w:val="24"/>
          <w:szCs w:val="24"/>
        </w:rPr>
        <w:t>imed at</w:t>
      </w:r>
      <w:r w:rsidR="00F316FC">
        <w:rPr>
          <w:rFonts w:ascii="Times New Roman" w:hAnsi="Times New Roman" w:cs="Times New Roman"/>
          <w:sz w:val="24"/>
          <w:szCs w:val="24"/>
        </w:rPr>
        <w:t xml:space="preserve"> developing</w:t>
      </w:r>
      <w:r w:rsidR="00841B1E">
        <w:rPr>
          <w:rFonts w:ascii="Times New Roman" w:hAnsi="Times New Roman" w:cs="Times New Roman"/>
          <w:sz w:val="24"/>
          <w:szCs w:val="24"/>
        </w:rPr>
        <w:t xml:space="preserve"> the </w:t>
      </w:r>
      <w:r w:rsidR="00B2009E">
        <w:rPr>
          <w:rFonts w:ascii="Times New Roman" w:hAnsi="Times New Roman" w:cs="Times New Roman"/>
          <w:sz w:val="24"/>
          <w:szCs w:val="24"/>
        </w:rPr>
        <w:t xml:space="preserve">whole </w:t>
      </w:r>
      <w:r w:rsidR="00841B1E">
        <w:rPr>
          <w:rFonts w:ascii="Times New Roman" w:hAnsi="Times New Roman" w:cs="Times New Roman"/>
          <w:sz w:val="24"/>
          <w:szCs w:val="24"/>
        </w:rPr>
        <w:t xml:space="preserve">person </w:t>
      </w:r>
      <w:r w:rsidR="000E6062">
        <w:rPr>
          <w:rFonts w:ascii="Times New Roman" w:hAnsi="Times New Roman" w:cs="Times New Roman"/>
          <w:sz w:val="24"/>
          <w:szCs w:val="24"/>
        </w:rPr>
        <w:t xml:space="preserve">just </w:t>
      </w:r>
      <w:r w:rsidR="00841B1E">
        <w:rPr>
          <w:rFonts w:ascii="Times New Roman" w:hAnsi="Times New Roman" w:cs="Times New Roman"/>
          <w:sz w:val="24"/>
          <w:szCs w:val="24"/>
        </w:rPr>
        <w:t xml:space="preserve">as much as the professional </w:t>
      </w:r>
      <w:r w:rsidR="00F316FC">
        <w:rPr>
          <w:rFonts w:ascii="Times New Roman" w:hAnsi="Times New Roman" w:cs="Times New Roman"/>
          <w:sz w:val="24"/>
          <w:szCs w:val="24"/>
        </w:rPr>
        <w:t xml:space="preserve">technician: the kind of </w:t>
      </w:r>
      <w:r w:rsidR="000E6062">
        <w:rPr>
          <w:rFonts w:ascii="Times New Roman" w:hAnsi="Times New Roman" w:cs="Times New Roman"/>
          <w:sz w:val="24"/>
          <w:szCs w:val="24"/>
        </w:rPr>
        <w:t xml:space="preserve">mature </w:t>
      </w:r>
      <w:r w:rsidR="00F316FC">
        <w:rPr>
          <w:rFonts w:ascii="Times New Roman" w:hAnsi="Times New Roman" w:cs="Times New Roman"/>
          <w:sz w:val="24"/>
          <w:szCs w:val="24"/>
        </w:rPr>
        <w:t>person who can react appropriately, creatively and intuitively to the unpredictabi</w:t>
      </w:r>
      <w:r w:rsidR="000E6062">
        <w:rPr>
          <w:rFonts w:ascii="Times New Roman" w:hAnsi="Times New Roman" w:cs="Times New Roman"/>
          <w:sz w:val="24"/>
          <w:szCs w:val="24"/>
        </w:rPr>
        <w:t>lity they</w:t>
      </w:r>
      <w:r>
        <w:rPr>
          <w:rFonts w:ascii="Times New Roman" w:hAnsi="Times New Roman" w:cs="Times New Roman"/>
          <w:sz w:val="24"/>
          <w:szCs w:val="24"/>
        </w:rPr>
        <w:t xml:space="preserve"> will certainly face. </w:t>
      </w:r>
    </w:p>
    <w:p w14:paraId="004AF621" w14:textId="72355644" w:rsidR="00A714F4" w:rsidRDefault="00A714F4" w:rsidP="009B4A23">
      <w:pPr>
        <w:rPr>
          <w:rFonts w:ascii="Times New Roman" w:hAnsi="Times New Roman" w:cs="Times New Roman"/>
          <w:sz w:val="24"/>
          <w:szCs w:val="24"/>
        </w:rPr>
      </w:pPr>
      <w:r>
        <w:rPr>
          <w:rFonts w:ascii="Times New Roman" w:hAnsi="Times New Roman" w:cs="Times New Roman"/>
          <w:sz w:val="24"/>
          <w:szCs w:val="24"/>
        </w:rPr>
        <w:t>~ There would be a strong element of aesthetic content and practice.</w:t>
      </w:r>
    </w:p>
    <w:p w14:paraId="4177DE15" w14:textId="4E44BC41" w:rsidR="00067AD3" w:rsidRDefault="00067AD3" w:rsidP="009B4A23">
      <w:pPr>
        <w:rPr>
          <w:rFonts w:ascii="Times New Roman" w:hAnsi="Times New Roman" w:cs="Times New Roman"/>
          <w:sz w:val="24"/>
          <w:szCs w:val="24"/>
        </w:rPr>
      </w:pPr>
      <w:r>
        <w:rPr>
          <w:rFonts w:ascii="Times New Roman" w:hAnsi="Times New Roman" w:cs="Times New Roman"/>
          <w:sz w:val="24"/>
          <w:szCs w:val="24"/>
        </w:rPr>
        <w:t>~ Content would therefore be much broader and v</w:t>
      </w:r>
      <w:r w:rsidR="00C14C89">
        <w:rPr>
          <w:rFonts w:ascii="Times New Roman" w:hAnsi="Times New Roman" w:cs="Times New Roman"/>
          <w:sz w:val="24"/>
          <w:szCs w:val="24"/>
        </w:rPr>
        <w:t>aried than is currently offered, to allow for peripheral learning and greater possibility of making unpredictable</w:t>
      </w:r>
      <w:r w:rsidR="00BA40C2">
        <w:rPr>
          <w:rFonts w:ascii="Times New Roman" w:hAnsi="Times New Roman" w:cs="Times New Roman"/>
          <w:sz w:val="24"/>
          <w:szCs w:val="24"/>
        </w:rPr>
        <w:t>,</w:t>
      </w:r>
      <w:r w:rsidR="00C14C89">
        <w:rPr>
          <w:rFonts w:ascii="Times New Roman" w:hAnsi="Times New Roman" w:cs="Times New Roman"/>
          <w:sz w:val="24"/>
          <w:szCs w:val="24"/>
        </w:rPr>
        <w:t xml:space="preserve"> personal connections.</w:t>
      </w:r>
    </w:p>
    <w:p w14:paraId="4F0BEBD1" w14:textId="3451FDA8" w:rsidR="00067AD3" w:rsidRDefault="00067AD3" w:rsidP="009B4A23">
      <w:pPr>
        <w:rPr>
          <w:rFonts w:ascii="Times New Roman" w:hAnsi="Times New Roman" w:cs="Times New Roman"/>
          <w:sz w:val="24"/>
          <w:szCs w:val="24"/>
        </w:rPr>
      </w:pPr>
      <w:r>
        <w:rPr>
          <w:rFonts w:ascii="Times New Roman" w:hAnsi="Times New Roman" w:cs="Times New Roman"/>
          <w:sz w:val="24"/>
          <w:szCs w:val="24"/>
        </w:rPr>
        <w:lastRenderedPageBreak/>
        <w:t>~ There would be an emphasis on independent learning, in the belief that trainees are ca</w:t>
      </w:r>
      <w:r w:rsidR="00BA40C2">
        <w:rPr>
          <w:rFonts w:ascii="Times New Roman" w:hAnsi="Times New Roman" w:cs="Times New Roman"/>
          <w:sz w:val="24"/>
          <w:szCs w:val="24"/>
        </w:rPr>
        <w:t>pable of much more than is</w:t>
      </w:r>
      <w:r>
        <w:rPr>
          <w:rFonts w:ascii="Times New Roman" w:hAnsi="Times New Roman" w:cs="Times New Roman"/>
          <w:sz w:val="24"/>
          <w:szCs w:val="24"/>
        </w:rPr>
        <w:t xml:space="preserve"> usually asked</w:t>
      </w:r>
      <w:r w:rsidR="00BA40C2">
        <w:rPr>
          <w:rFonts w:ascii="Times New Roman" w:hAnsi="Times New Roman" w:cs="Times New Roman"/>
          <w:sz w:val="24"/>
          <w:szCs w:val="24"/>
        </w:rPr>
        <w:t xml:space="preserve"> of them</w:t>
      </w:r>
      <w:r>
        <w:rPr>
          <w:rFonts w:ascii="Times New Roman" w:hAnsi="Times New Roman" w:cs="Times New Roman"/>
          <w:sz w:val="24"/>
          <w:szCs w:val="24"/>
        </w:rPr>
        <w:t xml:space="preserve">. (This chimes with </w:t>
      </w:r>
      <w:r w:rsidR="00C14C89">
        <w:rPr>
          <w:rFonts w:ascii="Times New Roman" w:hAnsi="Times New Roman" w:cs="Times New Roman"/>
          <w:sz w:val="24"/>
          <w:szCs w:val="24"/>
        </w:rPr>
        <w:t xml:space="preserve">Scrivener’s views on Demand-High Teaching (Scrivener, </w:t>
      </w:r>
      <w:r w:rsidR="00185438">
        <w:rPr>
          <w:rFonts w:ascii="Times New Roman" w:hAnsi="Times New Roman" w:cs="Times New Roman"/>
          <w:sz w:val="24"/>
          <w:szCs w:val="24"/>
        </w:rPr>
        <w:t>2015</w:t>
      </w:r>
      <w:r w:rsidR="00C14C89">
        <w:rPr>
          <w:rFonts w:ascii="Times New Roman" w:hAnsi="Times New Roman" w:cs="Times New Roman"/>
          <w:sz w:val="24"/>
          <w:szCs w:val="24"/>
        </w:rPr>
        <w:t>)</w:t>
      </w:r>
      <w:r w:rsidR="00185438">
        <w:rPr>
          <w:rFonts w:ascii="Times New Roman" w:hAnsi="Times New Roman" w:cs="Times New Roman"/>
          <w:sz w:val="24"/>
          <w:szCs w:val="24"/>
        </w:rPr>
        <w:t>.</w:t>
      </w:r>
    </w:p>
    <w:p w14:paraId="6B30E5A9" w14:textId="210A4479" w:rsidR="00B2009E" w:rsidRDefault="000E6062">
      <w:pPr>
        <w:rPr>
          <w:rFonts w:ascii="Times New Roman" w:hAnsi="Times New Roman" w:cs="Times New Roman"/>
          <w:sz w:val="24"/>
          <w:szCs w:val="24"/>
        </w:rPr>
      </w:pPr>
      <w:r>
        <w:rPr>
          <w:rFonts w:ascii="Times New Roman" w:hAnsi="Times New Roman" w:cs="Times New Roman"/>
          <w:sz w:val="24"/>
          <w:szCs w:val="24"/>
        </w:rPr>
        <w:t>What I am proposing here is no more than a pos</w:t>
      </w:r>
      <w:r w:rsidR="00185438">
        <w:rPr>
          <w:rFonts w:ascii="Times New Roman" w:hAnsi="Times New Roman" w:cs="Times New Roman"/>
          <w:sz w:val="24"/>
          <w:szCs w:val="24"/>
        </w:rPr>
        <w:t>sible outline for such a course.  It is not a full course description.</w:t>
      </w:r>
      <w:r>
        <w:rPr>
          <w:rFonts w:ascii="Times New Roman" w:hAnsi="Times New Roman" w:cs="Times New Roman"/>
          <w:sz w:val="24"/>
          <w:szCs w:val="24"/>
        </w:rPr>
        <w:t xml:space="preserve"> </w:t>
      </w:r>
      <w:r w:rsidR="00185438">
        <w:rPr>
          <w:rFonts w:ascii="Times New Roman" w:hAnsi="Times New Roman" w:cs="Times New Roman"/>
          <w:sz w:val="24"/>
          <w:szCs w:val="24"/>
        </w:rPr>
        <w:t>(</w:t>
      </w:r>
      <w:r>
        <w:rPr>
          <w:rFonts w:ascii="Times New Roman" w:hAnsi="Times New Roman" w:cs="Times New Roman"/>
          <w:sz w:val="24"/>
          <w:szCs w:val="24"/>
        </w:rPr>
        <w:t xml:space="preserve">For more ideas on how this might be achieved, see Maley &amp; </w:t>
      </w:r>
      <w:r w:rsidR="009B4A23">
        <w:rPr>
          <w:rFonts w:ascii="Times New Roman" w:hAnsi="Times New Roman" w:cs="Times New Roman"/>
          <w:sz w:val="24"/>
          <w:szCs w:val="24"/>
        </w:rPr>
        <w:t>Kiss,</w:t>
      </w:r>
      <w:r>
        <w:rPr>
          <w:rFonts w:ascii="Times New Roman" w:hAnsi="Times New Roman" w:cs="Times New Roman"/>
          <w:sz w:val="24"/>
          <w:szCs w:val="24"/>
        </w:rPr>
        <w:t xml:space="preserve"> 2018 , Chaps.8-11; Maley, 2019.</w:t>
      </w:r>
      <w:r w:rsidR="00185438">
        <w:rPr>
          <w:rFonts w:ascii="Times New Roman" w:hAnsi="Times New Roman" w:cs="Times New Roman"/>
          <w:sz w:val="24"/>
          <w:szCs w:val="24"/>
        </w:rPr>
        <w:t>)</w:t>
      </w:r>
    </w:p>
    <w:p w14:paraId="3A72DBD3" w14:textId="3298DE6F" w:rsidR="0024356E" w:rsidRDefault="0024356E" w:rsidP="0024356E">
      <w:pPr>
        <w:rPr>
          <w:rFonts w:ascii="Times New Roman" w:hAnsi="Times New Roman" w:cs="Times New Roman"/>
          <w:sz w:val="24"/>
          <w:szCs w:val="24"/>
        </w:rPr>
      </w:pPr>
      <w:r>
        <w:rPr>
          <w:rFonts w:ascii="Times New Roman" w:hAnsi="Times New Roman" w:cs="Times New Roman"/>
          <w:sz w:val="24"/>
          <w:szCs w:val="24"/>
        </w:rPr>
        <w:t>I will divide these</w:t>
      </w:r>
      <w:r w:rsidR="000E6062">
        <w:rPr>
          <w:rFonts w:ascii="Times New Roman" w:hAnsi="Times New Roman" w:cs="Times New Roman"/>
          <w:sz w:val="24"/>
          <w:szCs w:val="24"/>
        </w:rPr>
        <w:t xml:space="preserve"> suggestions</w:t>
      </w:r>
      <w:r>
        <w:rPr>
          <w:rFonts w:ascii="Times New Roman" w:hAnsi="Times New Roman" w:cs="Times New Roman"/>
          <w:sz w:val="24"/>
          <w:szCs w:val="24"/>
        </w:rPr>
        <w:t xml:space="preserve"> into </w:t>
      </w:r>
      <w:r w:rsidRPr="00C14C89">
        <w:rPr>
          <w:rFonts w:ascii="Times New Roman" w:hAnsi="Times New Roman" w:cs="Times New Roman"/>
          <w:b/>
          <w:sz w:val="24"/>
          <w:szCs w:val="24"/>
        </w:rPr>
        <w:t>Content</w:t>
      </w:r>
      <w:r>
        <w:rPr>
          <w:rFonts w:ascii="Times New Roman" w:hAnsi="Times New Roman" w:cs="Times New Roman"/>
          <w:sz w:val="24"/>
          <w:szCs w:val="24"/>
        </w:rPr>
        <w:t xml:space="preserve"> and </w:t>
      </w:r>
      <w:r w:rsidRPr="00C14C89">
        <w:rPr>
          <w:rFonts w:ascii="Times New Roman" w:hAnsi="Times New Roman" w:cs="Times New Roman"/>
          <w:b/>
          <w:sz w:val="24"/>
          <w:szCs w:val="24"/>
        </w:rPr>
        <w:t>Process</w:t>
      </w:r>
      <w:r>
        <w:rPr>
          <w:rFonts w:ascii="Times New Roman" w:hAnsi="Times New Roman" w:cs="Times New Roman"/>
          <w:sz w:val="24"/>
          <w:szCs w:val="24"/>
        </w:rPr>
        <w:t xml:space="preserve">.  For each of them, I will give a brief description followed by a rationale for including them and some suggested readings where appropriate. </w:t>
      </w:r>
      <w:r w:rsidR="007818E8">
        <w:rPr>
          <w:rFonts w:ascii="Times New Roman" w:hAnsi="Times New Roman" w:cs="Times New Roman"/>
          <w:sz w:val="24"/>
          <w:szCs w:val="24"/>
        </w:rPr>
        <w:t>These are not intended to</w:t>
      </w:r>
      <w:r w:rsidR="009B4A23">
        <w:rPr>
          <w:rFonts w:ascii="Times New Roman" w:hAnsi="Times New Roman" w:cs="Times New Roman"/>
          <w:sz w:val="24"/>
          <w:szCs w:val="24"/>
        </w:rPr>
        <w:t xml:space="preserve"> </w:t>
      </w:r>
      <w:r w:rsidR="007818E8">
        <w:rPr>
          <w:rFonts w:ascii="Times New Roman" w:hAnsi="Times New Roman" w:cs="Times New Roman"/>
          <w:sz w:val="24"/>
          <w:szCs w:val="24"/>
        </w:rPr>
        <w:t>be comprehensive reading lists but rather suggested starting points.</w:t>
      </w:r>
      <w:r>
        <w:rPr>
          <w:rFonts w:ascii="Times New Roman" w:hAnsi="Times New Roman" w:cs="Times New Roman"/>
          <w:sz w:val="24"/>
          <w:szCs w:val="24"/>
        </w:rPr>
        <w:t xml:space="preserve">  </w:t>
      </w:r>
    </w:p>
    <w:p w14:paraId="6347B2E1" w14:textId="77777777" w:rsidR="00BF6DAB" w:rsidRDefault="00BF6DAB">
      <w:pPr>
        <w:rPr>
          <w:rFonts w:ascii="Times New Roman" w:hAnsi="Times New Roman" w:cs="Times New Roman"/>
          <w:b/>
          <w:sz w:val="24"/>
          <w:szCs w:val="24"/>
        </w:rPr>
      </w:pPr>
    </w:p>
    <w:p w14:paraId="530D6BA7" w14:textId="44C3BAE2" w:rsidR="00841B1E" w:rsidRPr="00841B1E" w:rsidRDefault="004F02F5">
      <w:pPr>
        <w:rPr>
          <w:rFonts w:ascii="Times New Roman" w:hAnsi="Times New Roman" w:cs="Times New Roman"/>
          <w:b/>
          <w:sz w:val="24"/>
          <w:szCs w:val="24"/>
        </w:rPr>
      </w:pPr>
      <w:r>
        <w:rPr>
          <w:rFonts w:ascii="Times New Roman" w:hAnsi="Times New Roman" w:cs="Times New Roman"/>
          <w:b/>
          <w:sz w:val="24"/>
          <w:szCs w:val="24"/>
        </w:rPr>
        <w:t>Content</w:t>
      </w:r>
    </w:p>
    <w:p w14:paraId="2F67E997" w14:textId="033B6B9D" w:rsidR="00D23DC1" w:rsidRDefault="00841B1E" w:rsidP="00D23DC1">
      <w:pPr>
        <w:pStyle w:val="Akapitzlist"/>
        <w:numPr>
          <w:ilvl w:val="0"/>
          <w:numId w:val="1"/>
        </w:numPr>
        <w:rPr>
          <w:rFonts w:ascii="Times New Roman" w:hAnsi="Times New Roman" w:cs="Times New Roman"/>
          <w:sz w:val="24"/>
          <w:szCs w:val="24"/>
        </w:rPr>
      </w:pPr>
      <w:r w:rsidRPr="0025024D">
        <w:rPr>
          <w:rFonts w:ascii="Times New Roman" w:hAnsi="Times New Roman" w:cs="Times New Roman"/>
          <w:b/>
          <w:sz w:val="24"/>
          <w:szCs w:val="24"/>
        </w:rPr>
        <w:t>Meditation</w:t>
      </w:r>
      <w:r w:rsidR="00B2009E" w:rsidRPr="0025024D">
        <w:rPr>
          <w:rFonts w:ascii="Times New Roman" w:hAnsi="Times New Roman" w:cs="Times New Roman"/>
          <w:b/>
          <w:sz w:val="24"/>
          <w:szCs w:val="24"/>
        </w:rPr>
        <w:t>.</w:t>
      </w:r>
      <w:r w:rsidR="00B2009E">
        <w:rPr>
          <w:rFonts w:ascii="Times New Roman" w:hAnsi="Times New Roman" w:cs="Times New Roman"/>
          <w:sz w:val="24"/>
          <w:szCs w:val="24"/>
        </w:rPr>
        <w:t xml:space="preserve">  </w:t>
      </w:r>
      <w:r w:rsidR="00A074A5">
        <w:rPr>
          <w:rFonts w:ascii="Times New Roman" w:hAnsi="Times New Roman" w:cs="Times New Roman"/>
          <w:sz w:val="24"/>
          <w:szCs w:val="24"/>
        </w:rPr>
        <w:t xml:space="preserve"> After a practical</w:t>
      </w:r>
      <w:r w:rsidR="0025024D">
        <w:rPr>
          <w:rFonts w:ascii="Times New Roman" w:hAnsi="Times New Roman" w:cs="Times New Roman"/>
          <w:sz w:val="24"/>
          <w:szCs w:val="24"/>
        </w:rPr>
        <w:t xml:space="preserve"> introduction to various forms of meditation, trainees would </w:t>
      </w:r>
      <w:r w:rsidR="0025024D" w:rsidRPr="0044740B">
        <w:rPr>
          <w:rFonts w:ascii="Times New Roman" w:hAnsi="Times New Roman" w:cs="Times New Roman"/>
          <w:b/>
          <w:sz w:val="24"/>
          <w:szCs w:val="24"/>
        </w:rPr>
        <w:t>choose</w:t>
      </w:r>
      <w:r w:rsidR="0025024D">
        <w:rPr>
          <w:rFonts w:ascii="Times New Roman" w:hAnsi="Times New Roman" w:cs="Times New Roman"/>
          <w:sz w:val="24"/>
          <w:szCs w:val="24"/>
        </w:rPr>
        <w:t xml:space="preserve"> one to work on</w:t>
      </w:r>
      <w:r w:rsidR="00A714F4">
        <w:rPr>
          <w:rFonts w:ascii="Times New Roman" w:hAnsi="Times New Roman" w:cs="Times New Roman"/>
          <w:sz w:val="24"/>
          <w:szCs w:val="24"/>
        </w:rPr>
        <w:t xml:space="preserve"> independently</w:t>
      </w:r>
      <w:r w:rsidR="0025024D">
        <w:rPr>
          <w:rFonts w:ascii="Times New Roman" w:hAnsi="Times New Roman" w:cs="Times New Roman"/>
          <w:sz w:val="24"/>
          <w:szCs w:val="24"/>
        </w:rPr>
        <w:t xml:space="preserve">.  Ideally they would then meditate for 25-30 minutes a day. </w:t>
      </w:r>
    </w:p>
    <w:p w14:paraId="22893873" w14:textId="77777777" w:rsidR="00C14C89" w:rsidRPr="00D23DC1" w:rsidRDefault="00C14C89" w:rsidP="00C14C89">
      <w:pPr>
        <w:pStyle w:val="Akapitzlist"/>
        <w:rPr>
          <w:rFonts w:ascii="Times New Roman" w:hAnsi="Times New Roman" w:cs="Times New Roman"/>
          <w:sz w:val="24"/>
          <w:szCs w:val="24"/>
        </w:rPr>
      </w:pPr>
    </w:p>
    <w:p w14:paraId="50AF7A51" w14:textId="146B6F6A" w:rsidR="00D23DC1" w:rsidRDefault="00D23DC1" w:rsidP="00D23DC1">
      <w:pPr>
        <w:pStyle w:val="Akapitzlist"/>
        <w:rPr>
          <w:rFonts w:ascii="Times New Roman" w:hAnsi="Times New Roman" w:cs="Times New Roman"/>
          <w:sz w:val="24"/>
          <w:szCs w:val="24"/>
        </w:rPr>
      </w:pPr>
      <w:r w:rsidRPr="00D23DC1">
        <w:rPr>
          <w:rFonts w:ascii="Times New Roman" w:hAnsi="Times New Roman" w:cs="Times New Roman"/>
          <w:sz w:val="24"/>
          <w:szCs w:val="24"/>
        </w:rPr>
        <w:t>Rationale</w:t>
      </w:r>
      <w:r>
        <w:rPr>
          <w:rFonts w:ascii="Times New Roman" w:hAnsi="Times New Roman" w:cs="Times New Roman"/>
          <w:sz w:val="24"/>
          <w:szCs w:val="24"/>
        </w:rPr>
        <w:t>:  The benefits of medi</w:t>
      </w:r>
      <w:r w:rsidR="00E26298">
        <w:rPr>
          <w:rFonts w:ascii="Times New Roman" w:hAnsi="Times New Roman" w:cs="Times New Roman"/>
          <w:sz w:val="24"/>
          <w:szCs w:val="24"/>
        </w:rPr>
        <w:t xml:space="preserve">tation are well-established for clearing the mind of its clutter and developing a calm </w:t>
      </w:r>
      <w:proofErr w:type="spellStart"/>
      <w:r w:rsidR="00E26298">
        <w:rPr>
          <w:rFonts w:ascii="Times New Roman" w:hAnsi="Times New Roman" w:cs="Times New Roman"/>
          <w:sz w:val="24"/>
          <w:szCs w:val="24"/>
        </w:rPr>
        <w:t>centredness</w:t>
      </w:r>
      <w:proofErr w:type="spellEnd"/>
      <w:r w:rsidR="00E26298">
        <w:rPr>
          <w:rFonts w:ascii="Times New Roman" w:hAnsi="Times New Roman" w:cs="Times New Roman"/>
          <w:sz w:val="24"/>
          <w:szCs w:val="24"/>
        </w:rPr>
        <w:t xml:space="preserve"> from which</w:t>
      </w:r>
      <w:r w:rsidR="00F316FC">
        <w:rPr>
          <w:rFonts w:ascii="Times New Roman" w:hAnsi="Times New Roman" w:cs="Times New Roman"/>
          <w:sz w:val="24"/>
          <w:szCs w:val="24"/>
        </w:rPr>
        <w:t xml:space="preserve"> secure base</w:t>
      </w:r>
      <w:r w:rsidR="00E26298">
        <w:rPr>
          <w:rFonts w:ascii="Times New Roman" w:hAnsi="Times New Roman" w:cs="Times New Roman"/>
          <w:sz w:val="24"/>
          <w:szCs w:val="24"/>
        </w:rPr>
        <w:t xml:space="preserve"> ‘effortless’ action can spring.</w:t>
      </w:r>
      <w:r w:rsidR="00B04F66">
        <w:rPr>
          <w:rFonts w:ascii="Times New Roman" w:hAnsi="Times New Roman" w:cs="Times New Roman"/>
          <w:sz w:val="24"/>
          <w:szCs w:val="24"/>
        </w:rPr>
        <w:t xml:space="preserve">  This state of mental preparedness is one of the keys to the teacher’s ‘</w:t>
      </w:r>
      <w:r w:rsidR="00B04F66" w:rsidRPr="00B04F66">
        <w:rPr>
          <w:rFonts w:ascii="Times New Roman" w:hAnsi="Times New Roman" w:cs="Times New Roman"/>
          <w:i/>
          <w:sz w:val="24"/>
          <w:szCs w:val="24"/>
        </w:rPr>
        <w:t>presence’</w:t>
      </w:r>
      <w:r w:rsidR="00B04F66">
        <w:rPr>
          <w:rFonts w:ascii="Times New Roman" w:hAnsi="Times New Roman" w:cs="Times New Roman"/>
          <w:sz w:val="24"/>
          <w:szCs w:val="24"/>
        </w:rPr>
        <w:t xml:space="preserve"> in the classroom</w:t>
      </w:r>
      <w:r w:rsidR="00C14C89">
        <w:rPr>
          <w:rFonts w:ascii="Times New Roman" w:hAnsi="Times New Roman" w:cs="Times New Roman"/>
          <w:sz w:val="24"/>
          <w:szCs w:val="24"/>
        </w:rPr>
        <w:t xml:space="preserve"> (</w:t>
      </w:r>
      <w:proofErr w:type="spellStart"/>
      <w:r w:rsidR="00C14C89">
        <w:rPr>
          <w:rFonts w:ascii="Times New Roman" w:hAnsi="Times New Roman" w:cs="Times New Roman"/>
          <w:sz w:val="24"/>
          <w:szCs w:val="24"/>
        </w:rPr>
        <w:t>Rodenburg</w:t>
      </w:r>
      <w:proofErr w:type="spellEnd"/>
      <w:r w:rsidR="00C14C89">
        <w:rPr>
          <w:rFonts w:ascii="Times New Roman" w:hAnsi="Times New Roman" w:cs="Times New Roman"/>
          <w:sz w:val="24"/>
          <w:szCs w:val="24"/>
        </w:rPr>
        <w:t>, 2007).</w:t>
      </w:r>
    </w:p>
    <w:p w14:paraId="789DEDED" w14:textId="77777777" w:rsidR="00C14C89" w:rsidRDefault="00C14C89" w:rsidP="00D0310C">
      <w:pPr>
        <w:pStyle w:val="Akapitzlist"/>
        <w:rPr>
          <w:rFonts w:ascii="Times New Roman" w:hAnsi="Times New Roman" w:cs="Times New Roman"/>
          <w:sz w:val="24"/>
          <w:szCs w:val="24"/>
        </w:rPr>
      </w:pPr>
    </w:p>
    <w:p w14:paraId="0ECE34DD" w14:textId="314342EC" w:rsidR="00D0310C" w:rsidRPr="004F02F5" w:rsidRDefault="004F02F5" w:rsidP="004F02F5">
      <w:pPr>
        <w:rPr>
          <w:rFonts w:ascii="Times New Roman" w:hAnsi="Times New Roman" w:cs="Times New Roman"/>
          <w:sz w:val="24"/>
          <w:szCs w:val="24"/>
        </w:rPr>
      </w:pPr>
      <w:r>
        <w:rPr>
          <w:rFonts w:ascii="Times New Roman" w:hAnsi="Times New Roman" w:cs="Times New Roman"/>
          <w:sz w:val="24"/>
          <w:szCs w:val="24"/>
        </w:rPr>
        <w:t xml:space="preserve">            </w:t>
      </w:r>
      <w:r w:rsidR="00E26298" w:rsidRPr="004F02F5">
        <w:rPr>
          <w:rFonts w:ascii="Times New Roman" w:hAnsi="Times New Roman" w:cs="Times New Roman"/>
          <w:sz w:val="24"/>
          <w:szCs w:val="24"/>
        </w:rPr>
        <w:t>Suggested reading</w:t>
      </w:r>
      <w:r>
        <w:rPr>
          <w:rFonts w:ascii="Times New Roman" w:hAnsi="Times New Roman" w:cs="Times New Roman"/>
          <w:sz w:val="24"/>
          <w:szCs w:val="24"/>
        </w:rPr>
        <w:t>:</w:t>
      </w:r>
    </w:p>
    <w:p w14:paraId="3D207095" w14:textId="77777777" w:rsidR="001F33FE" w:rsidRDefault="001F33FE" w:rsidP="001F33FE">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Johnson, W. (1996). </w:t>
      </w:r>
      <w:r w:rsidRPr="009F264D">
        <w:rPr>
          <w:rFonts w:ascii="Times New Roman" w:hAnsi="Times New Roman" w:cs="Times New Roman"/>
          <w:i/>
          <w:sz w:val="24"/>
        </w:rPr>
        <w:t>The posture of meditation</w:t>
      </w:r>
      <w:r w:rsidRPr="009F264D">
        <w:rPr>
          <w:rFonts w:ascii="Times New Roman" w:hAnsi="Times New Roman" w:cs="Times New Roman"/>
          <w:sz w:val="24"/>
        </w:rPr>
        <w:t>. Boston Mass.: Shambhala Pubs.</w:t>
      </w:r>
    </w:p>
    <w:p w14:paraId="434DB15F" w14:textId="231D55BF" w:rsidR="001F33FE" w:rsidRPr="009F264D" w:rsidRDefault="001F33FE" w:rsidP="001F33FE">
      <w:pPr>
        <w:pStyle w:val="EndNoteBibliography"/>
        <w:ind w:left="720" w:hanging="720"/>
        <w:rPr>
          <w:rFonts w:ascii="Times New Roman" w:hAnsi="Times New Roman" w:cs="Times New Roman"/>
          <w:sz w:val="24"/>
        </w:rPr>
      </w:pPr>
      <w:r>
        <w:rPr>
          <w:rFonts w:ascii="Times New Roman" w:hAnsi="Times New Roman" w:cs="Times New Roman"/>
          <w:sz w:val="24"/>
        </w:rPr>
        <w:t xml:space="preserve">            Kabat-Zinn, J. (1994)  </w:t>
      </w:r>
      <w:r w:rsidRPr="001F33FE">
        <w:rPr>
          <w:rFonts w:ascii="Times New Roman" w:hAnsi="Times New Roman" w:cs="Times New Roman"/>
          <w:i/>
          <w:sz w:val="24"/>
        </w:rPr>
        <w:t>Wherever You Go, There You Are</w:t>
      </w:r>
      <w:r>
        <w:rPr>
          <w:rFonts w:ascii="Times New Roman" w:hAnsi="Times New Roman" w:cs="Times New Roman"/>
          <w:sz w:val="24"/>
        </w:rPr>
        <w:t>.  London: Piatkus</w:t>
      </w:r>
    </w:p>
    <w:p w14:paraId="48A38D6B" w14:textId="208BD0B5" w:rsidR="001F33FE" w:rsidRDefault="001F33FE" w:rsidP="001F33FE">
      <w:pPr>
        <w:pStyle w:val="EndNoteBibliography"/>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LeShan, L. (1989). </w:t>
      </w:r>
      <w:r w:rsidRPr="009F264D">
        <w:rPr>
          <w:rFonts w:ascii="Times New Roman" w:hAnsi="Times New Roman" w:cs="Times New Roman"/>
          <w:i/>
          <w:sz w:val="24"/>
        </w:rPr>
        <w:t>How to meditate</w:t>
      </w:r>
      <w:r w:rsidRPr="009F264D">
        <w:rPr>
          <w:rFonts w:ascii="Times New Roman" w:hAnsi="Times New Roman" w:cs="Times New Roman"/>
          <w:sz w:val="24"/>
        </w:rPr>
        <w:t>. London: Turnstone Press.</w:t>
      </w:r>
    </w:p>
    <w:p w14:paraId="01025992" w14:textId="03E7F924" w:rsidR="00C14C89" w:rsidRDefault="00C14C89" w:rsidP="001F33FE">
      <w:pPr>
        <w:pStyle w:val="EndNoteBibliography"/>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Rodenburg, P. (2007). </w:t>
      </w:r>
      <w:r w:rsidRPr="009F264D">
        <w:rPr>
          <w:rFonts w:ascii="Times New Roman" w:hAnsi="Times New Roman" w:cs="Times New Roman"/>
          <w:i/>
          <w:sz w:val="24"/>
        </w:rPr>
        <w:t>Presence</w:t>
      </w:r>
      <w:r w:rsidRPr="009F264D">
        <w:rPr>
          <w:rFonts w:ascii="Times New Roman" w:hAnsi="Times New Roman" w:cs="Times New Roman"/>
          <w:sz w:val="24"/>
        </w:rPr>
        <w:t>. London: Michael Joseph.</w:t>
      </w:r>
    </w:p>
    <w:p w14:paraId="2ED27BA8" w14:textId="7BB2E41F" w:rsidR="001F33FE" w:rsidRDefault="001F33FE" w:rsidP="001F33FE">
      <w:pPr>
        <w:pStyle w:val="EndNoteBibliography"/>
        <w:rPr>
          <w:rFonts w:ascii="Times New Roman" w:hAnsi="Times New Roman" w:cs="Times New Roman"/>
          <w:sz w:val="24"/>
        </w:rPr>
      </w:pPr>
      <w:r>
        <w:rPr>
          <w:rFonts w:ascii="Times New Roman" w:hAnsi="Times New Roman" w:cs="Times New Roman"/>
          <w:sz w:val="24"/>
        </w:rPr>
        <w:t xml:space="preserve">            Thich N</w:t>
      </w:r>
      <w:r w:rsidR="00185438">
        <w:rPr>
          <w:rFonts w:ascii="Times New Roman" w:hAnsi="Times New Roman" w:cs="Times New Roman"/>
          <w:sz w:val="24"/>
        </w:rPr>
        <w:t>h</w:t>
      </w:r>
      <w:r w:rsidR="00081AA5">
        <w:rPr>
          <w:rFonts w:ascii="Times New Roman" w:hAnsi="Times New Roman" w:cs="Times New Roman"/>
          <w:sz w:val="24"/>
        </w:rPr>
        <w:t>at Hanh (1996</w:t>
      </w:r>
      <w:r>
        <w:rPr>
          <w:rFonts w:ascii="Times New Roman" w:hAnsi="Times New Roman" w:cs="Times New Roman"/>
          <w:sz w:val="24"/>
        </w:rPr>
        <w:t xml:space="preserve">) </w:t>
      </w:r>
      <w:r w:rsidRPr="001F33FE">
        <w:rPr>
          <w:rFonts w:ascii="Times New Roman" w:hAnsi="Times New Roman" w:cs="Times New Roman"/>
          <w:i/>
          <w:sz w:val="24"/>
        </w:rPr>
        <w:t>The Miracle of Mindfulness.</w:t>
      </w:r>
      <w:r>
        <w:rPr>
          <w:rFonts w:ascii="Times New Roman" w:hAnsi="Times New Roman" w:cs="Times New Roman"/>
          <w:sz w:val="24"/>
        </w:rPr>
        <w:t xml:space="preserve">  London: Beacon Press.</w:t>
      </w:r>
    </w:p>
    <w:p w14:paraId="6998F595" w14:textId="77777777" w:rsidR="00D65037" w:rsidRPr="009F264D" w:rsidRDefault="00D65037" w:rsidP="00D65037">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Wilson, P. (1995). </w:t>
      </w:r>
      <w:r w:rsidRPr="009F264D">
        <w:rPr>
          <w:rFonts w:ascii="Times New Roman" w:hAnsi="Times New Roman" w:cs="Times New Roman"/>
          <w:i/>
          <w:sz w:val="24"/>
        </w:rPr>
        <w:t>Instant calm</w:t>
      </w:r>
      <w:r w:rsidRPr="009F264D">
        <w:rPr>
          <w:rFonts w:ascii="Times New Roman" w:hAnsi="Times New Roman" w:cs="Times New Roman"/>
          <w:sz w:val="24"/>
        </w:rPr>
        <w:t>. London: Penguin.</w:t>
      </w:r>
    </w:p>
    <w:p w14:paraId="536F6BC7" w14:textId="77777777" w:rsidR="00D0310C" w:rsidRPr="00D65037" w:rsidRDefault="00D0310C" w:rsidP="00D65037">
      <w:pPr>
        <w:rPr>
          <w:rFonts w:ascii="Times New Roman" w:hAnsi="Times New Roman" w:cs="Times New Roman"/>
          <w:sz w:val="24"/>
          <w:szCs w:val="24"/>
        </w:rPr>
      </w:pPr>
    </w:p>
    <w:p w14:paraId="1DF201F1" w14:textId="199C11B9" w:rsidR="00841B1E" w:rsidRDefault="00841B1E" w:rsidP="00841B1E">
      <w:pPr>
        <w:pStyle w:val="Akapitzlist"/>
        <w:numPr>
          <w:ilvl w:val="0"/>
          <w:numId w:val="1"/>
        </w:numPr>
        <w:rPr>
          <w:rFonts w:ascii="Times New Roman" w:hAnsi="Times New Roman" w:cs="Times New Roman"/>
          <w:sz w:val="24"/>
          <w:szCs w:val="24"/>
        </w:rPr>
      </w:pPr>
      <w:r w:rsidRPr="00E26298">
        <w:rPr>
          <w:rFonts w:ascii="Times New Roman" w:hAnsi="Times New Roman" w:cs="Times New Roman"/>
          <w:b/>
          <w:sz w:val="24"/>
          <w:szCs w:val="24"/>
        </w:rPr>
        <w:t>Physical exercise</w:t>
      </w:r>
      <w:r w:rsidR="00E26298" w:rsidRPr="00E26298">
        <w:rPr>
          <w:rFonts w:ascii="Times New Roman" w:hAnsi="Times New Roman" w:cs="Times New Roman"/>
          <w:b/>
          <w:sz w:val="24"/>
          <w:szCs w:val="24"/>
        </w:rPr>
        <w:t>.</w:t>
      </w:r>
      <w:r w:rsidR="00E26298">
        <w:rPr>
          <w:rFonts w:ascii="Times New Roman" w:hAnsi="Times New Roman" w:cs="Times New Roman"/>
          <w:sz w:val="24"/>
          <w:szCs w:val="24"/>
        </w:rPr>
        <w:t xml:space="preserve">   After an introduction to a range of systems for developing and sustaining a healthy body, trainees </w:t>
      </w:r>
      <w:r w:rsidR="00E26298" w:rsidRPr="0044740B">
        <w:rPr>
          <w:rFonts w:ascii="Times New Roman" w:hAnsi="Times New Roman" w:cs="Times New Roman"/>
          <w:b/>
          <w:sz w:val="24"/>
          <w:szCs w:val="24"/>
        </w:rPr>
        <w:t>choose</w:t>
      </w:r>
      <w:r w:rsidR="00E26298">
        <w:rPr>
          <w:rFonts w:ascii="Times New Roman" w:hAnsi="Times New Roman" w:cs="Times New Roman"/>
          <w:sz w:val="24"/>
          <w:szCs w:val="24"/>
        </w:rPr>
        <w:t xml:space="preserve"> </w:t>
      </w:r>
      <w:r w:rsidR="00B04F66">
        <w:rPr>
          <w:rFonts w:ascii="Times New Roman" w:hAnsi="Times New Roman" w:cs="Times New Roman"/>
          <w:sz w:val="24"/>
          <w:szCs w:val="24"/>
        </w:rPr>
        <w:t xml:space="preserve">just </w:t>
      </w:r>
      <w:r w:rsidR="00E26298">
        <w:rPr>
          <w:rFonts w:ascii="Times New Roman" w:hAnsi="Times New Roman" w:cs="Times New Roman"/>
          <w:sz w:val="24"/>
          <w:szCs w:val="24"/>
        </w:rPr>
        <w:t>one to work with on a regular basis</w:t>
      </w:r>
      <w:r w:rsidR="00A714F4">
        <w:rPr>
          <w:rFonts w:ascii="Times New Roman" w:hAnsi="Times New Roman" w:cs="Times New Roman"/>
          <w:sz w:val="24"/>
          <w:szCs w:val="24"/>
        </w:rPr>
        <w:t xml:space="preserve"> independently</w:t>
      </w:r>
      <w:r w:rsidR="00E26298">
        <w:rPr>
          <w:rFonts w:ascii="Times New Roman" w:hAnsi="Times New Roman" w:cs="Times New Roman"/>
          <w:sz w:val="24"/>
          <w:szCs w:val="24"/>
        </w:rPr>
        <w:t>.  Systems could include: Yoga, Alexander T</w:t>
      </w:r>
      <w:r>
        <w:rPr>
          <w:rFonts w:ascii="Times New Roman" w:hAnsi="Times New Roman" w:cs="Times New Roman"/>
          <w:sz w:val="24"/>
          <w:szCs w:val="24"/>
        </w:rPr>
        <w:t>echnique, Rolfing, Feldenkrais</w:t>
      </w:r>
      <w:r w:rsidR="00E26298">
        <w:rPr>
          <w:rFonts w:ascii="Times New Roman" w:hAnsi="Times New Roman" w:cs="Times New Roman"/>
          <w:sz w:val="24"/>
          <w:szCs w:val="24"/>
        </w:rPr>
        <w:t>,</w:t>
      </w:r>
      <w:r w:rsidR="00CD3681">
        <w:rPr>
          <w:rFonts w:ascii="Times New Roman" w:hAnsi="Times New Roman" w:cs="Times New Roman"/>
          <w:sz w:val="24"/>
          <w:szCs w:val="24"/>
        </w:rPr>
        <w:t xml:space="preserve"> etc.</w:t>
      </w:r>
    </w:p>
    <w:p w14:paraId="6345E088" w14:textId="77777777" w:rsidR="00B04F66" w:rsidRDefault="00B04F66" w:rsidP="00B04F66">
      <w:pPr>
        <w:pStyle w:val="Akapitzlist"/>
        <w:rPr>
          <w:rFonts w:ascii="Times New Roman" w:hAnsi="Times New Roman" w:cs="Times New Roman"/>
          <w:sz w:val="24"/>
          <w:szCs w:val="24"/>
        </w:rPr>
      </w:pPr>
    </w:p>
    <w:p w14:paraId="23B67BC7" w14:textId="18E66DC7" w:rsidR="00E26298" w:rsidRDefault="00E26298" w:rsidP="00E26298">
      <w:pPr>
        <w:pStyle w:val="Akapitzlist"/>
        <w:rPr>
          <w:rFonts w:ascii="Times New Roman" w:hAnsi="Times New Roman" w:cs="Times New Roman"/>
          <w:sz w:val="24"/>
          <w:szCs w:val="24"/>
        </w:rPr>
      </w:pPr>
      <w:r w:rsidRPr="00E26298">
        <w:rPr>
          <w:rFonts w:ascii="Times New Roman" w:hAnsi="Times New Roman" w:cs="Times New Roman"/>
          <w:sz w:val="24"/>
          <w:szCs w:val="24"/>
        </w:rPr>
        <w:t xml:space="preserve">Rationale:  </w:t>
      </w:r>
      <w:r>
        <w:rPr>
          <w:rFonts w:ascii="Times New Roman" w:hAnsi="Times New Roman" w:cs="Times New Roman"/>
          <w:sz w:val="24"/>
          <w:szCs w:val="24"/>
        </w:rPr>
        <w:t>Being physically fit promotes a positive self-image, and enhances</w:t>
      </w:r>
      <w:r w:rsidR="00081AA5">
        <w:rPr>
          <w:rFonts w:ascii="Times New Roman" w:hAnsi="Times New Roman" w:cs="Times New Roman"/>
          <w:sz w:val="24"/>
          <w:szCs w:val="24"/>
        </w:rPr>
        <w:t xml:space="preserve"> mental</w:t>
      </w:r>
      <w:r>
        <w:rPr>
          <w:rFonts w:ascii="Times New Roman" w:hAnsi="Times New Roman" w:cs="Times New Roman"/>
          <w:sz w:val="24"/>
          <w:szCs w:val="24"/>
        </w:rPr>
        <w:t xml:space="preserve"> performance.</w:t>
      </w:r>
      <w:r w:rsidR="00B04F66">
        <w:rPr>
          <w:rFonts w:ascii="Times New Roman" w:hAnsi="Times New Roman" w:cs="Times New Roman"/>
          <w:sz w:val="24"/>
          <w:szCs w:val="24"/>
        </w:rPr>
        <w:t xml:space="preserve">  If we aim to revalidate the body as part of learning, it makes sense to start with ourselves.</w:t>
      </w:r>
    </w:p>
    <w:p w14:paraId="0AC39C4D" w14:textId="77777777" w:rsidR="00B04F66" w:rsidRDefault="00B04F66" w:rsidP="00E26298">
      <w:pPr>
        <w:pStyle w:val="Akapitzlist"/>
        <w:rPr>
          <w:rFonts w:ascii="Times New Roman" w:hAnsi="Times New Roman" w:cs="Times New Roman"/>
          <w:sz w:val="24"/>
          <w:szCs w:val="24"/>
        </w:rPr>
      </w:pPr>
    </w:p>
    <w:p w14:paraId="0A1F9BEC" w14:textId="4FE55750" w:rsidR="00A11498" w:rsidRDefault="00E26298" w:rsidP="001F33FE">
      <w:pPr>
        <w:pStyle w:val="Akapitzlist"/>
        <w:rPr>
          <w:rFonts w:ascii="Times New Roman" w:hAnsi="Times New Roman" w:cs="Times New Roman"/>
          <w:sz w:val="24"/>
          <w:szCs w:val="24"/>
        </w:rPr>
      </w:pPr>
      <w:r>
        <w:rPr>
          <w:rFonts w:ascii="Times New Roman" w:hAnsi="Times New Roman" w:cs="Times New Roman"/>
          <w:sz w:val="24"/>
          <w:szCs w:val="24"/>
        </w:rPr>
        <w:t>Suggested reading:</w:t>
      </w:r>
    </w:p>
    <w:p w14:paraId="08A39867" w14:textId="7E61094E" w:rsidR="001F33FE" w:rsidRPr="001F33FE" w:rsidRDefault="00D65037" w:rsidP="001F33FE">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001F33FE" w:rsidRPr="009F264D">
        <w:rPr>
          <w:rFonts w:ascii="Times New Roman" w:hAnsi="Times New Roman" w:cs="Times New Roman"/>
          <w:sz w:val="24"/>
        </w:rPr>
        <w:t xml:space="preserve">Bond, M. (1993). </w:t>
      </w:r>
      <w:r w:rsidR="001F33FE" w:rsidRPr="009F264D">
        <w:rPr>
          <w:rFonts w:ascii="Times New Roman" w:hAnsi="Times New Roman" w:cs="Times New Roman"/>
          <w:i/>
          <w:sz w:val="24"/>
        </w:rPr>
        <w:t>Rolfing movement integration: A self-help approach to balancing the body</w:t>
      </w:r>
      <w:r w:rsidR="001F33FE" w:rsidRPr="009F264D">
        <w:rPr>
          <w:rFonts w:ascii="Times New Roman" w:hAnsi="Times New Roman" w:cs="Times New Roman"/>
          <w:sz w:val="24"/>
        </w:rPr>
        <w:t>. Rochester, Vermont: Healing Arts Press.</w:t>
      </w:r>
    </w:p>
    <w:p w14:paraId="4799818F" w14:textId="1DC2045D" w:rsidR="00A11498" w:rsidRDefault="001F33FE" w:rsidP="00A11498">
      <w:pPr>
        <w:pStyle w:val="EndNoteBibliography"/>
        <w:ind w:left="720" w:hanging="720"/>
        <w:rPr>
          <w:rFonts w:ascii="Times New Roman" w:hAnsi="Times New Roman" w:cs="Times New Roman"/>
          <w:sz w:val="24"/>
        </w:rPr>
      </w:pPr>
      <w:r>
        <w:rPr>
          <w:rFonts w:ascii="Times New Roman" w:hAnsi="Times New Roman" w:cs="Times New Roman"/>
          <w:sz w:val="24"/>
        </w:rPr>
        <w:lastRenderedPageBreak/>
        <w:t xml:space="preserve">           </w:t>
      </w:r>
      <w:r w:rsidR="00A11498" w:rsidRPr="009F264D">
        <w:rPr>
          <w:rFonts w:ascii="Times New Roman" w:hAnsi="Times New Roman" w:cs="Times New Roman"/>
          <w:sz w:val="24"/>
        </w:rPr>
        <w:t xml:space="preserve">Dong, Y. P. (1993). </w:t>
      </w:r>
      <w:r w:rsidR="00A11498" w:rsidRPr="009F264D">
        <w:rPr>
          <w:rFonts w:ascii="Times New Roman" w:hAnsi="Times New Roman" w:cs="Times New Roman"/>
          <w:i/>
          <w:sz w:val="24"/>
        </w:rPr>
        <w:t>Still as a mountain, powerful as thunder: Simple Taoist exercises for healing, vitality and peace of mind</w:t>
      </w:r>
      <w:r w:rsidR="00A11498" w:rsidRPr="009F264D">
        <w:rPr>
          <w:rFonts w:ascii="Times New Roman" w:hAnsi="Times New Roman" w:cs="Times New Roman"/>
          <w:sz w:val="24"/>
        </w:rPr>
        <w:t>. Boston, Mass.: Shambhala Pubs.</w:t>
      </w:r>
    </w:p>
    <w:p w14:paraId="45FF2A49" w14:textId="77B47698" w:rsidR="001F33FE" w:rsidRPr="009F264D" w:rsidRDefault="001F33FE" w:rsidP="001F33FE">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Feldenkrais, M. (1980). </w:t>
      </w:r>
      <w:r w:rsidRPr="009F264D">
        <w:rPr>
          <w:rFonts w:ascii="Times New Roman" w:hAnsi="Times New Roman" w:cs="Times New Roman"/>
          <w:i/>
          <w:sz w:val="24"/>
        </w:rPr>
        <w:t>Awareness through movement: Health exercises for personal growth</w:t>
      </w:r>
      <w:r w:rsidRPr="009F264D">
        <w:rPr>
          <w:rFonts w:ascii="Times New Roman" w:hAnsi="Times New Roman" w:cs="Times New Roman"/>
          <w:sz w:val="24"/>
        </w:rPr>
        <w:t>. London: Penguin.</w:t>
      </w:r>
    </w:p>
    <w:p w14:paraId="3E99D815" w14:textId="30485550" w:rsidR="001F33FE" w:rsidRDefault="00A11498" w:rsidP="00A11498">
      <w:pPr>
        <w:pStyle w:val="EndNoteBibliography"/>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Gelb, M. (1994). </w:t>
      </w:r>
      <w:r w:rsidRPr="009F264D">
        <w:rPr>
          <w:rFonts w:ascii="Times New Roman" w:hAnsi="Times New Roman" w:cs="Times New Roman"/>
          <w:i/>
          <w:sz w:val="24"/>
        </w:rPr>
        <w:t>Body learning: An introduction to the Alexander Technique</w:t>
      </w:r>
      <w:r w:rsidRPr="009F264D">
        <w:rPr>
          <w:rFonts w:ascii="Times New Roman" w:hAnsi="Times New Roman" w:cs="Times New Roman"/>
          <w:sz w:val="24"/>
        </w:rPr>
        <w:t>.</w:t>
      </w:r>
      <w:r w:rsidR="001F33FE">
        <w:rPr>
          <w:rFonts w:ascii="Times New Roman" w:hAnsi="Times New Roman" w:cs="Times New Roman"/>
          <w:sz w:val="24"/>
        </w:rPr>
        <w:t xml:space="preserve"> </w:t>
      </w:r>
    </w:p>
    <w:p w14:paraId="61FDBD72" w14:textId="2F831828" w:rsidR="00D65037" w:rsidRDefault="00D65037" w:rsidP="00A11498">
      <w:pPr>
        <w:pStyle w:val="EndNoteBibliography"/>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London: Aurum Press. </w:t>
      </w:r>
      <w:r>
        <w:rPr>
          <w:rFonts w:ascii="Times New Roman" w:hAnsi="Times New Roman" w:cs="Times New Roman"/>
          <w:sz w:val="24"/>
        </w:rPr>
        <w:t xml:space="preserve"> </w:t>
      </w:r>
    </w:p>
    <w:p w14:paraId="1608393D" w14:textId="14F2A19D" w:rsidR="00D65037" w:rsidRPr="009F264D" w:rsidRDefault="00D65037" w:rsidP="00D65037">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Wilson, P. (1995). </w:t>
      </w:r>
      <w:r w:rsidRPr="009F264D">
        <w:rPr>
          <w:rFonts w:ascii="Times New Roman" w:hAnsi="Times New Roman" w:cs="Times New Roman"/>
          <w:i/>
          <w:sz w:val="24"/>
        </w:rPr>
        <w:t>Instant calm</w:t>
      </w:r>
      <w:r w:rsidRPr="009F264D">
        <w:rPr>
          <w:rFonts w:ascii="Times New Roman" w:hAnsi="Times New Roman" w:cs="Times New Roman"/>
          <w:sz w:val="24"/>
        </w:rPr>
        <w:t>. London: Penguin.</w:t>
      </w:r>
    </w:p>
    <w:p w14:paraId="7BDE30EF" w14:textId="77777777" w:rsidR="00D65037" w:rsidRDefault="00D65037" w:rsidP="00A11498">
      <w:pPr>
        <w:pStyle w:val="EndNoteBibliography"/>
        <w:rPr>
          <w:rFonts w:ascii="Times New Roman" w:hAnsi="Times New Roman" w:cs="Times New Roman"/>
          <w:sz w:val="24"/>
        </w:rPr>
      </w:pPr>
    </w:p>
    <w:p w14:paraId="74868CA1" w14:textId="356A97CD" w:rsidR="00D0310C" w:rsidRPr="00D65037" w:rsidRDefault="00D65037" w:rsidP="00D65037">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p>
    <w:p w14:paraId="559F33C1" w14:textId="7F45227E" w:rsidR="00841B1E" w:rsidRDefault="00A074A5" w:rsidP="00841B1E">
      <w:pPr>
        <w:pStyle w:val="Akapitzlist"/>
        <w:numPr>
          <w:ilvl w:val="0"/>
          <w:numId w:val="1"/>
        </w:numPr>
        <w:rPr>
          <w:rFonts w:ascii="Times New Roman" w:hAnsi="Times New Roman" w:cs="Times New Roman"/>
          <w:sz w:val="24"/>
          <w:szCs w:val="24"/>
        </w:rPr>
      </w:pPr>
      <w:r>
        <w:rPr>
          <w:rFonts w:ascii="Times New Roman" w:hAnsi="Times New Roman" w:cs="Times New Roman"/>
          <w:b/>
          <w:sz w:val="24"/>
          <w:szCs w:val="24"/>
        </w:rPr>
        <w:t>D</w:t>
      </w:r>
      <w:r w:rsidR="00ED5895">
        <w:rPr>
          <w:rFonts w:ascii="Times New Roman" w:hAnsi="Times New Roman" w:cs="Times New Roman"/>
          <w:b/>
          <w:sz w:val="24"/>
          <w:szCs w:val="24"/>
        </w:rPr>
        <w:t xml:space="preserve">rama, </w:t>
      </w:r>
      <w:proofErr w:type="spellStart"/>
      <w:r>
        <w:rPr>
          <w:rFonts w:ascii="Times New Roman" w:hAnsi="Times New Roman" w:cs="Times New Roman"/>
          <w:b/>
          <w:sz w:val="24"/>
          <w:szCs w:val="24"/>
        </w:rPr>
        <w:t>Impro</w:t>
      </w:r>
      <w:proofErr w:type="spellEnd"/>
      <w:r>
        <w:rPr>
          <w:rFonts w:ascii="Times New Roman" w:hAnsi="Times New Roman" w:cs="Times New Roman"/>
          <w:b/>
          <w:sz w:val="24"/>
          <w:szCs w:val="24"/>
        </w:rPr>
        <w:t xml:space="preserve">, Clowning, </w:t>
      </w:r>
      <w:r w:rsidR="00841B1E" w:rsidRPr="00E26298">
        <w:rPr>
          <w:rFonts w:ascii="Times New Roman" w:hAnsi="Times New Roman" w:cs="Times New Roman"/>
          <w:b/>
          <w:sz w:val="24"/>
          <w:szCs w:val="24"/>
        </w:rPr>
        <w:t>Voice</w:t>
      </w:r>
      <w:r w:rsidR="0044740B">
        <w:rPr>
          <w:rFonts w:ascii="Times New Roman" w:hAnsi="Times New Roman" w:cs="Times New Roman"/>
          <w:b/>
          <w:sz w:val="24"/>
          <w:szCs w:val="24"/>
        </w:rPr>
        <w:t>-</w:t>
      </w:r>
      <w:r w:rsidR="000E6062">
        <w:rPr>
          <w:rFonts w:ascii="Times New Roman" w:hAnsi="Times New Roman" w:cs="Times New Roman"/>
          <w:b/>
          <w:sz w:val="24"/>
          <w:szCs w:val="24"/>
        </w:rPr>
        <w:t>work</w:t>
      </w:r>
      <w:r>
        <w:rPr>
          <w:rFonts w:ascii="Times New Roman" w:hAnsi="Times New Roman" w:cs="Times New Roman"/>
          <w:b/>
          <w:sz w:val="24"/>
          <w:szCs w:val="24"/>
        </w:rPr>
        <w:t xml:space="preserve"> and Story-telling/making</w:t>
      </w:r>
      <w:r w:rsidR="00841B1E">
        <w:rPr>
          <w:rFonts w:ascii="Times New Roman" w:hAnsi="Times New Roman" w:cs="Times New Roman"/>
          <w:sz w:val="24"/>
          <w:szCs w:val="24"/>
        </w:rPr>
        <w:t>.</w:t>
      </w:r>
      <w:r w:rsidR="00E26298">
        <w:rPr>
          <w:rFonts w:ascii="Times New Roman" w:hAnsi="Times New Roman" w:cs="Times New Roman"/>
          <w:sz w:val="24"/>
          <w:szCs w:val="24"/>
        </w:rPr>
        <w:t xml:space="preserve">  Trainees would follow a course lasting at least a year in these aspects of spontaneous performance.</w:t>
      </w:r>
      <w:r w:rsidR="00A714F4">
        <w:rPr>
          <w:rFonts w:ascii="Times New Roman" w:hAnsi="Times New Roman" w:cs="Times New Roman"/>
          <w:sz w:val="24"/>
          <w:szCs w:val="24"/>
        </w:rPr>
        <w:t xml:space="preserve"> They would be expected to devise and put on group and individual performances as appropriate. </w:t>
      </w:r>
    </w:p>
    <w:p w14:paraId="6400AC58" w14:textId="77777777" w:rsidR="000E6062" w:rsidRDefault="000E6062" w:rsidP="000E6062">
      <w:pPr>
        <w:pStyle w:val="Akapitzlist"/>
        <w:rPr>
          <w:rFonts w:ascii="Times New Roman" w:hAnsi="Times New Roman" w:cs="Times New Roman"/>
          <w:sz w:val="24"/>
          <w:szCs w:val="24"/>
        </w:rPr>
      </w:pPr>
    </w:p>
    <w:p w14:paraId="068F35D1" w14:textId="77E37F88" w:rsidR="00E26298" w:rsidRDefault="00E26298" w:rsidP="00E26298">
      <w:pPr>
        <w:pStyle w:val="Akapitzlist"/>
        <w:rPr>
          <w:rFonts w:ascii="Times New Roman" w:hAnsi="Times New Roman" w:cs="Times New Roman"/>
          <w:sz w:val="24"/>
          <w:szCs w:val="24"/>
        </w:rPr>
      </w:pPr>
      <w:r w:rsidRPr="00E26298">
        <w:rPr>
          <w:rFonts w:ascii="Times New Roman" w:hAnsi="Times New Roman" w:cs="Times New Roman"/>
          <w:sz w:val="24"/>
          <w:szCs w:val="24"/>
        </w:rPr>
        <w:t xml:space="preserve">Rationale: </w:t>
      </w:r>
      <w:r>
        <w:rPr>
          <w:rFonts w:ascii="Times New Roman" w:hAnsi="Times New Roman" w:cs="Times New Roman"/>
          <w:sz w:val="24"/>
          <w:szCs w:val="24"/>
        </w:rPr>
        <w:t>Teaching is, among other things, a performance skill</w:t>
      </w:r>
      <w:r w:rsidR="00D0310C">
        <w:rPr>
          <w:rFonts w:ascii="Times New Roman" w:hAnsi="Times New Roman" w:cs="Times New Roman"/>
          <w:sz w:val="24"/>
          <w:szCs w:val="24"/>
        </w:rPr>
        <w:t xml:space="preserve">.  The course would offer valuable ways of developing this </w:t>
      </w:r>
      <w:r w:rsidR="00BA40C2">
        <w:rPr>
          <w:rFonts w:ascii="Times New Roman" w:hAnsi="Times New Roman" w:cs="Times New Roman"/>
          <w:sz w:val="24"/>
          <w:szCs w:val="24"/>
        </w:rPr>
        <w:t xml:space="preserve">complex of </w:t>
      </w:r>
      <w:r w:rsidR="00D0310C">
        <w:rPr>
          <w:rFonts w:ascii="Times New Roman" w:hAnsi="Times New Roman" w:cs="Times New Roman"/>
          <w:sz w:val="24"/>
          <w:szCs w:val="24"/>
        </w:rPr>
        <w:t>skill</w:t>
      </w:r>
      <w:r w:rsidR="00BA40C2">
        <w:rPr>
          <w:rFonts w:ascii="Times New Roman" w:hAnsi="Times New Roman" w:cs="Times New Roman"/>
          <w:sz w:val="24"/>
          <w:szCs w:val="24"/>
        </w:rPr>
        <w:t>s</w:t>
      </w:r>
      <w:r w:rsidR="00D0310C">
        <w:rPr>
          <w:rFonts w:ascii="Times New Roman" w:hAnsi="Times New Roman" w:cs="Times New Roman"/>
          <w:sz w:val="24"/>
          <w:szCs w:val="24"/>
        </w:rPr>
        <w:t>.  There is added spin-off value because many of the techniques could also be applied with advantage</w:t>
      </w:r>
      <w:r w:rsidR="00B04F66">
        <w:rPr>
          <w:rFonts w:ascii="Times New Roman" w:hAnsi="Times New Roman" w:cs="Times New Roman"/>
          <w:sz w:val="24"/>
          <w:szCs w:val="24"/>
        </w:rPr>
        <w:t xml:space="preserve"> with</w:t>
      </w:r>
      <w:r w:rsidR="00D0310C">
        <w:rPr>
          <w:rFonts w:ascii="Times New Roman" w:hAnsi="Times New Roman" w:cs="Times New Roman"/>
          <w:sz w:val="24"/>
          <w:szCs w:val="24"/>
        </w:rPr>
        <w:t xml:space="preserve"> language learners in the classroom.</w:t>
      </w:r>
    </w:p>
    <w:p w14:paraId="5FD852F4" w14:textId="77777777" w:rsidR="007818E8" w:rsidRDefault="007818E8" w:rsidP="00E26298">
      <w:pPr>
        <w:pStyle w:val="Akapitzlist"/>
        <w:rPr>
          <w:rFonts w:ascii="Times New Roman" w:hAnsi="Times New Roman" w:cs="Times New Roman"/>
          <w:sz w:val="24"/>
          <w:szCs w:val="24"/>
        </w:rPr>
      </w:pPr>
    </w:p>
    <w:p w14:paraId="68CDE66F" w14:textId="39C20A65" w:rsidR="00D0310C" w:rsidRDefault="00D0310C" w:rsidP="00E26298">
      <w:pPr>
        <w:pStyle w:val="Akapitzlist"/>
        <w:rPr>
          <w:rFonts w:ascii="Times New Roman" w:hAnsi="Times New Roman" w:cs="Times New Roman"/>
          <w:sz w:val="24"/>
          <w:szCs w:val="24"/>
        </w:rPr>
      </w:pPr>
      <w:r>
        <w:rPr>
          <w:rFonts w:ascii="Times New Roman" w:hAnsi="Times New Roman" w:cs="Times New Roman"/>
          <w:sz w:val="24"/>
          <w:szCs w:val="24"/>
        </w:rPr>
        <w:t>Suggested reading:</w:t>
      </w:r>
    </w:p>
    <w:p w14:paraId="2B27E7D3" w14:textId="34F5461F" w:rsidR="00D65037" w:rsidRDefault="00D65037" w:rsidP="00D65037">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Abbott, J. (2010). </w:t>
      </w:r>
      <w:r w:rsidRPr="009F264D">
        <w:rPr>
          <w:rFonts w:ascii="Times New Roman" w:hAnsi="Times New Roman" w:cs="Times New Roman"/>
          <w:i/>
          <w:sz w:val="24"/>
        </w:rPr>
        <w:t>The improvisation book</w:t>
      </w:r>
      <w:r w:rsidRPr="009F264D">
        <w:rPr>
          <w:rFonts w:ascii="Times New Roman" w:hAnsi="Times New Roman" w:cs="Times New Roman"/>
          <w:sz w:val="24"/>
        </w:rPr>
        <w:t>. London: Nick Hern Books.</w:t>
      </w:r>
    </w:p>
    <w:p w14:paraId="4D54371B" w14:textId="74B3F953" w:rsidR="00B04F66" w:rsidRDefault="00B04F66" w:rsidP="00D65037">
      <w:pPr>
        <w:pStyle w:val="EndNoteBibliography"/>
        <w:ind w:left="720" w:hanging="720"/>
        <w:rPr>
          <w:rFonts w:ascii="Times New Roman" w:hAnsi="Times New Roman" w:cs="Times New Roman"/>
          <w:sz w:val="24"/>
        </w:rPr>
      </w:pPr>
      <w:r>
        <w:rPr>
          <w:rFonts w:ascii="Times New Roman" w:hAnsi="Times New Roman" w:cs="Times New Roman"/>
          <w:sz w:val="24"/>
        </w:rPr>
        <w:t xml:space="preserve">           Almond, M. (2019) </w:t>
      </w:r>
      <w:r w:rsidRPr="00B04F66">
        <w:rPr>
          <w:rFonts w:ascii="Times New Roman" w:hAnsi="Times New Roman" w:cs="Times New Roman"/>
          <w:i/>
          <w:sz w:val="24"/>
        </w:rPr>
        <w:t>Putting the Human Centre-stage</w:t>
      </w:r>
      <w:r>
        <w:rPr>
          <w:rFonts w:ascii="Times New Roman" w:hAnsi="Times New Roman" w:cs="Times New Roman"/>
          <w:sz w:val="24"/>
        </w:rPr>
        <w:t>. London: Pavilion ELT</w:t>
      </w:r>
    </w:p>
    <w:p w14:paraId="702871EB" w14:textId="77777777" w:rsidR="00D65037" w:rsidRDefault="00D65037" w:rsidP="00D65037">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Davison, J. (2015). </w:t>
      </w:r>
      <w:r w:rsidRPr="009F264D">
        <w:rPr>
          <w:rFonts w:ascii="Times New Roman" w:hAnsi="Times New Roman" w:cs="Times New Roman"/>
          <w:i/>
          <w:sz w:val="24"/>
        </w:rPr>
        <w:t>Clowning training: A practical guide</w:t>
      </w:r>
      <w:r w:rsidRPr="009F264D">
        <w:rPr>
          <w:rFonts w:ascii="Times New Roman" w:hAnsi="Times New Roman" w:cs="Times New Roman"/>
          <w:sz w:val="24"/>
        </w:rPr>
        <w:t>. London: Palgrave Macmillan.</w:t>
      </w:r>
    </w:p>
    <w:p w14:paraId="2C9D63E3" w14:textId="2FDE894A" w:rsidR="00ED5895" w:rsidRDefault="00ED5895" w:rsidP="00ED5895">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Jeffers, S. J. (2007). </w:t>
      </w:r>
      <w:r w:rsidRPr="009F264D">
        <w:rPr>
          <w:rFonts w:ascii="Times New Roman" w:hAnsi="Times New Roman" w:cs="Times New Roman"/>
          <w:i/>
          <w:sz w:val="24"/>
        </w:rPr>
        <w:t>Feel the fear and do it anyway</w:t>
      </w:r>
      <w:r w:rsidR="00185438">
        <w:rPr>
          <w:rFonts w:ascii="Times New Roman" w:hAnsi="Times New Roman" w:cs="Times New Roman"/>
          <w:sz w:val="24"/>
        </w:rPr>
        <w:t xml:space="preserve">. London: Vermilion/Penguin </w:t>
      </w:r>
      <w:r w:rsidRPr="009F264D">
        <w:rPr>
          <w:rFonts w:ascii="Times New Roman" w:hAnsi="Times New Roman" w:cs="Times New Roman"/>
          <w:sz w:val="24"/>
        </w:rPr>
        <w:t>Random House.</w:t>
      </w:r>
    </w:p>
    <w:p w14:paraId="6FF08362" w14:textId="77777777" w:rsidR="00D65037" w:rsidRPr="009F264D" w:rsidRDefault="00D65037" w:rsidP="00D65037">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Johnstone, K. (1981). </w:t>
      </w:r>
      <w:r w:rsidRPr="009F264D">
        <w:rPr>
          <w:rFonts w:ascii="Times New Roman" w:hAnsi="Times New Roman" w:cs="Times New Roman"/>
          <w:i/>
          <w:sz w:val="24"/>
        </w:rPr>
        <w:t>Impro: Improvisation and the theatre</w:t>
      </w:r>
      <w:r w:rsidRPr="009F264D">
        <w:rPr>
          <w:rFonts w:ascii="Times New Roman" w:hAnsi="Times New Roman" w:cs="Times New Roman"/>
          <w:sz w:val="24"/>
        </w:rPr>
        <w:t>. London: Methuen.</w:t>
      </w:r>
    </w:p>
    <w:p w14:paraId="78ED2D40" w14:textId="6B53EDB7" w:rsidR="00D65037" w:rsidRPr="009F264D" w:rsidRDefault="00D65037" w:rsidP="00D65037">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Johnstone, K. (1999). </w:t>
      </w:r>
      <w:r w:rsidRPr="009F264D">
        <w:rPr>
          <w:rFonts w:ascii="Times New Roman" w:hAnsi="Times New Roman" w:cs="Times New Roman"/>
          <w:i/>
          <w:sz w:val="24"/>
        </w:rPr>
        <w:t>Impro for storytellers</w:t>
      </w:r>
      <w:r w:rsidRPr="009F264D">
        <w:rPr>
          <w:rFonts w:ascii="Times New Roman" w:hAnsi="Times New Roman" w:cs="Times New Roman"/>
          <w:sz w:val="24"/>
        </w:rPr>
        <w:t>. London: Faber and Faber.</w:t>
      </w:r>
    </w:p>
    <w:p w14:paraId="3DEDEAC2" w14:textId="58FAE66C" w:rsidR="00D65037" w:rsidRDefault="00D65037" w:rsidP="00D65037">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Karpf, A. (2007). </w:t>
      </w:r>
      <w:r w:rsidRPr="009F264D">
        <w:rPr>
          <w:rFonts w:ascii="Times New Roman" w:hAnsi="Times New Roman" w:cs="Times New Roman"/>
          <w:i/>
          <w:sz w:val="24"/>
        </w:rPr>
        <w:t>The human voice: The story of a remarkable talent</w:t>
      </w:r>
      <w:r>
        <w:rPr>
          <w:rFonts w:ascii="Times New Roman" w:hAnsi="Times New Roman" w:cs="Times New Roman"/>
          <w:sz w:val="24"/>
        </w:rPr>
        <w:t xml:space="preserve">. London: </w:t>
      </w:r>
      <w:r w:rsidRPr="009F264D">
        <w:rPr>
          <w:rFonts w:ascii="Times New Roman" w:hAnsi="Times New Roman" w:cs="Times New Roman"/>
          <w:sz w:val="24"/>
        </w:rPr>
        <w:t>Bloomsbury.</w:t>
      </w:r>
    </w:p>
    <w:p w14:paraId="36E28EA9" w14:textId="2C87B227" w:rsidR="00D65037" w:rsidRDefault="00D65037" w:rsidP="00D65037">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Linklater, K. (1976). </w:t>
      </w:r>
      <w:r w:rsidRPr="009F264D">
        <w:rPr>
          <w:rFonts w:ascii="Times New Roman" w:hAnsi="Times New Roman" w:cs="Times New Roman"/>
          <w:i/>
          <w:sz w:val="24"/>
        </w:rPr>
        <w:t>Freeing the natural voice</w:t>
      </w:r>
      <w:r w:rsidRPr="009F264D">
        <w:rPr>
          <w:rFonts w:ascii="Times New Roman" w:hAnsi="Times New Roman" w:cs="Times New Roman"/>
          <w:sz w:val="24"/>
        </w:rPr>
        <w:t>. New York: Drama Book Publishers.</w:t>
      </w:r>
    </w:p>
    <w:p w14:paraId="08F349FD" w14:textId="1EF1BC29" w:rsidR="007818E8" w:rsidRDefault="00CF5BB4" w:rsidP="00D65037">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007818E8">
        <w:rPr>
          <w:rFonts w:ascii="Times New Roman" w:hAnsi="Times New Roman" w:cs="Times New Roman"/>
          <w:sz w:val="24"/>
        </w:rPr>
        <w:t>Lutzker</w:t>
      </w:r>
      <w:r>
        <w:rPr>
          <w:rFonts w:ascii="Times New Roman" w:hAnsi="Times New Roman" w:cs="Times New Roman"/>
          <w:sz w:val="24"/>
        </w:rPr>
        <w:t xml:space="preserve">, P. (2007) </w:t>
      </w:r>
      <w:r w:rsidRPr="00CF5BB4">
        <w:rPr>
          <w:rFonts w:ascii="Times New Roman" w:hAnsi="Times New Roman" w:cs="Times New Roman"/>
          <w:i/>
          <w:sz w:val="24"/>
        </w:rPr>
        <w:t>The Art of Foreign Language Teaching: Improvisation and Deama in Teacher Development.</w:t>
      </w:r>
      <w:r>
        <w:rPr>
          <w:rFonts w:ascii="Times New Roman" w:hAnsi="Times New Roman" w:cs="Times New Roman"/>
          <w:sz w:val="24"/>
        </w:rPr>
        <w:t xml:space="preserve">  Tubingen: Francke Verlag.</w:t>
      </w:r>
    </w:p>
    <w:p w14:paraId="35ACC63C" w14:textId="77777777" w:rsidR="00D65037" w:rsidRDefault="00D65037" w:rsidP="00D65037">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Maley, A. (2000). </w:t>
      </w:r>
      <w:r w:rsidRPr="009F264D">
        <w:rPr>
          <w:rFonts w:ascii="Times New Roman" w:hAnsi="Times New Roman" w:cs="Times New Roman"/>
          <w:i/>
          <w:sz w:val="24"/>
        </w:rPr>
        <w:t>The language teacher's voice</w:t>
      </w:r>
      <w:r w:rsidRPr="009F264D">
        <w:rPr>
          <w:rFonts w:ascii="Times New Roman" w:hAnsi="Times New Roman" w:cs="Times New Roman"/>
          <w:sz w:val="24"/>
        </w:rPr>
        <w:t>. Oxford: Macmillan Heinemann.</w:t>
      </w:r>
    </w:p>
    <w:p w14:paraId="66207E1C" w14:textId="6ACCD275" w:rsidR="00ED5895" w:rsidRDefault="00ED5895" w:rsidP="00D65037">
      <w:pPr>
        <w:pStyle w:val="EndNoteBibliography"/>
        <w:ind w:left="720" w:hanging="720"/>
        <w:rPr>
          <w:rFonts w:ascii="Times New Roman" w:hAnsi="Times New Roman" w:cs="Times New Roman"/>
          <w:sz w:val="24"/>
        </w:rPr>
      </w:pPr>
      <w:r>
        <w:rPr>
          <w:rFonts w:ascii="Times New Roman" w:hAnsi="Times New Roman" w:cs="Times New Roman"/>
          <w:sz w:val="24"/>
        </w:rPr>
        <w:t xml:space="preserve">           Maley, A. &amp; Duff, A. (2005) </w:t>
      </w:r>
      <w:r w:rsidRPr="00ED5895">
        <w:rPr>
          <w:rFonts w:ascii="Times New Roman" w:hAnsi="Times New Roman" w:cs="Times New Roman"/>
          <w:i/>
          <w:sz w:val="24"/>
        </w:rPr>
        <w:t>Drama Techniques.</w:t>
      </w:r>
      <w:r>
        <w:rPr>
          <w:rFonts w:ascii="Times New Roman" w:hAnsi="Times New Roman" w:cs="Times New Roman"/>
          <w:sz w:val="24"/>
        </w:rPr>
        <w:t xml:space="preserve">  Cambridge: Cambridge University Press.</w:t>
      </w:r>
    </w:p>
    <w:p w14:paraId="146F88B0" w14:textId="15DB92A5" w:rsidR="00D65037" w:rsidRDefault="00D65037" w:rsidP="00D65037">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Nachmanovitch, S. (1990). </w:t>
      </w:r>
      <w:r w:rsidRPr="009F264D">
        <w:rPr>
          <w:rFonts w:ascii="Times New Roman" w:hAnsi="Times New Roman" w:cs="Times New Roman"/>
          <w:i/>
          <w:sz w:val="24"/>
        </w:rPr>
        <w:t>Free play: Improvisation in life and art</w:t>
      </w:r>
      <w:r w:rsidRPr="009F264D">
        <w:rPr>
          <w:rFonts w:ascii="Times New Roman" w:hAnsi="Times New Roman" w:cs="Times New Roman"/>
          <w:sz w:val="24"/>
        </w:rPr>
        <w:t>. New York: Tarcher/Putnam/Penguin.</w:t>
      </w:r>
    </w:p>
    <w:p w14:paraId="6AA89387" w14:textId="603082A0" w:rsidR="00D65037" w:rsidRDefault="00D65037" w:rsidP="00D65037">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Poynton, R. (2013). </w:t>
      </w:r>
      <w:r w:rsidRPr="009F264D">
        <w:rPr>
          <w:rFonts w:ascii="Times New Roman" w:hAnsi="Times New Roman" w:cs="Times New Roman"/>
          <w:i/>
          <w:sz w:val="24"/>
        </w:rPr>
        <w:t>Do improvise – Less push. More pause. Better results. A new approach to work (and life)</w:t>
      </w:r>
      <w:r w:rsidRPr="009F264D">
        <w:rPr>
          <w:rFonts w:ascii="Times New Roman" w:hAnsi="Times New Roman" w:cs="Times New Roman"/>
          <w:sz w:val="24"/>
        </w:rPr>
        <w:t>. London: The Do Book Company.</w:t>
      </w:r>
    </w:p>
    <w:p w14:paraId="6A238BA9" w14:textId="617BBEFA" w:rsidR="00D65037" w:rsidRDefault="00D65037" w:rsidP="001F223B">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Rodenburg, P. (2007). </w:t>
      </w:r>
      <w:r w:rsidRPr="009F264D">
        <w:rPr>
          <w:rFonts w:ascii="Times New Roman" w:hAnsi="Times New Roman" w:cs="Times New Roman"/>
          <w:i/>
          <w:sz w:val="24"/>
        </w:rPr>
        <w:t>Presence</w:t>
      </w:r>
      <w:r w:rsidRPr="009F264D">
        <w:rPr>
          <w:rFonts w:ascii="Times New Roman" w:hAnsi="Times New Roman" w:cs="Times New Roman"/>
          <w:sz w:val="24"/>
        </w:rPr>
        <w:t>. London: Michael Joseph.</w:t>
      </w:r>
    </w:p>
    <w:p w14:paraId="52CA8FDC" w14:textId="77777777" w:rsidR="00A53889" w:rsidRDefault="00B04F66" w:rsidP="001F223B">
      <w:pPr>
        <w:pStyle w:val="EndNoteBibliography"/>
        <w:ind w:left="720" w:hanging="720"/>
        <w:rPr>
          <w:rFonts w:ascii="Times New Roman" w:hAnsi="Times New Roman" w:cs="Times New Roman"/>
          <w:i/>
          <w:sz w:val="24"/>
        </w:rPr>
      </w:pPr>
      <w:r>
        <w:rPr>
          <w:rFonts w:ascii="Times New Roman" w:hAnsi="Times New Roman" w:cs="Times New Roman"/>
          <w:sz w:val="24"/>
        </w:rPr>
        <w:t xml:space="preserve">           Wajnryb, R. (2003) </w:t>
      </w:r>
      <w:r w:rsidRPr="00B04F66">
        <w:rPr>
          <w:rFonts w:ascii="Times New Roman" w:hAnsi="Times New Roman" w:cs="Times New Roman"/>
          <w:i/>
          <w:sz w:val="24"/>
        </w:rPr>
        <w:t>Story: Narrative activii</w:t>
      </w:r>
      <w:r w:rsidR="00A53889">
        <w:rPr>
          <w:rFonts w:ascii="Times New Roman" w:hAnsi="Times New Roman" w:cs="Times New Roman"/>
          <w:i/>
          <w:sz w:val="24"/>
        </w:rPr>
        <w:t xml:space="preserve">es for the language classroom. </w:t>
      </w:r>
    </w:p>
    <w:p w14:paraId="3770CD3B" w14:textId="07BCA422" w:rsidR="00B04F66" w:rsidRDefault="00A53889" w:rsidP="001F223B">
      <w:pPr>
        <w:pStyle w:val="EndNoteBibliography"/>
        <w:ind w:left="720" w:hanging="720"/>
        <w:rPr>
          <w:rFonts w:ascii="Times New Roman" w:hAnsi="Times New Roman" w:cs="Times New Roman"/>
          <w:sz w:val="24"/>
        </w:rPr>
      </w:pPr>
      <w:r>
        <w:rPr>
          <w:rFonts w:ascii="Times New Roman" w:hAnsi="Times New Roman" w:cs="Times New Roman"/>
          <w:i/>
          <w:sz w:val="24"/>
        </w:rPr>
        <w:t xml:space="preserve">           </w:t>
      </w:r>
      <w:r w:rsidR="00B04F66">
        <w:rPr>
          <w:rFonts w:ascii="Times New Roman" w:hAnsi="Times New Roman" w:cs="Times New Roman"/>
          <w:sz w:val="24"/>
        </w:rPr>
        <w:t>Cambridge: Cambridge University Press.</w:t>
      </w:r>
    </w:p>
    <w:p w14:paraId="61F4E448" w14:textId="02B8062D" w:rsidR="00A53889" w:rsidRPr="00A53889" w:rsidRDefault="00A53889" w:rsidP="001F223B">
      <w:pPr>
        <w:pStyle w:val="EndNoteBibliography"/>
        <w:ind w:left="720" w:hanging="720"/>
        <w:rPr>
          <w:rFonts w:ascii="Times New Roman" w:hAnsi="Times New Roman" w:cs="Times New Roman"/>
          <w:sz w:val="24"/>
        </w:rPr>
      </w:pPr>
      <w:r w:rsidRPr="00A53889">
        <w:rPr>
          <w:rFonts w:ascii="Times New Roman" w:hAnsi="Times New Roman" w:cs="Times New Roman"/>
          <w:sz w:val="24"/>
        </w:rPr>
        <w:t xml:space="preserve">           Wright, A (2017) We are stories.  </w:t>
      </w:r>
      <w:r w:rsidRPr="00A53889">
        <w:rPr>
          <w:rFonts w:ascii="Times New Roman" w:hAnsi="Times New Roman" w:cs="Times New Roman"/>
          <w:i/>
          <w:sz w:val="24"/>
        </w:rPr>
        <w:t>English Teaching Professional</w:t>
      </w:r>
      <w:r>
        <w:rPr>
          <w:rFonts w:ascii="Times New Roman" w:hAnsi="Times New Roman" w:cs="Times New Roman"/>
          <w:sz w:val="24"/>
        </w:rPr>
        <w:t>,</w:t>
      </w:r>
      <w:r w:rsidRPr="00A53889">
        <w:rPr>
          <w:rFonts w:ascii="Times New Roman" w:hAnsi="Times New Roman" w:cs="Times New Roman"/>
          <w:sz w:val="24"/>
        </w:rPr>
        <w:t xml:space="preserve"> issue 111, July 2017.</w:t>
      </w:r>
    </w:p>
    <w:p w14:paraId="641595FD" w14:textId="69243929" w:rsidR="00D65037" w:rsidRDefault="00185438" w:rsidP="00185438">
      <w:r>
        <w:rPr>
          <w:rFonts w:ascii="Times New Roman" w:hAnsi="Times New Roman" w:cs="Times New Roman"/>
          <w:sz w:val="24"/>
          <w:szCs w:val="24"/>
        </w:rPr>
        <w:t xml:space="preserve">           </w:t>
      </w:r>
      <w:r w:rsidR="00A53889" w:rsidRPr="00185438">
        <w:rPr>
          <w:rFonts w:ascii="Times New Roman" w:hAnsi="Times New Roman" w:cs="Times New Roman"/>
          <w:sz w:val="24"/>
          <w:szCs w:val="24"/>
        </w:rPr>
        <w:t xml:space="preserve">Wright, A. and Hill, D. (2008) </w:t>
      </w:r>
      <w:r w:rsidR="00A53889" w:rsidRPr="00185438">
        <w:rPr>
          <w:rFonts w:ascii="Times New Roman" w:hAnsi="Times New Roman" w:cs="Times New Roman"/>
          <w:i/>
          <w:sz w:val="24"/>
          <w:szCs w:val="24"/>
        </w:rPr>
        <w:t>Writing stories.</w:t>
      </w:r>
      <w:r w:rsidR="00A53889" w:rsidRPr="00185438">
        <w:rPr>
          <w:rFonts w:ascii="Times New Roman" w:hAnsi="Times New Roman" w:cs="Times New Roman"/>
          <w:sz w:val="24"/>
          <w:szCs w:val="24"/>
        </w:rPr>
        <w:t xml:space="preserve"> Innsbruck: </w:t>
      </w:r>
      <w:proofErr w:type="spellStart"/>
      <w:r w:rsidR="00A53889" w:rsidRPr="00185438">
        <w:rPr>
          <w:rFonts w:ascii="Times New Roman" w:hAnsi="Times New Roman" w:cs="Times New Roman"/>
          <w:sz w:val="24"/>
          <w:szCs w:val="24"/>
        </w:rPr>
        <w:t>Helbling</w:t>
      </w:r>
      <w:proofErr w:type="spellEnd"/>
      <w:r w:rsidR="00A53889" w:rsidRPr="00185438">
        <w:rPr>
          <w:rFonts w:ascii="Times New Roman" w:hAnsi="Times New Roman" w:cs="Times New Roman"/>
          <w:sz w:val="24"/>
          <w:szCs w:val="24"/>
        </w:rPr>
        <w:t xml:space="preserve"> Languages</w:t>
      </w:r>
      <w:r w:rsidR="00A53889">
        <w:t>.</w:t>
      </w:r>
    </w:p>
    <w:p w14:paraId="59AF2962" w14:textId="77777777" w:rsidR="00A53889" w:rsidRDefault="00A53889" w:rsidP="00A53889">
      <w:pPr>
        <w:pStyle w:val="Akapitzlist"/>
      </w:pPr>
    </w:p>
    <w:p w14:paraId="2FD36D9F" w14:textId="77777777" w:rsidR="00A53889" w:rsidRPr="00A53889" w:rsidRDefault="00A53889" w:rsidP="00A53889">
      <w:pPr>
        <w:pStyle w:val="Akapitzlist"/>
        <w:rPr>
          <w:rFonts w:ascii="Times New Roman" w:hAnsi="Times New Roman" w:cs="Times New Roman"/>
          <w:sz w:val="24"/>
          <w:szCs w:val="24"/>
        </w:rPr>
      </w:pPr>
    </w:p>
    <w:p w14:paraId="226BEF20" w14:textId="186B00E4" w:rsidR="00B03A9F" w:rsidRDefault="00B03A9F" w:rsidP="00841B1E">
      <w:pPr>
        <w:pStyle w:val="Akapitzlist"/>
        <w:numPr>
          <w:ilvl w:val="0"/>
          <w:numId w:val="1"/>
        </w:numPr>
        <w:rPr>
          <w:rFonts w:ascii="Times New Roman" w:hAnsi="Times New Roman" w:cs="Times New Roman"/>
          <w:sz w:val="24"/>
          <w:szCs w:val="24"/>
        </w:rPr>
      </w:pPr>
      <w:r w:rsidRPr="00D0310C">
        <w:rPr>
          <w:rFonts w:ascii="Times New Roman" w:hAnsi="Times New Roman" w:cs="Times New Roman"/>
          <w:b/>
          <w:sz w:val="24"/>
          <w:szCs w:val="24"/>
        </w:rPr>
        <w:lastRenderedPageBreak/>
        <w:t>Creative writing</w:t>
      </w:r>
      <w:r w:rsidR="00E26298" w:rsidRPr="00D0310C">
        <w:rPr>
          <w:rFonts w:ascii="Times New Roman" w:hAnsi="Times New Roman" w:cs="Times New Roman"/>
          <w:b/>
          <w:sz w:val="24"/>
          <w:szCs w:val="24"/>
        </w:rPr>
        <w:t>.</w:t>
      </w:r>
      <w:r w:rsidR="00D0310C">
        <w:rPr>
          <w:rFonts w:ascii="Times New Roman" w:hAnsi="Times New Roman" w:cs="Times New Roman"/>
          <w:sz w:val="24"/>
          <w:szCs w:val="24"/>
        </w:rPr>
        <w:t xml:space="preserve">  Trainees would follow a course of at least one year in the basic techniques and practice of writing poetry, short stories and plays.</w:t>
      </w:r>
      <w:r w:rsidR="00CD3681">
        <w:rPr>
          <w:rFonts w:ascii="Times New Roman" w:hAnsi="Times New Roman" w:cs="Times New Roman"/>
          <w:sz w:val="24"/>
          <w:szCs w:val="24"/>
        </w:rPr>
        <w:t xml:space="preserve"> A group</w:t>
      </w:r>
      <w:r w:rsidR="00D0310C">
        <w:rPr>
          <w:rFonts w:ascii="Times New Roman" w:hAnsi="Times New Roman" w:cs="Times New Roman"/>
          <w:sz w:val="24"/>
          <w:szCs w:val="24"/>
        </w:rPr>
        <w:t xml:space="preserve"> anthology of </w:t>
      </w:r>
      <w:r w:rsidR="003E7C90">
        <w:rPr>
          <w:rFonts w:ascii="Times New Roman" w:hAnsi="Times New Roman" w:cs="Times New Roman"/>
          <w:sz w:val="24"/>
          <w:szCs w:val="24"/>
        </w:rPr>
        <w:t>their writing woul</w:t>
      </w:r>
      <w:r w:rsidR="00185438">
        <w:rPr>
          <w:rFonts w:ascii="Times New Roman" w:hAnsi="Times New Roman" w:cs="Times New Roman"/>
          <w:sz w:val="24"/>
          <w:szCs w:val="24"/>
        </w:rPr>
        <w:t>d be produced at the end of the</w:t>
      </w:r>
      <w:r w:rsidR="003E7C90">
        <w:rPr>
          <w:rFonts w:ascii="Times New Roman" w:hAnsi="Times New Roman" w:cs="Times New Roman"/>
          <w:sz w:val="24"/>
          <w:szCs w:val="24"/>
        </w:rPr>
        <w:t xml:space="preserve"> year.</w:t>
      </w:r>
    </w:p>
    <w:p w14:paraId="79009DB5" w14:textId="77777777" w:rsidR="003E7C90" w:rsidRDefault="003E7C90" w:rsidP="003E7C90">
      <w:pPr>
        <w:pStyle w:val="Akapitzlist"/>
        <w:rPr>
          <w:rFonts w:ascii="Times New Roman" w:hAnsi="Times New Roman" w:cs="Times New Roman"/>
          <w:sz w:val="24"/>
          <w:szCs w:val="24"/>
        </w:rPr>
      </w:pPr>
    </w:p>
    <w:p w14:paraId="32765616" w14:textId="4C8AA32B" w:rsidR="00D0310C" w:rsidRDefault="00D0310C" w:rsidP="00D0310C">
      <w:pPr>
        <w:pStyle w:val="Akapitzlist"/>
        <w:rPr>
          <w:rFonts w:ascii="Times New Roman" w:hAnsi="Times New Roman" w:cs="Times New Roman"/>
          <w:sz w:val="24"/>
          <w:szCs w:val="24"/>
        </w:rPr>
      </w:pPr>
      <w:r>
        <w:rPr>
          <w:rFonts w:ascii="Times New Roman" w:hAnsi="Times New Roman" w:cs="Times New Roman"/>
          <w:sz w:val="24"/>
          <w:szCs w:val="24"/>
        </w:rPr>
        <w:t>Rationale:  Creative writing engages trainees with the aesthetic use of language, with linguistic experimentation and inquiry, with acute observation and with self-d</w:t>
      </w:r>
      <w:r w:rsidR="00CD3681">
        <w:rPr>
          <w:rFonts w:ascii="Times New Roman" w:hAnsi="Times New Roman" w:cs="Times New Roman"/>
          <w:sz w:val="24"/>
          <w:szCs w:val="24"/>
        </w:rPr>
        <w:t>iscovery: all very relevant for a language teacher.</w:t>
      </w:r>
      <w:r w:rsidR="003E7C90">
        <w:rPr>
          <w:rFonts w:ascii="Times New Roman" w:hAnsi="Times New Roman" w:cs="Times New Roman"/>
          <w:sz w:val="24"/>
          <w:szCs w:val="24"/>
        </w:rPr>
        <w:t xml:space="preserve">  The techniques deployed can also be applied to subsequent classroom teaching with their own students.</w:t>
      </w:r>
    </w:p>
    <w:p w14:paraId="27AF31F3" w14:textId="77777777" w:rsidR="003E7C90" w:rsidRDefault="003E7C90" w:rsidP="00D0310C">
      <w:pPr>
        <w:pStyle w:val="Akapitzlist"/>
        <w:rPr>
          <w:rFonts w:ascii="Times New Roman" w:hAnsi="Times New Roman" w:cs="Times New Roman"/>
          <w:sz w:val="24"/>
          <w:szCs w:val="24"/>
        </w:rPr>
      </w:pPr>
    </w:p>
    <w:p w14:paraId="0E695BBD" w14:textId="107F722B" w:rsidR="00B71122" w:rsidRDefault="00D0310C" w:rsidP="00B71122">
      <w:pPr>
        <w:pStyle w:val="Akapitzlist"/>
        <w:rPr>
          <w:rFonts w:ascii="Times New Roman" w:hAnsi="Times New Roman" w:cs="Times New Roman"/>
          <w:sz w:val="24"/>
          <w:szCs w:val="24"/>
        </w:rPr>
      </w:pPr>
      <w:r>
        <w:rPr>
          <w:rFonts w:ascii="Times New Roman" w:hAnsi="Times New Roman" w:cs="Times New Roman"/>
          <w:sz w:val="24"/>
          <w:szCs w:val="24"/>
        </w:rPr>
        <w:t>Suggested reading:</w:t>
      </w:r>
    </w:p>
    <w:p w14:paraId="107C5A11" w14:textId="0DFAE5BA" w:rsidR="00B71122" w:rsidRPr="00B71122" w:rsidRDefault="00B71122" w:rsidP="00B71122">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9F264D">
        <w:rPr>
          <w:rFonts w:ascii="Times New Roman" w:hAnsi="Times New Roman" w:cs="Times New Roman"/>
          <w:sz w:val="24"/>
        </w:rPr>
        <w:t xml:space="preserve">Fry, S. (2007). </w:t>
      </w:r>
      <w:r w:rsidR="00BA40C2">
        <w:rPr>
          <w:rFonts w:ascii="Times New Roman" w:hAnsi="Times New Roman" w:cs="Times New Roman"/>
          <w:i/>
          <w:sz w:val="24"/>
        </w:rPr>
        <w:t>The Ode less T</w:t>
      </w:r>
      <w:r w:rsidRPr="009F264D">
        <w:rPr>
          <w:rFonts w:ascii="Times New Roman" w:hAnsi="Times New Roman" w:cs="Times New Roman"/>
          <w:i/>
          <w:sz w:val="24"/>
        </w:rPr>
        <w:t>ravelled: Unlocking the poet within</w:t>
      </w:r>
      <w:r w:rsidRPr="009F264D">
        <w:rPr>
          <w:rFonts w:ascii="Times New Roman" w:hAnsi="Times New Roman" w:cs="Times New Roman"/>
          <w:sz w:val="24"/>
        </w:rPr>
        <w:t>. London: Arrow Books.</w:t>
      </w:r>
    </w:p>
    <w:p w14:paraId="044B9E16" w14:textId="0B954D76" w:rsidR="00B71122" w:rsidRPr="00B71122" w:rsidRDefault="00B71122" w:rsidP="00B71122">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0044740B">
        <w:rPr>
          <w:rFonts w:ascii="Times New Roman" w:hAnsi="Times New Roman" w:cs="Times New Roman"/>
          <w:sz w:val="24"/>
        </w:rPr>
        <w:t xml:space="preserve"> </w:t>
      </w:r>
      <w:r w:rsidRPr="009F264D">
        <w:rPr>
          <w:rFonts w:ascii="Times New Roman" w:hAnsi="Times New Roman" w:cs="Times New Roman"/>
          <w:sz w:val="24"/>
        </w:rPr>
        <w:t xml:space="preserve">Matthews, P. (1994). </w:t>
      </w:r>
      <w:r w:rsidRPr="009F264D">
        <w:rPr>
          <w:rFonts w:ascii="Times New Roman" w:hAnsi="Times New Roman" w:cs="Times New Roman"/>
          <w:i/>
          <w:sz w:val="24"/>
        </w:rPr>
        <w:t>Sing me the creation</w:t>
      </w:r>
      <w:r w:rsidRPr="009F264D">
        <w:rPr>
          <w:rFonts w:ascii="Times New Roman" w:hAnsi="Times New Roman" w:cs="Times New Roman"/>
          <w:sz w:val="24"/>
        </w:rPr>
        <w:t>. Stroud: Hawthorn Press.</w:t>
      </w:r>
    </w:p>
    <w:p w14:paraId="359CC65D" w14:textId="79C95618" w:rsidR="001F223B" w:rsidRPr="00AA790A" w:rsidRDefault="001F223B" w:rsidP="001F223B">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00B71122">
        <w:rPr>
          <w:rFonts w:ascii="Times New Roman" w:hAnsi="Times New Roman" w:cs="Times New Roman"/>
          <w:sz w:val="24"/>
        </w:rPr>
        <w:t xml:space="preserve"> </w:t>
      </w:r>
      <w:r w:rsidR="0044740B">
        <w:rPr>
          <w:rFonts w:ascii="Times New Roman" w:hAnsi="Times New Roman" w:cs="Times New Roman"/>
          <w:sz w:val="24"/>
        </w:rPr>
        <w:t xml:space="preserve"> </w:t>
      </w:r>
      <w:r w:rsidRPr="00AA790A">
        <w:rPr>
          <w:rFonts w:ascii="Times New Roman" w:hAnsi="Times New Roman" w:cs="Times New Roman"/>
          <w:sz w:val="24"/>
        </w:rPr>
        <w:t xml:space="preserve">Spiro, J. (2004). </w:t>
      </w:r>
      <w:r w:rsidRPr="00AA790A">
        <w:rPr>
          <w:rFonts w:ascii="Times New Roman" w:hAnsi="Times New Roman" w:cs="Times New Roman"/>
          <w:i/>
          <w:sz w:val="24"/>
        </w:rPr>
        <w:t>Creative poetry writing</w:t>
      </w:r>
      <w:r w:rsidRPr="00AA790A">
        <w:rPr>
          <w:rFonts w:ascii="Times New Roman" w:hAnsi="Times New Roman" w:cs="Times New Roman"/>
          <w:sz w:val="24"/>
        </w:rPr>
        <w:t>. Oxford: Oxford University Press.</w:t>
      </w:r>
    </w:p>
    <w:p w14:paraId="5A729BAD" w14:textId="3BF8D9B2" w:rsidR="001F223B" w:rsidRPr="00AA790A" w:rsidRDefault="001F223B" w:rsidP="001F223B">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0044740B">
        <w:rPr>
          <w:rFonts w:ascii="Times New Roman" w:hAnsi="Times New Roman" w:cs="Times New Roman"/>
          <w:sz w:val="24"/>
        </w:rPr>
        <w:t xml:space="preserve"> </w:t>
      </w:r>
      <w:r>
        <w:rPr>
          <w:rFonts w:ascii="Times New Roman" w:hAnsi="Times New Roman" w:cs="Times New Roman"/>
          <w:sz w:val="24"/>
        </w:rPr>
        <w:t xml:space="preserve">  </w:t>
      </w:r>
      <w:r w:rsidRPr="00AA790A">
        <w:rPr>
          <w:rFonts w:ascii="Times New Roman" w:hAnsi="Times New Roman" w:cs="Times New Roman"/>
          <w:sz w:val="24"/>
        </w:rPr>
        <w:t xml:space="preserve">Spiro, J. (2006). </w:t>
      </w:r>
      <w:r w:rsidRPr="00AA790A">
        <w:rPr>
          <w:rFonts w:ascii="Times New Roman" w:hAnsi="Times New Roman" w:cs="Times New Roman"/>
          <w:i/>
          <w:sz w:val="24"/>
        </w:rPr>
        <w:t>Storybuilding</w:t>
      </w:r>
      <w:r w:rsidRPr="00AA790A">
        <w:rPr>
          <w:rFonts w:ascii="Times New Roman" w:hAnsi="Times New Roman" w:cs="Times New Roman"/>
          <w:sz w:val="24"/>
        </w:rPr>
        <w:t>. Oxford: Oxford University Press.</w:t>
      </w:r>
    </w:p>
    <w:p w14:paraId="3B7293CC" w14:textId="77777777" w:rsidR="001F223B" w:rsidRDefault="001F223B" w:rsidP="00D0310C">
      <w:pPr>
        <w:pStyle w:val="Akapitzlist"/>
        <w:rPr>
          <w:rFonts w:ascii="Times New Roman" w:hAnsi="Times New Roman" w:cs="Times New Roman"/>
          <w:sz w:val="24"/>
          <w:szCs w:val="24"/>
        </w:rPr>
      </w:pPr>
    </w:p>
    <w:p w14:paraId="3E0E2A88" w14:textId="77777777" w:rsidR="00D0310C" w:rsidRDefault="00D0310C" w:rsidP="00D0310C">
      <w:pPr>
        <w:pStyle w:val="Akapitzlist"/>
        <w:rPr>
          <w:rFonts w:ascii="Times New Roman" w:hAnsi="Times New Roman" w:cs="Times New Roman"/>
          <w:sz w:val="24"/>
          <w:szCs w:val="24"/>
        </w:rPr>
      </w:pPr>
    </w:p>
    <w:p w14:paraId="7DA28B26" w14:textId="77777777" w:rsidR="003E7C90" w:rsidRDefault="00D0310C" w:rsidP="00841B1E">
      <w:pPr>
        <w:pStyle w:val="Akapitzlist"/>
        <w:numPr>
          <w:ilvl w:val="0"/>
          <w:numId w:val="1"/>
        </w:numPr>
        <w:rPr>
          <w:rFonts w:ascii="Times New Roman" w:hAnsi="Times New Roman" w:cs="Times New Roman"/>
          <w:sz w:val="24"/>
          <w:szCs w:val="24"/>
        </w:rPr>
      </w:pPr>
      <w:r w:rsidRPr="0031243F">
        <w:rPr>
          <w:rFonts w:ascii="Times New Roman" w:hAnsi="Times New Roman" w:cs="Times New Roman"/>
          <w:b/>
          <w:sz w:val="24"/>
          <w:szCs w:val="24"/>
        </w:rPr>
        <w:t>Learning a new skill</w:t>
      </w:r>
      <w:r w:rsidR="0031243F" w:rsidRPr="0031243F">
        <w:rPr>
          <w:rFonts w:ascii="Times New Roman" w:hAnsi="Times New Roman" w:cs="Times New Roman"/>
          <w:b/>
          <w:sz w:val="24"/>
          <w:szCs w:val="24"/>
        </w:rPr>
        <w:t>.</w:t>
      </w:r>
      <w:r>
        <w:rPr>
          <w:rFonts w:ascii="Times New Roman" w:hAnsi="Times New Roman" w:cs="Times New Roman"/>
          <w:sz w:val="24"/>
          <w:szCs w:val="24"/>
        </w:rPr>
        <w:t xml:space="preserve">  </w:t>
      </w:r>
      <w:r w:rsidR="0031243F">
        <w:rPr>
          <w:rFonts w:ascii="Times New Roman" w:hAnsi="Times New Roman" w:cs="Times New Roman"/>
          <w:sz w:val="24"/>
          <w:szCs w:val="24"/>
        </w:rPr>
        <w:t xml:space="preserve"> </w:t>
      </w:r>
      <w:r>
        <w:rPr>
          <w:rFonts w:ascii="Times New Roman" w:hAnsi="Times New Roman" w:cs="Times New Roman"/>
          <w:sz w:val="24"/>
          <w:szCs w:val="24"/>
        </w:rPr>
        <w:t xml:space="preserve">Trainees would be asked to </w:t>
      </w:r>
      <w:r w:rsidRPr="0044740B">
        <w:rPr>
          <w:rFonts w:ascii="Times New Roman" w:hAnsi="Times New Roman" w:cs="Times New Roman"/>
          <w:b/>
          <w:sz w:val="24"/>
          <w:szCs w:val="24"/>
        </w:rPr>
        <w:t>choose</w:t>
      </w:r>
      <w:r>
        <w:rPr>
          <w:rFonts w:ascii="Times New Roman" w:hAnsi="Times New Roman" w:cs="Times New Roman"/>
          <w:sz w:val="24"/>
          <w:szCs w:val="24"/>
        </w:rPr>
        <w:t xml:space="preserve"> a new</w:t>
      </w:r>
      <w:r w:rsidR="0031243F">
        <w:rPr>
          <w:rFonts w:ascii="Times New Roman" w:hAnsi="Times New Roman" w:cs="Times New Roman"/>
          <w:sz w:val="24"/>
          <w:szCs w:val="24"/>
        </w:rPr>
        <w:t xml:space="preserve"> practical</w:t>
      </w:r>
      <w:r>
        <w:rPr>
          <w:rFonts w:ascii="Times New Roman" w:hAnsi="Times New Roman" w:cs="Times New Roman"/>
          <w:sz w:val="24"/>
          <w:szCs w:val="24"/>
        </w:rPr>
        <w:t xml:space="preserve"> skill they w</w:t>
      </w:r>
      <w:r w:rsidR="0031243F">
        <w:rPr>
          <w:rFonts w:ascii="Times New Roman" w:hAnsi="Times New Roman" w:cs="Times New Roman"/>
          <w:sz w:val="24"/>
          <w:szCs w:val="24"/>
        </w:rPr>
        <w:t xml:space="preserve">ish to acquire.  They would then be responsible for acquiring it independently.  At the end of the course, each trainee would present a demonstration or exhibition of the new skill.  </w:t>
      </w:r>
    </w:p>
    <w:p w14:paraId="32A096BF" w14:textId="5FC12B89" w:rsidR="00841B1E" w:rsidRDefault="0031243F" w:rsidP="003E7C90">
      <w:pPr>
        <w:pStyle w:val="Akapitzlist"/>
        <w:rPr>
          <w:rFonts w:ascii="Times New Roman" w:hAnsi="Times New Roman" w:cs="Times New Roman"/>
          <w:sz w:val="24"/>
          <w:szCs w:val="24"/>
        </w:rPr>
      </w:pPr>
      <w:r>
        <w:rPr>
          <w:rFonts w:ascii="Times New Roman" w:hAnsi="Times New Roman" w:cs="Times New Roman"/>
          <w:sz w:val="24"/>
          <w:szCs w:val="24"/>
        </w:rPr>
        <w:t xml:space="preserve">Possibilities could include: </w:t>
      </w:r>
      <w:r w:rsidR="00841B1E">
        <w:rPr>
          <w:rFonts w:ascii="Times New Roman" w:hAnsi="Times New Roman" w:cs="Times New Roman"/>
          <w:sz w:val="24"/>
          <w:szCs w:val="24"/>
        </w:rPr>
        <w:t>photography, painting /drawing</w:t>
      </w:r>
      <w:r>
        <w:rPr>
          <w:rFonts w:ascii="Times New Roman" w:hAnsi="Times New Roman" w:cs="Times New Roman"/>
          <w:sz w:val="24"/>
          <w:szCs w:val="24"/>
        </w:rPr>
        <w:t>/ sculpture</w:t>
      </w:r>
      <w:r w:rsidR="00841B1E">
        <w:rPr>
          <w:rFonts w:ascii="Times New Roman" w:hAnsi="Times New Roman" w:cs="Times New Roman"/>
          <w:sz w:val="24"/>
          <w:szCs w:val="24"/>
        </w:rPr>
        <w:t xml:space="preserve">, </w:t>
      </w:r>
      <w:r>
        <w:rPr>
          <w:rFonts w:ascii="Times New Roman" w:hAnsi="Times New Roman" w:cs="Times New Roman"/>
          <w:sz w:val="24"/>
          <w:szCs w:val="24"/>
        </w:rPr>
        <w:t xml:space="preserve">juggling, paper folding (origami), flower arrangement (ikebana), Chinese brush calligraphy, </w:t>
      </w:r>
      <w:r w:rsidR="00841B1E">
        <w:rPr>
          <w:rFonts w:ascii="Times New Roman" w:hAnsi="Times New Roman" w:cs="Times New Roman"/>
          <w:sz w:val="24"/>
          <w:szCs w:val="24"/>
        </w:rPr>
        <w:t>co</w:t>
      </w:r>
      <w:r w:rsidR="00D0310C">
        <w:rPr>
          <w:rFonts w:ascii="Times New Roman" w:hAnsi="Times New Roman" w:cs="Times New Roman"/>
          <w:sz w:val="24"/>
          <w:szCs w:val="24"/>
        </w:rPr>
        <w:t>o</w:t>
      </w:r>
      <w:r w:rsidR="00841B1E">
        <w:rPr>
          <w:rFonts w:ascii="Times New Roman" w:hAnsi="Times New Roman" w:cs="Times New Roman"/>
          <w:sz w:val="24"/>
          <w:szCs w:val="24"/>
        </w:rPr>
        <w:t xml:space="preserve">king, </w:t>
      </w:r>
      <w:r>
        <w:rPr>
          <w:rFonts w:ascii="Times New Roman" w:hAnsi="Times New Roman" w:cs="Times New Roman"/>
          <w:sz w:val="24"/>
          <w:szCs w:val="24"/>
        </w:rPr>
        <w:t xml:space="preserve">playing a musical instrument, </w:t>
      </w:r>
      <w:r w:rsidR="0042207A">
        <w:rPr>
          <w:rFonts w:ascii="Times New Roman" w:hAnsi="Times New Roman" w:cs="Times New Roman"/>
          <w:sz w:val="24"/>
          <w:szCs w:val="24"/>
        </w:rPr>
        <w:t xml:space="preserve">magic/conjuring, </w:t>
      </w:r>
      <w:r w:rsidR="00B04F66">
        <w:rPr>
          <w:rFonts w:ascii="Times New Roman" w:hAnsi="Times New Roman" w:cs="Times New Roman"/>
          <w:sz w:val="24"/>
          <w:szCs w:val="24"/>
        </w:rPr>
        <w:t xml:space="preserve">puppetry, </w:t>
      </w:r>
      <w:r>
        <w:rPr>
          <w:rFonts w:ascii="Times New Roman" w:hAnsi="Times New Roman" w:cs="Times New Roman"/>
          <w:sz w:val="24"/>
          <w:szCs w:val="24"/>
        </w:rPr>
        <w:t xml:space="preserve">IT skills applied to learning,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 </w:t>
      </w:r>
    </w:p>
    <w:p w14:paraId="0C311705" w14:textId="77777777" w:rsidR="007818E8" w:rsidRDefault="007818E8" w:rsidP="0031243F">
      <w:pPr>
        <w:pStyle w:val="Akapitzlist"/>
        <w:rPr>
          <w:rFonts w:ascii="Times New Roman" w:hAnsi="Times New Roman" w:cs="Times New Roman"/>
          <w:sz w:val="24"/>
          <w:szCs w:val="24"/>
        </w:rPr>
      </w:pPr>
    </w:p>
    <w:p w14:paraId="4360BD38" w14:textId="22E82342" w:rsidR="0031243F" w:rsidRDefault="0031243F" w:rsidP="0031243F">
      <w:pPr>
        <w:pStyle w:val="Akapitzlist"/>
        <w:rPr>
          <w:rFonts w:ascii="Times New Roman" w:hAnsi="Times New Roman" w:cs="Times New Roman"/>
          <w:sz w:val="24"/>
          <w:szCs w:val="24"/>
        </w:rPr>
      </w:pPr>
      <w:r>
        <w:rPr>
          <w:rFonts w:ascii="Times New Roman" w:hAnsi="Times New Roman" w:cs="Times New Roman"/>
          <w:sz w:val="24"/>
          <w:szCs w:val="24"/>
        </w:rPr>
        <w:t>Rationale:</w:t>
      </w:r>
      <w:r w:rsidR="003E7C90">
        <w:rPr>
          <w:rFonts w:ascii="Times New Roman" w:hAnsi="Times New Roman" w:cs="Times New Roman"/>
          <w:sz w:val="24"/>
          <w:szCs w:val="24"/>
        </w:rPr>
        <w:t xml:space="preserve">  The intention is to focus trainees’ attention on how they go about acquiring a new skill.  </w:t>
      </w:r>
      <w:r w:rsidR="00BA40C2">
        <w:rPr>
          <w:rFonts w:ascii="Times New Roman" w:hAnsi="Times New Roman" w:cs="Times New Roman"/>
          <w:sz w:val="24"/>
          <w:szCs w:val="24"/>
        </w:rPr>
        <w:t xml:space="preserve">Unexpected parallels with learning a language may also emerge.  </w:t>
      </w:r>
      <w:r w:rsidR="003E7C90">
        <w:rPr>
          <w:rFonts w:ascii="Times New Roman" w:hAnsi="Times New Roman" w:cs="Times New Roman"/>
          <w:sz w:val="24"/>
          <w:szCs w:val="24"/>
        </w:rPr>
        <w:t>By becoming adept at a new skill, they also become more interesting as people, not just as teachers.  The new skills can also in many cases be incorporated into their teaching repertoire.</w:t>
      </w:r>
    </w:p>
    <w:p w14:paraId="6D833A1F" w14:textId="3BDC4432" w:rsidR="0031243F" w:rsidRPr="0031243F" w:rsidRDefault="0031243F" w:rsidP="0031243F">
      <w:pPr>
        <w:pStyle w:val="Akapitzlist"/>
        <w:rPr>
          <w:rFonts w:ascii="Times New Roman" w:hAnsi="Times New Roman" w:cs="Times New Roman"/>
          <w:sz w:val="24"/>
          <w:szCs w:val="24"/>
        </w:rPr>
      </w:pPr>
    </w:p>
    <w:p w14:paraId="40828710" w14:textId="77777777" w:rsidR="00D0310C" w:rsidRDefault="00D0310C" w:rsidP="00D0310C">
      <w:pPr>
        <w:pStyle w:val="Akapitzlist"/>
        <w:rPr>
          <w:rFonts w:ascii="Times New Roman" w:hAnsi="Times New Roman" w:cs="Times New Roman"/>
          <w:sz w:val="24"/>
          <w:szCs w:val="24"/>
        </w:rPr>
      </w:pPr>
    </w:p>
    <w:p w14:paraId="17BD799A" w14:textId="0B97BE21" w:rsidR="004B3216" w:rsidRDefault="00841B1E" w:rsidP="00D0310C">
      <w:pPr>
        <w:pStyle w:val="Akapitzlist"/>
        <w:numPr>
          <w:ilvl w:val="0"/>
          <w:numId w:val="1"/>
        </w:numPr>
        <w:rPr>
          <w:rFonts w:ascii="Times New Roman" w:hAnsi="Times New Roman" w:cs="Times New Roman"/>
          <w:sz w:val="24"/>
          <w:szCs w:val="24"/>
        </w:rPr>
      </w:pPr>
      <w:r w:rsidRPr="0031243F">
        <w:rPr>
          <w:rFonts w:ascii="Times New Roman" w:hAnsi="Times New Roman" w:cs="Times New Roman"/>
          <w:b/>
          <w:sz w:val="24"/>
          <w:szCs w:val="24"/>
        </w:rPr>
        <w:t>Learning a new language</w:t>
      </w:r>
      <w:r w:rsidR="0031243F" w:rsidRPr="0031243F">
        <w:rPr>
          <w:rFonts w:ascii="Times New Roman" w:hAnsi="Times New Roman" w:cs="Times New Roman"/>
          <w:b/>
          <w:sz w:val="24"/>
          <w:szCs w:val="24"/>
        </w:rPr>
        <w:t>.</w:t>
      </w:r>
      <w:r w:rsidR="0031243F">
        <w:rPr>
          <w:rFonts w:ascii="Times New Roman" w:hAnsi="Times New Roman" w:cs="Times New Roman"/>
          <w:sz w:val="24"/>
          <w:szCs w:val="24"/>
        </w:rPr>
        <w:t xml:space="preserve">  Trainees would </w:t>
      </w:r>
      <w:r w:rsidR="0031243F" w:rsidRPr="0044740B">
        <w:rPr>
          <w:rFonts w:ascii="Times New Roman" w:hAnsi="Times New Roman" w:cs="Times New Roman"/>
          <w:b/>
          <w:sz w:val="24"/>
          <w:szCs w:val="24"/>
        </w:rPr>
        <w:t>choose</w:t>
      </w:r>
      <w:r w:rsidR="0031243F">
        <w:rPr>
          <w:rFonts w:ascii="Times New Roman" w:hAnsi="Times New Roman" w:cs="Times New Roman"/>
          <w:sz w:val="24"/>
          <w:szCs w:val="24"/>
        </w:rPr>
        <w:t xml:space="preserve"> a new language to learn</w:t>
      </w:r>
      <w:r w:rsidR="004B3216">
        <w:rPr>
          <w:rFonts w:ascii="Times New Roman" w:hAnsi="Times New Roman" w:cs="Times New Roman"/>
          <w:sz w:val="24"/>
          <w:szCs w:val="24"/>
        </w:rPr>
        <w:t>.  This should be a language with a different script from English</w:t>
      </w:r>
      <w:r w:rsidR="00A82361">
        <w:rPr>
          <w:rFonts w:ascii="Times New Roman" w:hAnsi="Times New Roman" w:cs="Times New Roman"/>
          <w:sz w:val="24"/>
          <w:szCs w:val="24"/>
        </w:rPr>
        <w:t>, or from their mother tongue</w:t>
      </w:r>
      <w:r w:rsidR="004B3216">
        <w:rPr>
          <w:rFonts w:ascii="Times New Roman" w:hAnsi="Times New Roman" w:cs="Times New Roman"/>
          <w:sz w:val="24"/>
          <w:szCs w:val="24"/>
        </w:rPr>
        <w:t xml:space="preserve">. </w:t>
      </w:r>
      <w:r w:rsidR="00A8626D">
        <w:rPr>
          <w:rFonts w:ascii="Times New Roman" w:hAnsi="Times New Roman" w:cs="Times New Roman"/>
          <w:sz w:val="24"/>
          <w:szCs w:val="24"/>
        </w:rPr>
        <w:t>(Sign language</w:t>
      </w:r>
      <w:r w:rsidR="00A714F4">
        <w:rPr>
          <w:rFonts w:ascii="Times New Roman" w:hAnsi="Times New Roman" w:cs="Times New Roman"/>
          <w:sz w:val="24"/>
          <w:szCs w:val="24"/>
        </w:rPr>
        <w:t xml:space="preserve"> would</w:t>
      </w:r>
      <w:r w:rsidR="00A8626D">
        <w:rPr>
          <w:rFonts w:ascii="Times New Roman" w:hAnsi="Times New Roman" w:cs="Times New Roman"/>
          <w:sz w:val="24"/>
          <w:szCs w:val="24"/>
        </w:rPr>
        <w:t xml:space="preserve"> also</w:t>
      </w:r>
      <w:r w:rsidR="00A714F4">
        <w:rPr>
          <w:rFonts w:ascii="Times New Roman" w:hAnsi="Times New Roman" w:cs="Times New Roman"/>
          <w:sz w:val="24"/>
          <w:szCs w:val="24"/>
        </w:rPr>
        <w:t xml:space="preserve"> be</w:t>
      </w:r>
      <w:r w:rsidR="00A8626D">
        <w:rPr>
          <w:rFonts w:ascii="Times New Roman" w:hAnsi="Times New Roman" w:cs="Times New Roman"/>
          <w:sz w:val="24"/>
          <w:szCs w:val="24"/>
        </w:rPr>
        <w:t xml:space="preserve"> a possibility)</w:t>
      </w:r>
      <w:r w:rsidR="004B3216">
        <w:rPr>
          <w:rFonts w:ascii="Times New Roman" w:hAnsi="Times New Roman" w:cs="Times New Roman"/>
          <w:sz w:val="24"/>
          <w:szCs w:val="24"/>
        </w:rPr>
        <w:t xml:space="preserve"> Trainees would</w:t>
      </w:r>
      <w:r w:rsidR="00A714F4">
        <w:rPr>
          <w:rFonts w:ascii="Times New Roman" w:hAnsi="Times New Roman" w:cs="Times New Roman"/>
          <w:sz w:val="24"/>
          <w:szCs w:val="24"/>
        </w:rPr>
        <w:t xml:space="preserve"> independently</w:t>
      </w:r>
      <w:r w:rsidR="004B3216">
        <w:rPr>
          <w:rFonts w:ascii="Times New Roman" w:hAnsi="Times New Roman" w:cs="Times New Roman"/>
          <w:sz w:val="24"/>
          <w:szCs w:val="24"/>
        </w:rPr>
        <w:t xml:space="preserve"> design their </w:t>
      </w:r>
      <w:r w:rsidR="00B03A9F">
        <w:rPr>
          <w:rFonts w:ascii="Times New Roman" w:hAnsi="Times New Roman" w:cs="Times New Roman"/>
          <w:sz w:val="24"/>
          <w:szCs w:val="24"/>
        </w:rPr>
        <w:t>own s</w:t>
      </w:r>
      <w:r w:rsidR="004B3216">
        <w:rPr>
          <w:rFonts w:ascii="Times New Roman" w:hAnsi="Times New Roman" w:cs="Times New Roman"/>
          <w:sz w:val="24"/>
          <w:szCs w:val="24"/>
        </w:rPr>
        <w:t>trategy and activities, and keep a log/journal of their progress.  Their learning should extend over 2 y</w:t>
      </w:r>
      <w:r w:rsidR="00CD3681">
        <w:rPr>
          <w:rFonts w:ascii="Times New Roman" w:hAnsi="Times New Roman" w:cs="Times New Roman"/>
          <w:sz w:val="24"/>
          <w:szCs w:val="24"/>
        </w:rPr>
        <w:t>ears (</w:t>
      </w:r>
      <w:proofErr w:type="spellStart"/>
      <w:r w:rsidR="004B3216">
        <w:rPr>
          <w:rFonts w:ascii="Times New Roman" w:hAnsi="Times New Roman" w:cs="Times New Roman"/>
          <w:sz w:val="24"/>
          <w:szCs w:val="24"/>
        </w:rPr>
        <w:t>ie</w:t>
      </w:r>
      <w:proofErr w:type="spellEnd"/>
      <w:r w:rsidR="004B3216">
        <w:rPr>
          <w:rFonts w:ascii="Times New Roman" w:hAnsi="Times New Roman" w:cs="Times New Roman"/>
          <w:sz w:val="24"/>
          <w:szCs w:val="24"/>
        </w:rPr>
        <w:t>. not just a ‘taster’ course as currently offered by some courses).</w:t>
      </w:r>
    </w:p>
    <w:p w14:paraId="15613F38" w14:textId="77777777" w:rsidR="003E7C90" w:rsidRDefault="003E7C90" w:rsidP="003E7C90">
      <w:pPr>
        <w:pStyle w:val="Akapitzlist"/>
        <w:rPr>
          <w:rFonts w:ascii="Times New Roman" w:hAnsi="Times New Roman" w:cs="Times New Roman"/>
          <w:sz w:val="24"/>
          <w:szCs w:val="24"/>
        </w:rPr>
      </w:pPr>
    </w:p>
    <w:p w14:paraId="21CDD262" w14:textId="5765A625" w:rsidR="004B3216" w:rsidRDefault="004B3216" w:rsidP="004B3216">
      <w:pPr>
        <w:pStyle w:val="Akapitzlist"/>
        <w:rPr>
          <w:rFonts w:ascii="Times New Roman" w:hAnsi="Times New Roman" w:cs="Times New Roman"/>
          <w:sz w:val="24"/>
          <w:szCs w:val="24"/>
        </w:rPr>
      </w:pPr>
      <w:r>
        <w:rPr>
          <w:rFonts w:ascii="Times New Roman" w:hAnsi="Times New Roman" w:cs="Times New Roman"/>
          <w:sz w:val="24"/>
          <w:szCs w:val="24"/>
        </w:rPr>
        <w:t>Rationale:  By putting themselves in their students’ shoes, trainees would learn a lot about how languages work, how they</w:t>
      </w:r>
      <w:r w:rsidR="00A82361">
        <w:rPr>
          <w:rFonts w:ascii="Times New Roman" w:hAnsi="Times New Roman" w:cs="Times New Roman"/>
          <w:sz w:val="24"/>
          <w:szCs w:val="24"/>
        </w:rPr>
        <w:t xml:space="preserve"> themselves</w:t>
      </w:r>
      <w:r>
        <w:rPr>
          <w:rFonts w:ascii="Times New Roman" w:hAnsi="Times New Roman" w:cs="Times New Roman"/>
          <w:sz w:val="24"/>
          <w:szCs w:val="24"/>
        </w:rPr>
        <w:t xml:space="preserve"> learn, what activities might suit their own students.  It would also instil a sense of humility and a better understanding of the difficulties encountered by their own students.</w:t>
      </w:r>
    </w:p>
    <w:p w14:paraId="53F1E7AF" w14:textId="6A618496" w:rsidR="00D0310C" w:rsidRDefault="004B3216" w:rsidP="004B3216">
      <w:pPr>
        <w:pStyle w:val="Akapitzlist"/>
        <w:rPr>
          <w:rFonts w:ascii="Times New Roman" w:hAnsi="Times New Roman" w:cs="Times New Roman"/>
          <w:sz w:val="24"/>
          <w:szCs w:val="24"/>
        </w:rPr>
      </w:pPr>
      <w:r>
        <w:rPr>
          <w:rFonts w:ascii="Times New Roman" w:hAnsi="Times New Roman" w:cs="Times New Roman"/>
          <w:sz w:val="24"/>
          <w:szCs w:val="24"/>
        </w:rPr>
        <w:t xml:space="preserve">  </w:t>
      </w:r>
    </w:p>
    <w:p w14:paraId="783AB1DA" w14:textId="77777777" w:rsidR="004B3216" w:rsidRPr="00CD3681" w:rsidRDefault="004B3216" w:rsidP="004B3216">
      <w:pPr>
        <w:pStyle w:val="Akapitzlist"/>
        <w:rPr>
          <w:rFonts w:ascii="Times New Roman" w:hAnsi="Times New Roman" w:cs="Times New Roman"/>
          <w:b/>
          <w:sz w:val="24"/>
          <w:szCs w:val="24"/>
        </w:rPr>
      </w:pPr>
    </w:p>
    <w:p w14:paraId="0BF0444A" w14:textId="2F80AA12" w:rsidR="00A074A5" w:rsidRDefault="00CD3681" w:rsidP="00841B1E">
      <w:pPr>
        <w:pStyle w:val="Akapitzlist"/>
        <w:numPr>
          <w:ilvl w:val="0"/>
          <w:numId w:val="1"/>
        </w:numPr>
        <w:rPr>
          <w:rFonts w:ascii="Times New Roman" w:hAnsi="Times New Roman" w:cs="Times New Roman"/>
          <w:sz w:val="24"/>
          <w:szCs w:val="24"/>
        </w:rPr>
      </w:pPr>
      <w:r w:rsidRPr="00CD3681">
        <w:rPr>
          <w:rFonts w:ascii="Times New Roman" w:hAnsi="Times New Roman" w:cs="Times New Roman"/>
          <w:b/>
          <w:sz w:val="24"/>
          <w:szCs w:val="24"/>
        </w:rPr>
        <w:lastRenderedPageBreak/>
        <w:t>Detailed i</w:t>
      </w:r>
      <w:r w:rsidR="00841B1E" w:rsidRPr="00CD3681">
        <w:rPr>
          <w:rFonts w:ascii="Times New Roman" w:hAnsi="Times New Roman" w:cs="Times New Roman"/>
          <w:b/>
          <w:sz w:val="24"/>
          <w:szCs w:val="24"/>
        </w:rPr>
        <w:t>nvestigation of one of a list of methods</w:t>
      </w:r>
      <w:r w:rsidR="00A074A5">
        <w:rPr>
          <w:rFonts w:ascii="Times New Roman" w:hAnsi="Times New Roman" w:cs="Times New Roman"/>
          <w:b/>
          <w:sz w:val="24"/>
          <w:szCs w:val="24"/>
        </w:rPr>
        <w:t>/ approaches</w:t>
      </w:r>
      <w:r w:rsidR="00841B1E" w:rsidRPr="00CD3681">
        <w:rPr>
          <w:rFonts w:ascii="Times New Roman" w:hAnsi="Times New Roman" w:cs="Times New Roman"/>
          <w:b/>
          <w:sz w:val="24"/>
          <w:szCs w:val="24"/>
        </w:rPr>
        <w:t>.</w:t>
      </w:r>
      <w:r w:rsidR="00A074A5">
        <w:rPr>
          <w:rFonts w:ascii="Times New Roman" w:hAnsi="Times New Roman" w:cs="Times New Roman"/>
          <w:sz w:val="24"/>
          <w:szCs w:val="24"/>
        </w:rPr>
        <w:t xml:space="preserve">  Trainees would be given an overview of some of the less conventional methods / approaches.  For example: The </w:t>
      </w:r>
      <w:r w:rsidR="00841B1E">
        <w:rPr>
          <w:rFonts w:ascii="Times New Roman" w:hAnsi="Times New Roman" w:cs="Times New Roman"/>
          <w:sz w:val="24"/>
          <w:szCs w:val="24"/>
        </w:rPr>
        <w:t xml:space="preserve">Silent Way, </w:t>
      </w:r>
      <w:proofErr w:type="spellStart"/>
      <w:r w:rsidR="00A074A5">
        <w:rPr>
          <w:rFonts w:ascii="Times New Roman" w:hAnsi="Times New Roman" w:cs="Times New Roman"/>
          <w:sz w:val="24"/>
          <w:szCs w:val="24"/>
        </w:rPr>
        <w:t>Suggestopedia</w:t>
      </w:r>
      <w:proofErr w:type="spellEnd"/>
      <w:r w:rsidR="00A074A5">
        <w:rPr>
          <w:rFonts w:ascii="Times New Roman" w:hAnsi="Times New Roman" w:cs="Times New Roman"/>
          <w:sz w:val="24"/>
          <w:szCs w:val="24"/>
        </w:rPr>
        <w:t xml:space="preserve">, Community Language Learning, Psycho-drama, </w:t>
      </w:r>
      <w:r w:rsidR="00185438">
        <w:rPr>
          <w:rFonts w:ascii="Times New Roman" w:hAnsi="Times New Roman" w:cs="Times New Roman"/>
          <w:sz w:val="24"/>
          <w:szCs w:val="24"/>
        </w:rPr>
        <w:t xml:space="preserve">Dogma, </w:t>
      </w:r>
      <w:r w:rsidR="00841B1E">
        <w:rPr>
          <w:rFonts w:ascii="Times New Roman" w:hAnsi="Times New Roman" w:cs="Times New Roman"/>
          <w:sz w:val="24"/>
          <w:szCs w:val="24"/>
        </w:rPr>
        <w:t>NLP, etc.</w:t>
      </w:r>
      <w:r w:rsidR="00A074A5">
        <w:rPr>
          <w:rFonts w:ascii="Times New Roman" w:hAnsi="Times New Roman" w:cs="Times New Roman"/>
          <w:sz w:val="24"/>
          <w:szCs w:val="24"/>
        </w:rPr>
        <w:t xml:space="preserve">  They would then </w:t>
      </w:r>
      <w:r w:rsidR="00A074A5" w:rsidRPr="0044740B">
        <w:rPr>
          <w:rFonts w:ascii="Times New Roman" w:hAnsi="Times New Roman" w:cs="Times New Roman"/>
          <w:b/>
          <w:sz w:val="24"/>
          <w:szCs w:val="24"/>
        </w:rPr>
        <w:t>choose</w:t>
      </w:r>
      <w:r w:rsidR="00A82361">
        <w:rPr>
          <w:rFonts w:ascii="Times New Roman" w:hAnsi="Times New Roman" w:cs="Times New Roman"/>
          <w:sz w:val="24"/>
          <w:szCs w:val="24"/>
        </w:rPr>
        <w:t xml:space="preserve"> one of these</w:t>
      </w:r>
      <w:r w:rsidR="00A074A5">
        <w:rPr>
          <w:rFonts w:ascii="Times New Roman" w:hAnsi="Times New Roman" w:cs="Times New Roman"/>
          <w:sz w:val="24"/>
          <w:szCs w:val="24"/>
        </w:rPr>
        <w:t xml:space="preserve"> and carry out an in-depth study of it, leading to a paper and presentation.</w:t>
      </w:r>
    </w:p>
    <w:p w14:paraId="61235F89" w14:textId="77777777" w:rsidR="00B9299B" w:rsidRDefault="00B9299B" w:rsidP="00A074A5">
      <w:pPr>
        <w:pStyle w:val="Akapitzlist"/>
        <w:rPr>
          <w:rFonts w:ascii="Times New Roman" w:hAnsi="Times New Roman" w:cs="Times New Roman"/>
          <w:sz w:val="24"/>
          <w:szCs w:val="24"/>
        </w:rPr>
      </w:pPr>
    </w:p>
    <w:p w14:paraId="23E732A6" w14:textId="2F6F7892" w:rsidR="00A074A5" w:rsidRDefault="00A074A5" w:rsidP="00A074A5">
      <w:pPr>
        <w:pStyle w:val="Akapitzlist"/>
        <w:rPr>
          <w:rFonts w:ascii="Times New Roman" w:hAnsi="Times New Roman" w:cs="Times New Roman"/>
          <w:sz w:val="24"/>
          <w:szCs w:val="24"/>
        </w:rPr>
      </w:pPr>
      <w:r w:rsidRPr="00A074A5">
        <w:rPr>
          <w:rFonts w:ascii="Times New Roman" w:hAnsi="Times New Roman" w:cs="Times New Roman"/>
          <w:sz w:val="24"/>
          <w:szCs w:val="24"/>
        </w:rPr>
        <w:t>Rationale:</w:t>
      </w:r>
      <w:r w:rsidR="00B9299B">
        <w:rPr>
          <w:rFonts w:ascii="Times New Roman" w:hAnsi="Times New Roman" w:cs="Times New Roman"/>
          <w:sz w:val="24"/>
          <w:szCs w:val="24"/>
        </w:rPr>
        <w:t xml:space="preserve">  Trainees’ range of ideas</w:t>
      </w:r>
      <w:r w:rsidR="007B53CE">
        <w:rPr>
          <w:rFonts w:ascii="Times New Roman" w:hAnsi="Times New Roman" w:cs="Times New Roman"/>
          <w:sz w:val="24"/>
          <w:szCs w:val="24"/>
        </w:rPr>
        <w:t>,</w:t>
      </w:r>
      <w:r w:rsidR="00B9299B">
        <w:rPr>
          <w:rFonts w:ascii="Times New Roman" w:hAnsi="Times New Roman" w:cs="Times New Roman"/>
          <w:sz w:val="24"/>
          <w:szCs w:val="24"/>
        </w:rPr>
        <w:t xml:space="preserve"> and potentially of ideas for teaching too</w:t>
      </w:r>
      <w:r w:rsidR="007B53CE">
        <w:rPr>
          <w:rFonts w:ascii="Times New Roman" w:hAnsi="Times New Roman" w:cs="Times New Roman"/>
          <w:sz w:val="24"/>
          <w:szCs w:val="24"/>
        </w:rPr>
        <w:t>,</w:t>
      </w:r>
      <w:r w:rsidR="00B9299B">
        <w:rPr>
          <w:rFonts w:ascii="Times New Roman" w:hAnsi="Times New Roman" w:cs="Times New Roman"/>
          <w:sz w:val="24"/>
          <w:szCs w:val="24"/>
        </w:rPr>
        <w:t xml:space="preserve"> would be broadened by inquiry into non-conventional approaches.  </w:t>
      </w:r>
    </w:p>
    <w:p w14:paraId="4AB98355" w14:textId="77777777" w:rsidR="00B9299B" w:rsidRPr="00A074A5" w:rsidRDefault="00B9299B" w:rsidP="00A074A5">
      <w:pPr>
        <w:pStyle w:val="Akapitzlist"/>
        <w:rPr>
          <w:rFonts w:ascii="Times New Roman" w:hAnsi="Times New Roman" w:cs="Times New Roman"/>
          <w:sz w:val="24"/>
          <w:szCs w:val="24"/>
        </w:rPr>
      </w:pPr>
    </w:p>
    <w:p w14:paraId="588079BF" w14:textId="647C94DD" w:rsidR="00841B1E" w:rsidRDefault="00ED5895" w:rsidP="00A074A5">
      <w:pPr>
        <w:pStyle w:val="Akapitzlist"/>
        <w:rPr>
          <w:rFonts w:ascii="Times New Roman" w:hAnsi="Times New Roman" w:cs="Times New Roman"/>
          <w:sz w:val="24"/>
          <w:szCs w:val="24"/>
        </w:rPr>
      </w:pPr>
      <w:r>
        <w:rPr>
          <w:rFonts w:ascii="Times New Roman" w:hAnsi="Times New Roman" w:cs="Times New Roman"/>
          <w:sz w:val="24"/>
          <w:szCs w:val="24"/>
        </w:rPr>
        <w:t>Suggested reading:</w:t>
      </w:r>
    </w:p>
    <w:p w14:paraId="16C44234" w14:textId="77777777" w:rsidR="00B9299B" w:rsidRDefault="00B9299B" w:rsidP="00A074A5">
      <w:pPr>
        <w:pStyle w:val="Akapitzlist"/>
        <w:rPr>
          <w:rFonts w:ascii="Times New Roman" w:hAnsi="Times New Roman" w:cs="Times New Roman"/>
          <w:sz w:val="24"/>
          <w:szCs w:val="24"/>
        </w:rPr>
      </w:pPr>
    </w:p>
    <w:p w14:paraId="4020A8E8" w14:textId="42DD9621" w:rsidR="00A8626D" w:rsidRDefault="00A8626D" w:rsidP="00A074A5">
      <w:pPr>
        <w:pStyle w:val="Akapitzlist"/>
        <w:rPr>
          <w:rFonts w:ascii="Times New Roman" w:hAnsi="Times New Roman" w:cs="Times New Roman"/>
          <w:sz w:val="24"/>
          <w:szCs w:val="24"/>
        </w:rPr>
      </w:pPr>
      <w:r>
        <w:rPr>
          <w:rFonts w:ascii="Times New Roman" w:hAnsi="Times New Roman" w:cs="Times New Roman"/>
          <w:sz w:val="24"/>
          <w:szCs w:val="24"/>
        </w:rPr>
        <w:t>Asher, J.T. (1969) The Total Physical Response Approach to second language learning</w:t>
      </w:r>
      <w:r w:rsidRPr="00A8626D">
        <w:rPr>
          <w:rFonts w:ascii="Times New Roman" w:hAnsi="Times New Roman" w:cs="Times New Roman"/>
          <w:i/>
          <w:sz w:val="24"/>
          <w:szCs w:val="24"/>
        </w:rPr>
        <w:t>.  Modern Language Journal</w:t>
      </w:r>
      <w:r>
        <w:rPr>
          <w:rFonts w:ascii="Times New Roman" w:hAnsi="Times New Roman" w:cs="Times New Roman"/>
          <w:i/>
          <w:sz w:val="24"/>
          <w:szCs w:val="24"/>
        </w:rPr>
        <w:t>.</w:t>
      </w:r>
    </w:p>
    <w:p w14:paraId="245745DF" w14:textId="0F9AC913" w:rsidR="00A8626D" w:rsidRDefault="00A8626D" w:rsidP="00A074A5">
      <w:pPr>
        <w:pStyle w:val="Akapitzlist"/>
        <w:rPr>
          <w:rFonts w:ascii="Times New Roman" w:hAnsi="Times New Roman" w:cs="Times New Roman"/>
          <w:sz w:val="24"/>
          <w:szCs w:val="24"/>
        </w:rPr>
      </w:pPr>
      <w:r>
        <w:rPr>
          <w:rFonts w:ascii="Times New Roman" w:hAnsi="Times New Roman" w:cs="Times New Roman"/>
          <w:sz w:val="24"/>
          <w:szCs w:val="24"/>
        </w:rPr>
        <w:t xml:space="preserve">Baker, J. &amp; </w:t>
      </w:r>
      <w:proofErr w:type="spellStart"/>
      <w:r>
        <w:rPr>
          <w:rFonts w:ascii="Times New Roman" w:hAnsi="Times New Roman" w:cs="Times New Roman"/>
          <w:sz w:val="24"/>
          <w:szCs w:val="24"/>
        </w:rPr>
        <w:t>Rinvolucri</w:t>
      </w:r>
      <w:proofErr w:type="spellEnd"/>
      <w:r>
        <w:rPr>
          <w:rFonts w:ascii="Times New Roman" w:hAnsi="Times New Roman" w:cs="Times New Roman"/>
          <w:sz w:val="24"/>
          <w:szCs w:val="24"/>
        </w:rPr>
        <w:t xml:space="preserve">, M. (2005) </w:t>
      </w:r>
      <w:r w:rsidRPr="00A8626D">
        <w:rPr>
          <w:rFonts w:ascii="Times New Roman" w:hAnsi="Times New Roman" w:cs="Times New Roman"/>
          <w:i/>
          <w:sz w:val="24"/>
          <w:szCs w:val="24"/>
        </w:rPr>
        <w:t>Unlocking Self-Expression through NLP.</w:t>
      </w:r>
      <w:r>
        <w:rPr>
          <w:rFonts w:ascii="Times New Roman" w:hAnsi="Times New Roman" w:cs="Times New Roman"/>
          <w:sz w:val="24"/>
          <w:szCs w:val="24"/>
        </w:rPr>
        <w:t xml:space="preserve">  </w:t>
      </w:r>
      <w:proofErr w:type="spellStart"/>
      <w:r>
        <w:rPr>
          <w:rFonts w:ascii="Times New Roman" w:hAnsi="Times New Roman" w:cs="Times New Roman"/>
          <w:sz w:val="24"/>
          <w:szCs w:val="24"/>
        </w:rPr>
        <w:t>London:Delta</w:t>
      </w:r>
      <w:proofErr w:type="spellEnd"/>
    </w:p>
    <w:p w14:paraId="166293C0" w14:textId="0C8B6D61" w:rsidR="00902099" w:rsidRDefault="00902099" w:rsidP="00A074A5">
      <w:pPr>
        <w:pStyle w:val="Akapitzlist"/>
        <w:rPr>
          <w:rFonts w:ascii="Times New Roman" w:hAnsi="Times New Roman" w:cs="Times New Roman"/>
          <w:sz w:val="24"/>
          <w:szCs w:val="24"/>
        </w:rPr>
      </w:pPr>
      <w:r>
        <w:rPr>
          <w:rFonts w:ascii="Times New Roman" w:hAnsi="Times New Roman" w:cs="Times New Roman"/>
          <w:sz w:val="24"/>
          <w:szCs w:val="24"/>
        </w:rPr>
        <w:t xml:space="preserve">Bancroft, W.J. (2005)  </w:t>
      </w:r>
      <w:proofErr w:type="spellStart"/>
      <w:r w:rsidRPr="00902099">
        <w:rPr>
          <w:rFonts w:ascii="Times New Roman" w:hAnsi="Times New Roman" w:cs="Times New Roman"/>
          <w:i/>
          <w:sz w:val="24"/>
          <w:szCs w:val="24"/>
        </w:rPr>
        <w:t>Suggestopedia</w:t>
      </w:r>
      <w:proofErr w:type="spellEnd"/>
      <w:r w:rsidRPr="00902099">
        <w:rPr>
          <w:rFonts w:ascii="Times New Roman" w:hAnsi="Times New Roman" w:cs="Times New Roman"/>
          <w:i/>
          <w:sz w:val="24"/>
          <w:szCs w:val="24"/>
        </w:rPr>
        <w:t xml:space="preserve"> and Language.</w:t>
      </w:r>
      <w:r>
        <w:rPr>
          <w:rFonts w:ascii="Times New Roman" w:hAnsi="Times New Roman" w:cs="Times New Roman"/>
          <w:sz w:val="24"/>
          <w:szCs w:val="24"/>
        </w:rPr>
        <w:t xml:space="preserve">  London: Routledge.</w:t>
      </w:r>
    </w:p>
    <w:p w14:paraId="7A700385" w14:textId="1E07BAAA" w:rsidR="00ED5895" w:rsidRDefault="00B9299B" w:rsidP="00A074A5">
      <w:pPr>
        <w:pStyle w:val="Akapitzlist"/>
        <w:rPr>
          <w:rFonts w:ascii="Times New Roman" w:hAnsi="Times New Roman" w:cs="Times New Roman"/>
          <w:sz w:val="24"/>
          <w:szCs w:val="24"/>
        </w:rPr>
      </w:pPr>
      <w:proofErr w:type="spellStart"/>
      <w:r>
        <w:rPr>
          <w:rFonts w:ascii="Times New Roman" w:hAnsi="Times New Roman" w:cs="Times New Roman"/>
          <w:sz w:val="24"/>
          <w:szCs w:val="24"/>
        </w:rPr>
        <w:t>Bandler</w:t>
      </w:r>
      <w:proofErr w:type="spellEnd"/>
      <w:r>
        <w:rPr>
          <w:rFonts w:ascii="Times New Roman" w:hAnsi="Times New Roman" w:cs="Times New Roman"/>
          <w:sz w:val="24"/>
          <w:szCs w:val="24"/>
        </w:rPr>
        <w:t xml:space="preserve">, R.&amp; Grinder, J. (1990) </w:t>
      </w:r>
      <w:r w:rsidRPr="00B9299B">
        <w:rPr>
          <w:rFonts w:ascii="Times New Roman" w:hAnsi="Times New Roman" w:cs="Times New Roman"/>
          <w:i/>
          <w:sz w:val="24"/>
          <w:szCs w:val="24"/>
        </w:rPr>
        <w:t xml:space="preserve">Frogs into </w:t>
      </w:r>
      <w:proofErr w:type="spellStart"/>
      <w:r w:rsidRPr="00B9299B">
        <w:rPr>
          <w:rFonts w:ascii="Times New Roman" w:hAnsi="Times New Roman" w:cs="Times New Roman"/>
          <w:i/>
          <w:sz w:val="24"/>
          <w:szCs w:val="24"/>
        </w:rPr>
        <w:t>Princes:The</w:t>
      </w:r>
      <w:proofErr w:type="spellEnd"/>
      <w:r w:rsidRPr="00B9299B">
        <w:rPr>
          <w:rFonts w:ascii="Times New Roman" w:hAnsi="Times New Roman" w:cs="Times New Roman"/>
          <w:i/>
          <w:sz w:val="24"/>
          <w:szCs w:val="24"/>
        </w:rPr>
        <w:t xml:space="preserve"> introduction to NLP</w:t>
      </w:r>
      <w:r>
        <w:rPr>
          <w:rFonts w:ascii="Times New Roman" w:hAnsi="Times New Roman" w:cs="Times New Roman"/>
          <w:sz w:val="24"/>
          <w:szCs w:val="24"/>
        </w:rPr>
        <w:t>. Palo Alto: Eden Grove Editions</w:t>
      </w:r>
      <w:r w:rsidR="00C03DF1">
        <w:rPr>
          <w:rFonts w:ascii="Times New Roman" w:hAnsi="Times New Roman" w:cs="Times New Roman"/>
          <w:sz w:val="24"/>
          <w:szCs w:val="24"/>
        </w:rPr>
        <w:t>.</w:t>
      </w:r>
    </w:p>
    <w:p w14:paraId="1DD56170" w14:textId="25A68BA3" w:rsidR="00C03DF1" w:rsidRDefault="00C03DF1" w:rsidP="00A074A5">
      <w:pPr>
        <w:pStyle w:val="Akapitzlist"/>
        <w:rPr>
          <w:rFonts w:ascii="Times New Roman" w:hAnsi="Times New Roman" w:cs="Times New Roman"/>
          <w:sz w:val="24"/>
          <w:szCs w:val="24"/>
        </w:rPr>
      </w:pPr>
      <w:proofErr w:type="spellStart"/>
      <w:r>
        <w:rPr>
          <w:rFonts w:ascii="Times New Roman" w:hAnsi="Times New Roman" w:cs="Times New Roman"/>
          <w:sz w:val="24"/>
          <w:szCs w:val="24"/>
        </w:rPr>
        <w:t>Dufeu</w:t>
      </w:r>
      <w:proofErr w:type="spellEnd"/>
      <w:r>
        <w:rPr>
          <w:rFonts w:ascii="Times New Roman" w:hAnsi="Times New Roman" w:cs="Times New Roman"/>
          <w:sz w:val="24"/>
          <w:szCs w:val="24"/>
        </w:rPr>
        <w:t>, B.</w:t>
      </w:r>
      <w:r w:rsidR="00902099">
        <w:rPr>
          <w:rFonts w:ascii="Times New Roman" w:hAnsi="Times New Roman" w:cs="Times New Roman"/>
          <w:sz w:val="24"/>
          <w:szCs w:val="24"/>
        </w:rPr>
        <w:t xml:space="preserve"> (1994)</w:t>
      </w:r>
      <w:r w:rsidR="00525BCE">
        <w:rPr>
          <w:rFonts w:ascii="Times New Roman" w:hAnsi="Times New Roman" w:cs="Times New Roman"/>
          <w:sz w:val="24"/>
          <w:szCs w:val="24"/>
        </w:rPr>
        <w:t xml:space="preserve"> </w:t>
      </w:r>
      <w:r w:rsidRPr="00C03DF1">
        <w:rPr>
          <w:rFonts w:ascii="Times New Roman" w:hAnsi="Times New Roman" w:cs="Times New Roman"/>
          <w:i/>
          <w:sz w:val="24"/>
          <w:szCs w:val="24"/>
        </w:rPr>
        <w:t>Teaching Myself.</w:t>
      </w:r>
      <w:r>
        <w:rPr>
          <w:rFonts w:ascii="Times New Roman" w:hAnsi="Times New Roman" w:cs="Times New Roman"/>
          <w:sz w:val="24"/>
          <w:szCs w:val="24"/>
        </w:rPr>
        <w:t xml:space="preserve">  Oxford: Oxford University Press.</w:t>
      </w:r>
    </w:p>
    <w:p w14:paraId="48309F5E" w14:textId="77411229" w:rsidR="00902099" w:rsidRDefault="00902099" w:rsidP="00A074A5">
      <w:pPr>
        <w:pStyle w:val="Akapitzlist"/>
        <w:rPr>
          <w:rFonts w:ascii="Times New Roman" w:hAnsi="Times New Roman" w:cs="Times New Roman"/>
          <w:sz w:val="24"/>
          <w:szCs w:val="24"/>
        </w:rPr>
      </w:pPr>
      <w:r>
        <w:rPr>
          <w:rFonts w:ascii="Times New Roman" w:hAnsi="Times New Roman" w:cs="Times New Roman"/>
          <w:sz w:val="24"/>
          <w:szCs w:val="24"/>
        </w:rPr>
        <w:t xml:space="preserve">Gold, L.  What is </w:t>
      </w:r>
      <w:proofErr w:type="spellStart"/>
      <w:r>
        <w:rPr>
          <w:rFonts w:ascii="Times New Roman" w:hAnsi="Times New Roman" w:cs="Times New Roman"/>
          <w:sz w:val="24"/>
          <w:szCs w:val="24"/>
        </w:rPr>
        <w:t>Suggestopedia</w:t>
      </w:r>
      <w:proofErr w:type="spellEnd"/>
      <w:r>
        <w:rPr>
          <w:rFonts w:ascii="Times New Roman" w:hAnsi="Times New Roman" w:cs="Times New Roman"/>
          <w:sz w:val="24"/>
          <w:szCs w:val="24"/>
        </w:rPr>
        <w:t xml:space="preserve">?  </w:t>
      </w:r>
      <w:hyperlink r:id="rId9" w:history="1">
        <w:r w:rsidRPr="00DA509A">
          <w:rPr>
            <w:rStyle w:val="Hipercze"/>
            <w:rFonts w:ascii="Times New Roman" w:hAnsi="Times New Roman" w:cs="Times New Roman"/>
            <w:sz w:val="24"/>
            <w:szCs w:val="24"/>
          </w:rPr>
          <w:t>https://www.bssofia.bg/?cid=83&amp;reportage=1&amp;articleId=361</w:t>
        </w:r>
      </w:hyperlink>
      <w:r>
        <w:rPr>
          <w:rFonts w:ascii="Times New Roman" w:hAnsi="Times New Roman" w:cs="Times New Roman"/>
          <w:sz w:val="24"/>
          <w:szCs w:val="24"/>
        </w:rPr>
        <w:t xml:space="preserve"> </w:t>
      </w:r>
    </w:p>
    <w:p w14:paraId="45C0EA5E" w14:textId="5B7F6DF5" w:rsidR="007818E8" w:rsidRDefault="007818E8" w:rsidP="007818E8">
      <w:pPr>
        <w:pStyle w:val="Akapitzlist"/>
        <w:rPr>
          <w:rFonts w:ascii="Times New Roman" w:hAnsi="Times New Roman" w:cs="Times New Roman"/>
          <w:sz w:val="24"/>
          <w:szCs w:val="24"/>
        </w:rPr>
      </w:pPr>
      <w:proofErr w:type="spellStart"/>
      <w:r>
        <w:rPr>
          <w:rFonts w:ascii="Times New Roman" w:hAnsi="Times New Roman" w:cs="Times New Roman"/>
          <w:sz w:val="24"/>
          <w:szCs w:val="24"/>
        </w:rPr>
        <w:t>Helgesen</w:t>
      </w:r>
      <w:proofErr w:type="spellEnd"/>
      <w:r>
        <w:rPr>
          <w:rFonts w:ascii="Times New Roman" w:hAnsi="Times New Roman" w:cs="Times New Roman"/>
          <w:sz w:val="24"/>
          <w:szCs w:val="24"/>
        </w:rPr>
        <w:t>, M.</w:t>
      </w:r>
      <w:r w:rsidR="00A8626D">
        <w:rPr>
          <w:rFonts w:ascii="Times New Roman" w:hAnsi="Times New Roman" w:cs="Times New Roman"/>
          <w:sz w:val="24"/>
          <w:szCs w:val="24"/>
        </w:rPr>
        <w:t xml:space="preserve"> </w:t>
      </w:r>
      <w:r>
        <w:rPr>
          <w:rFonts w:ascii="Times New Roman" w:hAnsi="Times New Roman" w:cs="Times New Roman"/>
          <w:sz w:val="24"/>
          <w:szCs w:val="24"/>
        </w:rPr>
        <w:t>(2</w:t>
      </w:r>
      <w:r w:rsidR="00323F6D">
        <w:rPr>
          <w:rFonts w:ascii="Times New Roman" w:hAnsi="Times New Roman" w:cs="Times New Roman"/>
          <w:sz w:val="24"/>
          <w:szCs w:val="24"/>
        </w:rPr>
        <w:t>019</w:t>
      </w:r>
      <w:r>
        <w:rPr>
          <w:rFonts w:ascii="Times New Roman" w:hAnsi="Times New Roman" w:cs="Times New Roman"/>
          <w:sz w:val="24"/>
          <w:szCs w:val="24"/>
        </w:rPr>
        <w:t>)</w:t>
      </w:r>
      <w:r w:rsidR="00323F6D">
        <w:rPr>
          <w:rFonts w:ascii="Times New Roman" w:hAnsi="Times New Roman" w:cs="Times New Roman"/>
          <w:sz w:val="24"/>
          <w:szCs w:val="24"/>
        </w:rPr>
        <w:t xml:space="preserve"> </w:t>
      </w:r>
      <w:r w:rsidR="00323F6D" w:rsidRPr="00323F6D">
        <w:rPr>
          <w:rFonts w:ascii="Times New Roman" w:hAnsi="Times New Roman" w:cs="Times New Roman"/>
          <w:i/>
          <w:sz w:val="24"/>
          <w:szCs w:val="24"/>
        </w:rPr>
        <w:t>English Teaching and the Science of Happiness</w:t>
      </w:r>
      <w:r w:rsidR="00323F6D">
        <w:rPr>
          <w:rFonts w:ascii="Times New Roman" w:hAnsi="Times New Roman" w:cs="Times New Roman"/>
          <w:sz w:val="24"/>
          <w:szCs w:val="24"/>
        </w:rPr>
        <w:t xml:space="preserve">. Tokyo: </w:t>
      </w:r>
      <w:proofErr w:type="spellStart"/>
      <w:r w:rsidR="00323F6D">
        <w:rPr>
          <w:rFonts w:ascii="Times New Roman" w:hAnsi="Times New Roman" w:cs="Times New Roman"/>
          <w:sz w:val="24"/>
          <w:szCs w:val="24"/>
        </w:rPr>
        <w:t>Abax</w:t>
      </w:r>
      <w:proofErr w:type="spellEnd"/>
      <w:r w:rsidR="00323F6D">
        <w:rPr>
          <w:rFonts w:ascii="Times New Roman" w:hAnsi="Times New Roman" w:cs="Times New Roman"/>
          <w:sz w:val="24"/>
          <w:szCs w:val="24"/>
        </w:rPr>
        <w:t>.</w:t>
      </w:r>
    </w:p>
    <w:p w14:paraId="5A0E4E2D" w14:textId="2A8AA7E2" w:rsidR="00902099" w:rsidRDefault="00902099" w:rsidP="007818E8">
      <w:pPr>
        <w:pStyle w:val="Akapitzlist"/>
        <w:rPr>
          <w:rFonts w:ascii="Times New Roman" w:hAnsi="Times New Roman" w:cs="Times New Roman"/>
          <w:sz w:val="24"/>
          <w:szCs w:val="24"/>
        </w:rPr>
      </w:pPr>
      <w:proofErr w:type="spellStart"/>
      <w:r>
        <w:rPr>
          <w:rFonts w:ascii="Times New Roman" w:hAnsi="Times New Roman" w:cs="Times New Roman"/>
          <w:sz w:val="24"/>
          <w:szCs w:val="24"/>
        </w:rPr>
        <w:t>Krashen</w:t>
      </w:r>
      <w:proofErr w:type="spellEnd"/>
      <w:r>
        <w:rPr>
          <w:rFonts w:ascii="Times New Roman" w:hAnsi="Times New Roman" w:cs="Times New Roman"/>
          <w:sz w:val="24"/>
          <w:szCs w:val="24"/>
        </w:rPr>
        <w:t>, S.</w:t>
      </w:r>
      <w:r w:rsidR="00A8626D">
        <w:rPr>
          <w:rFonts w:ascii="Times New Roman" w:hAnsi="Times New Roman" w:cs="Times New Roman"/>
          <w:sz w:val="24"/>
          <w:szCs w:val="24"/>
        </w:rPr>
        <w:t xml:space="preserve">D. &amp; Terrell, T.D. (1992) </w:t>
      </w:r>
      <w:r w:rsidR="00A8626D" w:rsidRPr="00A8626D">
        <w:rPr>
          <w:rFonts w:ascii="Times New Roman" w:hAnsi="Times New Roman" w:cs="Times New Roman"/>
          <w:i/>
          <w:sz w:val="24"/>
          <w:szCs w:val="24"/>
        </w:rPr>
        <w:t>The Natural Approach.</w:t>
      </w:r>
      <w:r w:rsidR="00A8626D">
        <w:rPr>
          <w:rFonts w:ascii="Times New Roman" w:hAnsi="Times New Roman" w:cs="Times New Roman"/>
          <w:sz w:val="24"/>
          <w:szCs w:val="24"/>
        </w:rPr>
        <w:t xml:space="preserve">  Janus Books Pub/ </w:t>
      </w:r>
      <w:proofErr w:type="spellStart"/>
      <w:r w:rsidR="00A8626D">
        <w:rPr>
          <w:rFonts w:ascii="Times New Roman" w:hAnsi="Times New Roman" w:cs="Times New Roman"/>
          <w:sz w:val="24"/>
          <w:szCs w:val="24"/>
        </w:rPr>
        <w:t>Alemany</w:t>
      </w:r>
      <w:proofErr w:type="spellEnd"/>
      <w:r w:rsidR="00A8626D">
        <w:rPr>
          <w:rFonts w:ascii="Times New Roman" w:hAnsi="Times New Roman" w:cs="Times New Roman"/>
          <w:sz w:val="24"/>
          <w:szCs w:val="24"/>
        </w:rPr>
        <w:t xml:space="preserve"> Press.</w:t>
      </w:r>
    </w:p>
    <w:p w14:paraId="63B14815" w14:textId="2422861B" w:rsidR="007818E8" w:rsidRDefault="007B53CE" w:rsidP="007818E8">
      <w:pPr>
        <w:pStyle w:val="Akapitzlist"/>
        <w:rPr>
          <w:rFonts w:ascii="Times New Roman" w:hAnsi="Times New Roman" w:cs="Times New Roman"/>
          <w:sz w:val="24"/>
        </w:rPr>
      </w:pPr>
      <w:proofErr w:type="spellStart"/>
      <w:r>
        <w:rPr>
          <w:rFonts w:ascii="Times New Roman" w:hAnsi="Times New Roman" w:cs="Times New Roman"/>
          <w:sz w:val="24"/>
        </w:rPr>
        <w:t>Meddings</w:t>
      </w:r>
      <w:proofErr w:type="spellEnd"/>
      <w:r>
        <w:rPr>
          <w:rFonts w:ascii="Times New Roman" w:hAnsi="Times New Roman" w:cs="Times New Roman"/>
          <w:sz w:val="24"/>
        </w:rPr>
        <w:t>, L.</w:t>
      </w:r>
      <w:r w:rsidR="00ED5895" w:rsidRPr="009F264D">
        <w:rPr>
          <w:rFonts w:ascii="Times New Roman" w:hAnsi="Times New Roman" w:cs="Times New Roman"/>
          <w:sz w:val="24"/>
        </w:rPr>
        <w:t xml:space="preserve"> &amp;</w:t>
      </w:r>
      <w:r w:rsidR="00A8626D">
        <w:rPr>
          <w:rFonts w:ascii="Times New Roman" w:hAnsi="Times New Roman" w:cs="Times New Roman"/>
          <w:sz w:val="24"/>
        </w:rPr>
        <w:t xml:space="preserve"> Thornbury, S. (2009) </w:t>
      </w:r>
      <w:r w:rsidR="00ED5895" w:rsidRPr="009F264D">
        <w:rPr>
          <w:rFonts w:ascii="Times New Roman" w:hAnsi="Times New Roman" w:cs="Times New Roman"/>
          <w:i/>
          <w:sz w:val="24"/>
        </w:rPr>
        <w:t>Teaching unplugged</w:t>
      </w:r>
      <w:r w:rsidR="00ED5895" w:rsidRPr="009F264D">
        <w:rPr>
          <w:rFonts w:ascii="Times New Roman" w:hAnsi="Times New Roman" w:cs="Times New Roman"/>
          <w:sz w:val="24"/>
        </w:rPr>
        <w:t>. London: Delta.</w:t>
      </w:r>
    </w:p>
    <w:p w14:paraId="49D53DFD" w14:textId="1102BFD5" w:rsidR="00A8626D" w:rsidRDefault="00A8626D" w:rsidP="007818E8">
      <w:pPr>
        <w:pStyle w:val="Akapitzlist"/>
        <w:rPr>
          <w:rFonts w:ascii="Times New Roman" w:hAnsi="Times New Roman" w:cs="Times New Roman"/>
          <w:sz w:val="24"/>
        </w:rPr>
      </w:pPr>
      <w:r>
        <w:rPr>
          <w:rFonts w:ascii="Times New Roman" w:hAnsi="Times New Roman" w:cs="Times New Roman"/>
          <w:sz w:val="24"/>
        </w:rPr>
        <w:t xml:space="preserve">Richards, J.C. &amp; Rodgers, T.  (2002) </w:t>
      </w:r>
      <w:r w:rsidRPr="00A714F4">
        <w:rPr>
          <w:rFonts w:ascii="Times New Roman" w:hAnsi="Times New Roman" w:cs="Times New Roman"/>
          <w:i/>
          <w:sz w:val="24"/>
        </w:rPr>
        <w:t xml:space="preserve">Approaches and Methods in Language Teaching. </w:t>
      </w:r>
      <w:r>
        <w:rPr>
          <w:rFonts w:ascii="Times New Roman" w:hAnsi="Times New Roman" w:cs="Times New Roman"/>
          <w:sz w:val="24"/>
        </w:rPr>
        <w:t xml:space="preserve"> Cambridge: Cambridge University Press.</w:t>
      </w:r>
    </w:p>
    <w:p w14:paraId="4EC30DC7" w14:textId="4C4256E0" w:rsidR="003E7C90" w:rsidRDefault="003E7C90" w:rsidP="007818E8">
      <w:pPr>
        <w:pStyle w:val="Akapitzlist"/>
        <w:rPr>
          <w:rFonts w:ascii="Times New Roman" w:hAnsi="Times New Roman" w:cs="Times New Roman"/>
          <w:sz w:val="24"/>
        </w:rPr>
      </w:pPr>
      <w:proofErr w:type="spellStart"/>
      <w:r>
        <w:rPr>
          <w:rFonts w:ascii="Times New Roman" w:hAnsi="Times New Roman" w:cs="Times New Roman"/>
          <w:sz w:val="24"/>
        </w:rPr>
        <w:t>Stevick</w:t>
      </w:r>
      <w:proofErr w:type="spellEnd"/>
      <w:r>
        <w:rPr>
          <w:rFonts w:ascii="Times New Roman" w:hAnsi="Times New Roman" w:cs="Times New Roman"/>
          <w:sz w:val="24"/>
        </w:rPr>
        <w:t>, E.  (</w:t>
      </w:r>
      <w:r w:rsidR="00B9299B">
        <w:rPr>
          <w:rFonts w:ascii="Times New Roman" w:hAnsi="Times New Roman" w:cs="Times New Roman"/>
          <w:sz w:val="24"/>
        </w:rPr>
        <w:t>1980</w:t>
      </w:r>
      <w:r>
        <w:rPr>
          <w:rFonts w:ascii="Times New Roman" w:hAnsi="Times New Roman" w:cs="Times New Roman"/>
          <w:sz w:val="24"/>
        </w:rPr>
        <w:t xml:space="preserve">) </w:t>
      </w:r>
      <w:r w:rsidR="00B9299B" w:rsidRPr="00B9299B">
        <w:rPr>
          <w:rFonts w:ascii="Times New Roman" w:hAnsi="Times New Roman" w:cs="Times New Roman"/>
          <w:i/>
          <w:sz w:val="24"/>
        </w:rPr>
        <w:t xml:space="preserve">Teaching Languages: </w:t>
      </w:r>
      <w:r w:rsidRPr="00B9299B">
        <w:rPr>
          <w:rFonts w:ascii="Times New Roman" w:hAnsi="Times New Roman" w:cs="Times New Roman"/>
          <w:i/>
          <w:sz w:val="24"/>
        </w:rPr>
        <w:t>A Way and Ways.</w:t>
      </w:r>
      <w:r w:rsidR="00B9299B">
        <w:rPr>
          <w:rFonts w:ascii="Times New Roman" w:hAnsi="Times New Roman" w:cs="Times New Roman"/>
          <w:sz w:val="24"/>
        </w:rPr>
        <w:t xml:space="preserve">  Newbury House.</w:t>
      </w:r>
    </w:p>
    <w:p w14:paraId="2985CB45" w14:textId="23273AA7" w:rsidR="00ED5895" w:rsidRPr="007818E8" w:rsidRDefault="00ED5895" w:rsidP="007818E8">
      <w:pPr>
        <w:pStyle w:val="Akapitzlist"/>
        <w:rPr>
          <w:rFonts w:ascii="Times New Roman" w:hAnsi="Times New Roman" w:cs="Times New Roman"/>
          <w:sz w:val="24"/>
          <w:szCs w:val="24"/>
        </w:rPr>
      </w:pPr>
      <w:r w:rsidRPr="009F264D">
        <w:rPr>
          <w:rFonts w:ascii="Times New Roman" w:hAnsi="Times New Roman" w:cs="Times New Roman"/>
          <w:sz w:val="24"/>
        </w:rPr>
        <w:t xml:space="preserve">Young, R., &amp; </w:t>
      </w:r>
      <w:proofErr w:type="spellStart"/>
      <w:r w:rsidRPr="009F264D">
        <w:rPr>
          <w:rFonts w:ascii="Times New Roman" w:hAnsi="Times New Roman" w:cs="Times New Roman"/>
          <w:sz w:val="24"/>
        </w:rPr>
        <w:t>Messum</w:t>
      </w:r>
      <w:proofErr w:type="spellEnd"/>
      <w:r w:rsidRPr="009F264D">
        <w:rPr>
          <w:rFonts w:ascii="Times New Roman" w:hAnsi="Times New Roman" w:cs="Times New Roman"/>
          <w:sz w:val="24"/>
        </w:rPr>
        <w:t xml:space="preserve">, P. (2011). How we learn and how we should be taught: An introduction to the work of Caleb </w:t>
      </w:r>
      <w:proofErr w:type="spellStart"/>
      <w:r w:rsidRPr="009F264D">
        <w:rPr>
          <w:rFonts w:ascii="Times New Roman" w:hAnsi="Times New Roman" w:cs="Times New Roman"/>
          <w:sz w:val="24"/>
        </w:rPr>
        <w:t>Gattegno</w:t>
      </w:r>
      <w:proofErr w:type="spellEnd"/>
      <w:r w:rsidRPr="009F264D">
        <w:rPr>
          <w:rFonts w:ascii="Times New Roman" w:hAnsi="Times New Roman" w:cs="Times New Roman"/>
          <w:sz w:val="24"/>
        </w:rPr>
        <w:t xml:space="preserve">. </w:t>
      </w:r>
      <w:r w:rsidRPr="009F264D">
        <w:rPr>
          <w:rFonts w:ascii="Times New Roman" w:hAnsi="Times New Roman" w:cs="Times New Roman"/>
          <w:i/>
          <w:sz w:val="24"/>
        </w:rPr>
        <w:t xml:space="preserve">Duo </w:t>
      </w:r>
      <w:proofErr w:type="spellStart"/>
      <w:r w:rsidRPr="009F264D">
        <w:rPr>
          <w:rFonts w:ascii="Times New Roman" w:hAnsi="Times New Roman" w:cs="Times New Roman"/>
          <w:i/>
          <w:sz w:val="24"/>
        </w:rPr>
        <w:t>Flumina</w:t>
      </w:r>
      <w:proofErr w:type="spellEnd"/>
      <w:r w:rsidRPr="009F264D">
        <w:rPr>
          <w:rFonts w:ascii="Times New Roman" w:hAnsi="Times New Roman" w:cs="Times New Roman"/>
          <w:i/>
          <w:sz w:val="24"/>
        </w:rPr>
        <w:t>, 1</w:t>
      </w:r>
      <w:r w:rsidRPr="009F264D">
        <w:rPr>
          <w:rFonts w:ascii="Times New Roman" w:hAnsi="Times New Roman" w:cs="Times New Roman"/>
          <w:sz w:val="24"/>
        </w:rPr>
        <w:t xml:space="preserve">. </w:t>
      </w:r>
    </w:p>
    <w:p w14:paraId="2F50C6BB" w14:textId="77777777" w:rsidR="00CD3681" w:rsidRPr="00FA6BCC" w:rsidRDefault="00CD3681" w:rsidP="00FA6BCC">
      <w:pPr>
        <w:rPr>
          <w:rFonts w:ascii="Times New Roman" w:hAnsi="Times New Roman" w:cs="Times New Roman"/>
          <w:sz w:val="24"/>
          <w:szCs w:val="24"/>
        </w:rPr>
      </w:pPr>
    </w:p>
    <w:p w14:paraId="74FCE772" w14:textId="16511790" w:rsidR="00A714F4" w:rsidRPr="00185438" w:rsidRDefault="00B03A9F" w:rsidP="00580088">
      <w:pPr>
        <w:pStyle w:val="Akapitzlist"/>
        <w:numPr>
          <w:ilvl w:val="0"/>
          <w:numId w:val="1"/>
        </w:numPr>
        <w:rPr>
          <w:rFonts w:ascii="Times New Roman" w:hAnsi="Times New Roman" w:cs="Times New Roman"/>
          <w:sz w:val="24"/>
          <w:szCs w:val="24"/>
        </w:rPr>
        <w:sectPr w:rsidR="00A714F4" w:rsidRPr="00185438">
          <w:pgSz w:w="11906" w:h="16838"/>
          <w:pgMar w:top="1440" w:right="1440" w:bottom="1440" w:left="1440" w:header="708" w:footer="708" w:gutter="0"/>
          <w:cols w:space="708"/>
          <w:docGrid w:linePitch="360"/>
        </w:sectPr>
      </w:pPr>
      <w:r w:rsidRPr="00CD3681">
        <w:rPr>
          <w:rFonts w:ascii="Times New Roman" w:hAnsi="Times New Roman" w:cs="Times New Roman"/>
          <w:b/>
          <w:sz w:val="24"/>
          <w:szCs w:val="24"/>
        </w:rPr>
        <w:t>Language Awareness strand</w:t>
      </w:r>
      <w:r>
        <w:rPr>
          <w:rFonts w:ascii="Times New Roman" w:hAnsi="Times New Roman" w:cs="Times New Roman"/>
          <w:sz w:val="24"/>
          <w:szCs w:val="24"/>
        </w:rPr>
        <w:t xml:space="preserve">:  </w:t>
      </w:r>
      <w:r w:rsidR="009E032A">
        <w:rPr>
          <w:rFonts w:ascii="Times New Roman" w:hAnsi="Times New Roman" w:cs="Times New Roman"/>
          <w:sz w:val="24"/>
          <w:szCs w:val="24"/>
        </w:rPr>
        <w:t xml:space="preserve">After an introduction to </w:t>
      </w:r>
      <w:r>
        <w:rPr>
          <w:rFonts w:ascii="Times New Roman" w:hAnsi="Times New Roman" w:cs="Times New Roman"/>
          <w:sz w:val="24"/>
          <w:szCs w:val="24"/>
        </w:rPr>
        <w:t xml:space="preserve">aspects of </w:t>
      </w:r>
      <w:r w:rsidR="009E032A">
        <w:rPr>
          <w:rFonts w:ascii="Times New Roman" w:hAnsi="Times New Roman" w:cs="Times New Roman"/>
          <w:sz w:val="24"/>
          <w:szCs w:val="24"/>
        </w:rPr>
        <w:t>language awareness, trainees would</w:t>
      </w:r>
      <w:r w:rsidR="009E032A" w:rsidRPr="0044740B">
        <w:rPr>
          <w:rFonts w:ascii="Times New Roman" w:hAnsi="Times New Roman" w:cs="Times New Roman"/>
          <w:b/>
          <w:sz w:val="24"/>
          <w:szCs w:val="24"/>
        </w:rPr>
        <w:t xml:space="preserve"> choose</w:t>
      </w:r>
      <w:r w:rsidR="009E032A">
        <w:rPr>
          <w:rFonts w:ascii="Times New Roman" w:hAnsi="Times New Roman" w:cs="Times New Roman"/>
          <w:sz w:val="24"/>
          <w:szCs w:val="24"/>
        </w:rPr>
        <w:t xml:space="preserve"> one area to focus on.  They would write this up as a paper and give a presentation to their peers.   </w:t>
      </w:r>
      <w:r w:rsidR="00A957E3" w:rsidRPr="00A957E3">
        <w:rPr>
          <w:rFonts w:ascii="Times New Roman" w:hAnsi="Times New Roman" w:cs="Times New Roman"/>
          <w:sz w:val="24"/>
          <w:szCs w:val="24"/>
        </w:rPr>
        <w:t xml:space="preserve">           </w:t>
      </w:r>
    </w:p>
    <w:p w14:paraId="0D4257DF" w14:textId="4001B825" w:rsidR="00A714F4" w:rsidRDefault="00A714F4" w:rsidP="00185438">
      <w:pPr>
        <w:rPr>
          <w:rFonts w:ascii="Times New Roman" w:hAnsi="Times New Roman" w:cs="Times New Roman"/>
          <w:sz w:val="24"/>
          <w:szCs w:val="24"/>
        </w:rPr>
        <w:sectPr w:rsidR="00A714F4" w:rsidSect="00A714F4">
          <w:type w:val="continuous"/>
          <w:pgSz w:w="11906" w:h="16838"/>
          <w:pgMar w:top="1440" w:right="1440" w:bottom="1440" w:left="1440" w:header="708" w:footer="708" w:gutter="0"/>
          <w:cols w:space="708"/>
          <w:docGrid w:linePitch="360"/>
        </w:sectPr>
      </w:pPr>
      <w:r>
        <w:rPr>
          <w:rFonts w:ascii="Times New Roman" w:hAnsi="Times New Roman" w:cs="Times New Roman"/>
          <w:sz w:val="24"/>
          <w:szCs w:val="24"/>
        </w:rPr>
        <w:lastRenderedPageBreak/>
        <w:t xml:space="preserve">           P</w:t>
      </w:r>
      <w:r w:rsidR="009E032A" w:rsidRPr="00580088">
        <w:rPr>
          <w:rFonts w:ascii="Times New Roman" w:hAnsi="Times New Roman" w:cs="Times New Roman"/>
          <w:sz w:val="24"/>
          <w:szCs w:val="24"/>
        </w:rPr>
        <w:t>ossible topics</w:t>
      </w:r>
      <w:r w:rsidR="00580088" w:rsidRPr="00580088">
        <w:rPr>
          <w:rFonts w:ascii="Times New Roman" w:hAnsi="Times New Roman" w:cs="Times New Roman"/>
          <w:sz w:val="24"/>
          <w:szCs w:val="24"/>
        </w:rPr>
        <w:t xml:space="preserve">, by no means comprehensive, </w:t>
      </w:r>
      <w:r w:rsidR="009E032A" w:rsidRPr="00580088">
        <w:rPr>
          <w:rFonts w:ascii="Times New Roman" w:hAnsi="Times New Roman" w:cs="Times New Roman"/>
          <w:sz w:val="24"/>
          <w:szCs w:val="24"/>
        </w:rPr>
        <w:t>might include:</w:t>
      </w:r>
    </w:p>
    <w:p w14:paraId="7852E3F6" w14:textId="6BEA0EB0" w:rsidR="00B06029" w:rsidRDefault="00B06029" w:rsidP="00B06029">
      <w:pPr>
        <w:ind w:left="720"/>
        <w:rPr>
          <w:rFonts w:ascii="Times New Roman" w:hAnsi="Times New Roman" w:cs="Times New Roman"/>
          <w:sz w:val="24"/>
          <w:szCs w:val="24"/>
        </w:rPr>
      </w:pPr>
      <w:r>
        <w:rPr>
          <w:rFonts w:ascii="Times New Roman" w:hAnsi="Times New Roman" w:cs="Times New Roman"/>
          <w:sz w:val="24"/>
          <w:szCs w:val="24"/>
        </w:rPr>
        <w:lastRenderedPageBreak/>
        <w:t>Varieties of English</w:t>
      </w:r>
    </w:p>
    <w:p w14:paraId="060FCD27" w14:textId="1B7F7583" w:rsidR="00B06029" w:rsidRDefault="00B06029" w:rsidP="00B06029">
      <w:pPr>
        <w:ind w:left="720"/>
        <w:rPr>
          <w:rFonts w:ascii="Times New Roman" w:hAnsi="Times New Roman" w:cs="Times New Roman"/>
          <w:sz w:val="24"/>
          <w:szCs w:val="24"/>
        </w:rPr>
      </w:pPr>
      <w:r>
        <w:rPr>
          <w:rFonts w:ascii="Times New Roman" w:hAnsi="Times New Roman" w:cs="Times New Roman"/>
          <w:sz w:val="24"/>
          <w:szCs w:val="24"/>
        </w:rPr>
        <w:t>Language families of the world</w:t>
      </w:r>
    </w:p>
    <w:p w14:paraId="0F0059BE" w14:textId="2C00ED29" w:rsidR="00B06029" w:rsidRDefault="00B06029" w:rsidP="00B06029">
      <w:pPr>
        <w:ind w:left="720"/>
        <w:rPr>
          <w:rFonts w:ascii="Times New Roman" w:hAnsi="Times New Roman" w:cs="Times New Roman"/>
          <w:sz w:val="24"/>
          <w:szCs w:val="24"/>
        </w:rPr>
      </w:pPr>
      <w:r>
        <w:rPr>
          <w:rFonts w:ascii="Times New Roman" w:hAnsi="Times New Roman" w:cs="Times New Roman"/>
          <w:sz w:val="24"/>
          <w:szCs w:val="24"/>
        </w:rPr>
        <w:t>Contrastive descriptions of English and other languages</w:t>
      </w:r>
    </w:p>
    <w:p w14:paraId="22EE0236" w14:textId="2FFEA54B" w:rsidR="00B06029" w:rsidRDefault="00B06029" w:rsidP="00B06029">
      <w:pPr>
        <w:ind w:left="720"/>
        <w:rPr>
          <w:rFonts w:ascii="Times New Roman" w:hAnsi="Times New Roman" w:cs="Times New Roman"/>
          <w:sz w:val="24"/>
          <w:szCs w:val="24"/>
        </w:rPr>
      </w:pPr>
      <w:r>
        <w:rPr>
          <w:rFonts w:ascii="Times New Roman" w:hAnsi="Times New Roman" w:cs="Times New Roman"/>
          <w:sz w:val="24"/>
          <w:szCs w:val="24"/>
        </w:rPr>
        <w:t>History of the English language</w:t>
      </w:r>
    </w:p>
    <w:p w14:paraId="2E37DBF9" w14:textId="015A1492" w:rsidR="00B06029" w:rsidRDefault="00B06029" w:rsidP="00B06029">
      <w:pPr>
        <w:ind w:left="720"/>
        <w:rPr>
          <w:rFonts w:ascii="Times New Roman" w:hAnsi="Times New Roman" w:cs="Times New Roman"/>
          <w:sz w:val="24"/>
          <w:szCs w:val="24"/>
        </w:rPr>
      </w:pPr>
      <w:r>
        <w:rPr>
          <w:rFonts w:ascii="Times New Roman" w:hAnsi="Times New Roman" w:cs="Times New Roman"/>
          <w:sz w:val="24"/>
          <w:szCs w:val="24"/>
        </w:rPr>
        <w:t>History of English Language</w:t>
      </w:r>
      <w:r w:rsidR="00580088">
        <w:rPr>
          <w:rFonts w:ascii="Times New Roman" w:hAnsi="Times New Roman" w:cs="Times New Roman"/>
          <w:sz w:val="24"/>
          <w:szCs w:val="24"/>
        </w:rPr>
        <w:t xml:space="preserve"> </w:t>
      </w:r>
      <w:r>
        <w:rPr>
          <w:rFonts w:ascii="Times New Roman" w:hAnsi="Times New Roman" w:cs="Times New Roman"/>
          <w:sz w:val="24"/>
          <w:szCs w:val="24"/>
        </w:rPr>
        <w:t>Teaching.</w:t>
      </w:r>
    </w:p>
    <w:p w14:paraId="36FC78B5" w14:textId="248A7820" w:rsidR="00B06029" w:rsidRDefault="00B06029" w:rsidP="00B06029">
      <w:pPr>
        <w:ind w:left="720"/>
        <w:rPr>
          <w:rFonts w:ascii="Times New Roman" w:hAnsi="Times New Roman" w:cs="Times New Roman"/>
          <w:sz w:val="24"/>
          <w:szCs w:val="24"/>
        </w:rPr>
      </w:pPr>
      <w:r>
        <w:rPr>
          <w:rFonts w:ascii="Times New Roman" w:hAnsi="Times New Roman" w:cs="Times New Roman"/>
          <w:sz w:val="24"/>
          <w:szCs w:val="24"/>
        </w:rPr>
        <w:lastRenderedPageBreak/>
        <w:t>Spoken grammar</w:t>
      </w:r>
    </w:p>
    <w:p w14:paraId="364DA10C" w14:textId="3D2AB668" w:rsidR="00B06029" w:rsidRDefault="00B06029" w:rsidP="00B06029">
      <w:pPr>
        <w:ind w:left="720"/>
        <w:rPr>
          <w:rFonts w:ascii="Times New Roman" w:hAnsi="Times New Roman" w:cs="Times New Roman"/>
          <w:sz w:val="24"/>
          <w:szCs w:val="24"/>
        </w:rPr>
      </w:pPr>
      <w:r>
        <w:rPr>
          <w:rFonts w:ascii="Times New Roman" w:hAnsi="Times New Roman" w:cs="Times New Roman"/>
          <w:sz w:val="24"/>
          <w:szCs w:val="24"/>
        </w:rPr>
        <w:t>Collocation</w:t>
      </w:r>
    </w:p>
    <w:p w14:paraId="777026B9" w14:textId="1BAD6954" w:rsidR="00B06029" w:rsidRDefault="00B06029" w:rsidP="00B06029">
      <w:pPr>
        <w:ind w:left="720"/>
        <w:rPr>
          <w:rFonts w:ascii="Times New Roman" w:hAnsi="Times New Roman" w:cs="Times New Roman"/>
          <w:sz w:val="24"/>
          <w:szCs w:val="24"/>
        </w:rPr>
      </w:pPr>
      <w:r>
        <w:rPr>
          <w:rFonts w:ascii="Times New Roman" w:hAnsi="Times New Roman" w:cs="Times New Roman"/>
          <w:sz w:val="24"/>
          <w:szCs w:val="24"/>
        </w:rPr>
        <w:t>Idioms and metaphor</w:t>
      </w:r>
    </w:p>
    <w:p w14:paraId="2AA48933" w14:textId="251086CB" w:rsidR="00B06029" w:rsidRDefault="00B06029" w:rsidP="00B06029">
      <w:pPr>
        <w:ind w:left="720"/>
        <w:rPr>
          <w:rFonts w:ascii="Times New Roman" w:hAnsi="Times New Roman" w:cs="Times New Roman"/>
          <w:sz w:val="24"/>
          <w:szCs w:val="24"/>
        </w:rPr>
      </w:pPr>
      <w:r>
        <w:rPr>
          <w:rFonts w:ascii="Times New Roman" w:hAnsi="Times New Roman" w:cs="Times New Roman"/>
          <w:sz w:val="24"/>
          <w:szCs w:val="24"/>
        </w:rPr>
        <w:t>Playful uses of language (jokes, riddles, advertising, headlines, titles etc.)</w:t>
      </w:r>
    </w:p>
    <w:p w14:paraId="00CEE17F" w14:textId="0D1B917E" w:rsidR="00B06029" w:rsidRDefault="00B06029" w:rsidP="00B06029">
      <w:pPr>
        <w:ind w:left="720"/>
        <w:rPr>
          <w:rFonts w:ascii="Times New Roman" w:hAnsi="Times New Roman" w:cs="Times New Roman"/>
          <w:sz w:val="24"/>
          <w:szCs w:val="24"/>
        </w:rPr>
      </w:pPr>
      <w:r>
        <w:rPr>
          <w:rFonts w:ascii="Times New Roman" w:hAnsi="Times New Roman" w:cs="Times New Roman"/>
          <w:sz w:val="24"/>
          <w:szCs w:val="24"/>
        </w:rPr>
        <w:t>Article usage</w:t>
      </w:r>
    </w:p>
    <w:p w14:paraId="511AD2F3" w14:textId="092A0539" w:rsidR="00B06029" w:rsidRDefault="00B06029" w:rsidP="00B06029">
      <w:pPr>
        <w:ind w:left="720"/>
        <w:rPr>
          <w:rFonts w:ascii="Times New Roman" w:hAnsi="Times New Roman" w:cs="Times New Roman"/>
          <w:sz w:val="24"/>
          <w:szCs w:val="24"/>
        </w:rPr>
      </w:pPr>
      <w:r>
        <w:rPr>
          <w:rFonts w:ascii="Times New Roman" w:hAnsi="Times New Roman" w:cs="Times New Roman"/>
          <w:sz w:val="24"/>
          <w:szCs w:val="24"/>
        </w:rPr>
        <w:lastRenderedPageBreak/>
        <w:t>Phrasal verbs</w:t>
      </w:r>
    </w:p>
    <w:p w14:paraId="370D029D" w14:textId="56783760" w:rsidR="00B06029" w:rsidRDefault="00B06029" w:rsidP="00B06029">
      <w:pPr>
        <w:ind w:left="720"/>
        <w:rPr>
          <w:rFonts w:ascii="Times New Roman" w:hAnsi="Times New Roman" w:cs="Times New Roman"/>
          <w:sz w:val="24"/>
          <w:szCs w:val="24"/>
        </w:rPr>
      </w:pPr>
      <w:r>
        <w:rPr>
          <w:rFonts w:ascii="Times New Roman" w:hAnsi="Times New Roman" w:cs="Times New Roman"/>
          <w:sz w:val="24"/>
          <w:szCs w:val="24"/>
        </w:rPr>
        <w:t>English tense usage</w:t>
      </w:r>
    </w:p>
    <w:p w14:paraId="0D5D7C5A" w14:textId="2F333FBA" w:rsidR="00B06029" w:rsidRDefault="00B06029" w:rsidP="00B06029">
      <w:pPr>
        <w:ind w:left="720"/>
        <w:rPr>
          <w:rFonts w:ascii="Times New Roman" w:hAnsi="Times New Roman" w:cs="Times New Roman"/>
          <w:sz w:val="24"/>
          <w:szCs w:val="24"/>
        </w:rPr>
      </w:pPr>
      <w:r>
        <w:rPr>
          <w:rFonts w:ascii="Times New Roman" w:hAnsi="Times New Roman" w:cs="Times New Roman"/>
          <w:sz w:val="24"/>
          <w:szCs w:val="24"/>
        </w:rPr>
        <w:t>Word origins (Etymology)</w:t>
      </w:r>
    </w:p>
    <w:p w14:paraId="77F23816" w14:textId="20061FC2" w:rsidR="00B06029" w:rsidRDefault="00B06029" w:rsidP="00B06029">
      <w:pPr>
        <w:ind w:left="720"/>
        <w:rPr>
          <w:rFonts w:ascii="Times New Roman" w:hAnsi="Times New Roman" w:cs="Times New Roman"/>
          <w:sz w:val="24"/>
          <w:szCs w:val="24"/>
        </w:rPr>
      </w:pPr>
      <w:r>
        <w:rPr>
          <w:rFonts w:ascii="Times New Roman" w:hAnsi="Times New Roman" w:cs="Times New Roman"/>
          <w:sz w:val="24"/>
          <w:szCs w:val="24"/>
        </w:rPr>
        <w:lastRenderedPageBreak/>
        <w:t xml:space="preserve">Systems for </w:t>
      </w:r>
      <w:r w:rsidR="00580088">
        <w:rPr>
          <w:rFonts w:ascii="Times New Roman" w:hAnsi="Times New Roman" w:cs="Times New Roman"/>
          <w:sz w:val="24"/>
          <w:szCs w:val="24"/>
        </w:rPr>
        <w:t xml:space="preserve">creating </w:t>
      </w:r>
      <w:r>
        <w:rPr>
          <w:rFonts w:ascii="Times New Roman" w:hAnsi="Times New Roman" w:cs="Times New Roman"/>
          <w:sz w:val="24"/>
          <w:szCs w:val="24"/>
        </w:rPr>
        <w:t>neologisms</w:t>
      </w:r>
    </w:p>
    <w:p w14:paraId="53D9DB56" w14:textId="0147A2EB" w:rsidR="00A714F4" w:rsidRDefault="00A957E3" w:rsidP="00A714F4">
      <w:pPr>
        <w:ind w:left="720"/>
        <w:rPr>
          <w:rFonts w:ascii="Times New Roman" w:hAnsi="Times New Roman" w:cs="Times New Roman"/>
          <w:sz w:val="24"/>
          <w:szCs w:val="24"/>
        </w:rPr>
        <w:sectPr w:rsidR="00A714F4" w:rsidSect="00A714F4">
          <w:type w:val="continuous"/>
          <w:pgSz w:w="11906" w:h="16838"/>
          <w:pgMar w:top="1440" w:right="1440" w:bottom="1440" w:left="1440" w:header="708" w:footer="708" w:gutter="0"/>
          <w:cols w:num="2" w:space="708"/>
          <w:docGrid w:linePitch="360"/>
        </w:sectPr>
      </w:pPr>
      <w:r>
        <w:rPr>
          <w:rFonts w:ascii="Times New Roman" w:hAnsi="Times New Roman" w:cs="Times New Roman"/>
          <w:sz w:val="24"/>
          <w:szCs w:val="24"/>
        </w:rPr>
        <w:t>Development of spelling.</w:t>
      </w:r>
      <w:r w:rsidR="00A714F4">
        <w:rPr>
          <w:rFonts w:ascii="Times New Roman" w:hAnsi="Times New Roman" w:cs="Times New Roman"/>
          <w:sz w:val="24"/>
          <w:szCs w:val="24"/>
        </w:rPr>
        <w:t xml:space="preserve">  etc. e</w:t>
      </w:r>
      <w:r w:rsidR="00525BCE">
        <w:rPr>
          <w:rFonts w:ascii="Times New Roman" w:hAnsi="Times New Roman" w:cs="Times New Roman"/>
          <w:sz w:val="24"/>
          <w:szCs w:val="24"/>
        </w:rPr>
        <w:t>tc.</w:t>
      </w:r>
    </w:p>
    <w:p w14:paraId="21FBA72F" w14:textId="77777777" w:rsidR="00A714F4" w:rsidRDefault="00A714F4" w:rsidP="00A714F4">
      <w:pPr>
        <w:rPr>
          <w:rFonts w:ascii="Times New Roman" w:hAnsi="Times New Roman" w:cs="Times New Roman"/>
          <w:sz w:val="24"/>
          <w:szCs w:val="24"/>
        </w:rPr>
        <w:sectPr w:rsidR="00A714F4" w:rsidSect="00A714F4">
          <w:type w:val="continuous"/>
          <w:pgSz w:w="11906" w:h="16838"/>
          <w:pgMar w:top="1440" w:right="1440" w:bottom="1440" w:left="1440" w:header="708" w:footer="708" w:gutter="0"/>
          <w:cols w:space="708"/>
          <w:docGrid w:linePitch="360"/>
        </w:sectPr>
      </w:pPr>
    </w:p>
    <w:p w14:paraId="0764CC88" w14:textId="69A5F2FF" w:rsidR="009E032A" w:rsidRPr="00A714F4" w:rsidRDefault="00A957E3" w:rsidP="00A714F4">
      <w:pPr>
        <w:rPr>
          <w:rFonts w:ascii="Times New Roman" w:hAnsi="Times New Roman" w:cs="Times New Roman"/>
          <w:sz w:val="24"/>
          <w:szCs w:val="24"/>
        </w:rPr>
      </w:pPr>
      <w:r w:rsidRPr="00A714F4">
        <w:rPr>
          <w:rFonts w:ascii="Times New Roman" w:hAnsi="Times New Roman" w:cs="Times New Roman"/>
          <w:sz w:val="24"/>
          <w:szCs w:val="24"/>
        </w:rPr>
        <w:lastRenderedPageBreak/>
        <w:t>Rationale:  As teachers of language, surely we need to be both interested in and well-</w:t>
      </w:r>
      <w:r w:rsidR="00A714F4">
        <w:rPr>
          <w:rFonts w:ascii="Times New Roman" w:hAnsi="Times New Roman" w:cs="Times New Roman"/>
          <w:sz w:val="24"/>
          <w:szCs w:val="24"/>
        </w:rPr>
        <w:t xml:space="preserve"> </w:t>
      </w:r>
      <w:r w:rsidRPr="00A714F4">
        <w:rPr>
          <w:rFonts w:ascii="Times New Roman" w:hAnsi="Times New Roman" w:cs="Times New Roman"/>
          <w:sz w:val="24"/>
          <w:szCs w:val="24"/>
        </w:rPr>
        <w:t xml:space="preserve">informed about all aspects of language.  The object is not to teach all this </w:t>
      </w:r>
      <w:r w:rsidR="00185438">
        <w:rPr>
          <w:rFonts w:ascii="Times New Roman" w:hAnsi="Times New Roman" w:cs="Times New Roman"/>
          <w:sz w:val="24"/>
          <w:szCs w:val="24"/>
        </w:rPr>
        <w:t xml:space="preserve">directly but to arouse </w:t>
      </w:r>
      <w:r w:rsidRPr="00A714F4">
        <w:rPr>
          <w:rFonts w:ascii="Times New Roman" w:hAnsi="Times New Roman" w:cs="Times New Roman"/>
          <w:sz w:val="24"/>
          <w:szCs w:val="24"/>
        </w:rPr>
        <w:t xml:space="preserve">awareness </w:t>
      </w:r>
      <w:r w:rsidR="00185438">
        <w:rPr>
          <w:rFonts w:ascii="Times New Roman" w:hAnsi="Times New Roman" w:cs="Times New Roman"/>
          <w:sz w:val="24"/>
          <w:szCs w:val="24"/>
        </w:rPr>
        <w:t>and engagement with it.  W</w:t>
      </w:r>
      <w:r w:rsidRPr="00A714F4">
        <w:rPr>
          <w:rFonts w:ascii="Times New Roman" w:hAnsi="Times New Roman" w:cs="Times New Roman"/>
          <w:sz w:val="24"/>
          <w:szCs w:val="24"/>
        </w:rPr>
        <w:t>ithout it</w:t>
      </w:r>
      <w:r w:rsidR="00185438">
        <w:rPr>
          <w:rFonts w:ascii="Times New Roman" w:hAnsi="Times New Roman" w:cs="Times New Roman"/>
          <w:sz w:val="24"/>
          <w:szCs w:val="24"/>
        </w:rPr>
        <w:t>,</w:t>
      </w:r>
      <w:r w:rsidR="00525BCE">
        <w:rPr>
          <w:rFonts w:ascii="Times New Roman" w:hAnsi="Times New Roman" w:cs="Times New Roman"/>
          <w:sz w:val="24"/>
          <w:szCs w:val="24"/>
        </w:rPr>
        <w:t xml:space="preserve"> our teaching would lack substance and become</w:t>
      </w:r>
      <w:r w:rsidRPr="00A714F4">
        <w:rPr>
          <w:rFonts w:ascii="Times New Roman" w:hAnsi="Times New Roman" w:cs="Times New Roman"/>
          <w:sz w:val="24"/>
          <w:szCs w:val="24"/>
        </w:rPr>
        <w:t xml:space="preserve"> mere ritual delivery of pre-packaged content.</w:t>
      </w:r>
    </w:p>
    <w:p w14:paraId="0B864450" w14:textId="77777777" w:rsidR="00CD3681" w:rsidRPr="00CD3681" w:rsidRDefault="00CD3681" w:rsidP="00CD3681">
      <w:pPr>
        <w:pStyle w:val="Akapitzlist"/>
        <w:rPr>
          <w:rFonts w:ascii="Times New Roman" w:hAnsi="Times New Roman" w:cs="Times New Roman"/>
          <w:sz w:val="24"/>
          <w:szCs w:val="24"/>
        </w:rPr>
      </w:pPr>
    </w:p>
    <w:p w14:paraId="48E4C5D4" w14:textId="77777777" w:rsidR="00CD3681" w:rsidRDefault="00CD3681" w:rsidP="00CD3681">
      <w:pPr>
        <w:pStyle w:val="Akapitzlist"/>
        <w:rPr>
          <w:rFonts w:ascii="Times New Roman" w:hAnsi="Times New Roman" w:cs="Times New Roman"/>
          <w:sz w:val="24"/>
          <w:szCs w:val="24"/>
        </w:rPr>
      </w:pPr>
    </w:p>
    <w:p w14:paraId="4CEF613C" w14:textId="47A8A138" w:rsidR="004B3216" w:rsidRDefault="00272BE5" w:rsidP="00841B1E">
      <w:pPr>
        <w:pStyle w:val="Akapitzlist"/>
        <w:numPr>
          <w:ilvl w:val="0"/>
          <w:numId w:val="1"/>
        </w:numPr>
        <w:rPr>
          <w:rFonts w:ascii="Times New Roman" w:hAnsi="Times New Roman" w:cs="Times New Roman"/>
          <w:sz w:val="24"/>
          <w:szCs w:val="24"/>
        </w:rPr>
      </w:pPr>
      <w:r w:rsidRPr="004B3216">
        <w:rPr>
          <w:rFonts w:ascii="Times New Roman" w:hAnsi="Times New Roman" w:cs="Times New Roman"/>
          <w:b/>
          <w:sz w:val="24"/>
          <w:szCs w:val="24"/>
        </w:rPr>
        <w:t>Parallel reading programme</w:t>
      </w:r>
      <w:r>
        <w:rPr>
          <w:rFonts w:ascii="Times New Roman" w:hAnsi="Times New Roman" w:cs="Times New Roman"/>
          <w:sz w:val="24"/>
          <w:szCs w:val="24"/>
        </w:rPr>
        <w:t xml:space="preserve">.  </w:t>
      </w:r>
      <w:r w:rsidR="004B3216">
        <w:rPr>
          <w:rFonts w:ascii="Times New Roman" w:hAnsi="Times New Roman" w:cs="Times New Roman"/>
          <w:sz w:val="24"/>
          <w:szCs w:val="24"/>
        </w:rPr>
        <w:t xml:space="preserve">Trainees would be expected to read at least 10 books per year related to but not focussed directly on education/language learning, and keep a reading log/journal.  </w:t>
      </w:r>
      <w:r w:rsidR="007B53CE">
        <w:rPr>
          <w:rFonts w:ascii="Times New Roman" w:hAnsi="Times New Roman" w:cs="Times New Roman"/>
          <w:sz w:val="24"/>
          <w:szCs w:val="24"/>
        </w:rPr>
        <w:t xml:space="preserve">They would </w:t>
      </w:r>
      <w:r w:rsidR="007B53CE" w:rsidRPr="0044740B">
        <w:rPr>
          <w:rFonts w:ascii="Times New Roman" w:hAnsi="Times New Roman" w:cs="Times New Roman"/>
          <w:b/>
          <w:sz w:val="24"/>
          <w:szCs w:val="24"/>
        </w:rPr>
        <w:t>choose</w:t>
      </w:r>
      <w:r w:rsidR="00CD3681">
        <w:rPr>
          <w:rFonts w:ascii="Times New Roman" w:hAnsi="Times New Roman" w:cs="Times New Roman"/>
          <w:sz w:val="24"/>
          <w:szCs w:val="24"/>
        </w:rPr>
        <w:t xml:space="preserve"> from a prescribed list bu</w:t>
      </w:r>
      <w:r w:rsidR="00734133">
        <w:rPr>
          <w:rFonts w:ascii="Times New Roman" w:hAnsi="Times New Roman" w:cs="Times New Roman"/>
          <w:sz w:val="24"/>
          <w:szCs w:val="24"/>
        </w:rPr>
        <w:t>t additional titles can be negot</w:t>
      </w:r>
      <w:r w:rsidR="00CD3681">
        <w:rPr>
          <w:rFonts w:ascii="Times New Roman" w:hAnsi="Times New Roman" w:cs="Times New Roman"/>
          <w:sz w:val="24"/>
          <w:szCs w:val="24"/>
        </w:rPr>
        <w:t xml:space="preserve">iated. </w:t>
      </w:r>
      <w:r w:rsidR="004B3216">
        <w:rPr>
          <w:rFonts w:ascii="Times New Roman" w:hAnsi="Times New Roman" w:cs="Times New Roman"/>
          <w:sz w:val="24"/>
          <w:szCs w:val="24"/>
        </w:rPr>
        <w:t>Trainees present books they have read at regular discussion sessions.</w:t>
      </w:r>
    </w:p>
    <w:p w14:paraId="2B3DB3D7" w14:textId="77777777" w:rsidR="007B53CE" w:rsidRDefault="007B53CE" w:rsidP="007B53CE">
      <w:pPr>
        <w:pStyle w:val="Akapitzlist"/>
        <w:rPr>
          <w:rFonts w:ascii="Times New Roman" w:hAnsi="Times New Roman" w:cs="Times New Roman"/>
          <w:sz w:val="24"/>
          <w:szCs w:val="24"/>
        </w:rPr>
      </w:pPr>
    </w:p>
    <w:p w14:paraId="06F3F4B6" w14:textId="6857E86D" w:rsidR="004B3216" w:rsidRDefault="004B3216" w:rsidP="00F316FC">
      <w:pPr>
        <w:pStyle w:val="Akapitzlist"/>
        <w:rPr>
          <w:rFonts w:ascii="Times New Roman" w:hAnsi="Times New Roman" w:cs="Times New Roman"/>
          <w:sz w:val="24"/>
          <w:szCs w:val="24"/>
        </w:rPr>
      </w:pPr>
      <w:r w:rsidRPr="00F316FC">
        <w:rPr>
          <w:rFonts w:ascii="Times New Roman" w:hAnsi="Times New Roman" w:cs="Times New Roman"/>
          <w:sz w:val="24"/>
          <w:szCs w:val="24"/>
        </w:rPr>
        <w:t>Rationale:</w:t>
      </w:r>
      <w:r w:rsidR="00185438">
        <w:rPr>
          <w:rFonts w:ascii="Times New Roman" w:hAnsi="Times New Roman" w:cs="Times New Roman"/>
          <w:sz w:val="24"/>
          <w:szCs w:val="24"/>
        </w:rPr>
        <w:t xml:space="preserve">  </w:t>
      </w:r>
      <w:r w:rsidR="000007B1">
        <w:rPr>
          <w:rFonts w:ascii="Times New Roman" w:hAnsi="Times New Roman" w:cs="Times New Roman"/>
          <w:sz w:val="24"/>
          <w:szCs w:val="24"/>
        </w:rPr>
        <w:t xml:space="preserve">The intention is to broaden trainees’ background in education through engagement with non-specialist texts which offer a wide range of experience and ideas.  I would argue that such broad reading contributes to the ‘teacher’s sense of plausibility’ as described above by </w:t>
      </w:r>
      <w:proofErr w:type="spellStart"/>
      <w:r w:rsidR="000007B1">
        <w:rPr>
          <w:rFonts w:ascii="Times New Roman" w:hAnsi="Times New Roman" w:cs="Times New Roman"/>
          <w:sz w:val="24"/>
          <w:szCs w:val="24"/>
        </w:rPr>
        <w:t>Prabhu</w:t>
      </w:r>
      <w:proofErr w:type="spellEnd"/>
      <w:r w:rsidR="000007B1">
        <w:rPr>
          <w:rFonts w:ascii="Times New Roman" w:hAnsi="Times New Roman" w:cs="Times New Roman"/>
          <w:sz w:val="24"/>
          <w:szCs w:val="24"/>
        </w:rPr>
        <w:t>.  It feeds into their developing personal philosophy of teaching.</w:t>
      </w:r>
    </w:p>
    <w:p w14:paraId="7929186B" w14:textId="77777777" w:rsidR="007B53CE" w:rsidRPr="00F316FC" w:rsidRDefault="007B53CE" w:rsidP="00F316FC">
      <w:pPr>
        <w:pStyle w:val="Akapitzlist"/>
        <w:rPr>
          <w:rFonts w:ascii="Times New Roman" w:hAnsi="Times New Roman" w:cs="Times New Roman"/>
          <w:sz w:val="24"/>
          <w:szCs w:val="24"/>
        </w:rPr>
      </w:pPr>
    </w:p>
    <w:p w14:paraId="72667928" w14:textId="19ECF269" w:rsidR="001B3C64" w:rsidRDefault="004B3216" w:rsidP="001B3C64">
      <w:pPr>
        <w:pStyle w:val="Akapitzlist"/>
        <w:rPr>
          <w:rFonts w:ascii="Times New Roman" w:hAnsi="Times New Roman" w:cs="Times New Roman"/>
          <w:sz w:val="24"/>
          <w:szCs w:val="24"/>
        </w:rPr>
      </w:pPr>
      <w:r>
        <w:rPr>
          <w:rFonts w:ascii="Times New Roman" w:hAnsi="Times New Roman" w:cs="Times New Roman"/>
          <w:sz w:val="24"/>
          <w:szCs w:val="24"/>
        </w:rPr>
        <w:t>Suggested reading:</w:t>
      </w:r>
      <w:r w:rsidR="001B3C64">
        <w:rPr>
          <w:rFonts w:ascii="Times New Roman" w:hAnsi="Times New Roman" w:cs="Times New Roman"/>
          <w:sz w:val="24"/>
          <w:szCs w:val="24"/>
        </w:rPr>
        <w:t xml:space="preserve"> </w:t>
      </w:r>
    </w:p>
    <w:p w14:paraId="7295433C" w14:textId="77777777" w:rsidR="00294631" w:rsidRDefault="00294631" w:rsidP="001B3C64">
      <w:pPr>
        <w:rPr>
          <w:rFonts w:ascii="Times New Roman" w:hAnsi="Times New Roman" w:cs="Times New Roman"/>
          <w:sz w:val="24"/>
          <w:szCs w:val="24"/>
        </w:rPr>
        <w:sectPr w:rsidR="00294631" w:rsidSect="00A714F4">
          <w:type w:val="continuous"/>
          <w:pgSz w:w="11906" w:h="16838"/>
          <w:pgMar w:top="1440" w:right="1440" w:bottom="1440" w:left="1440" w:header="708" w:footer="708" w:gutter="0"/>
          <w:cols w:space="708"/>
          <w:docGrid w:linePitch="360"/>
        </w:sectPr>
      </w:pPr>
    </w:p>
    <w:p w14:paraId="3EDFEF33" w14:textId="6E73FBF1" w:rsidR="001B3C64" w:rsidRDefault="001B3C64" w:rsidP="001B3C64">
      <w:pPr>
        <w:rPr>
          <w:rFonts w:ascii="Times New Roman" w:hAnsi="Times New Roman" w:cs="Times New Roman"/>
          <w:i/>
          <w:sz w:val="24"/>
          <w:szCs w:val="24"/>
        </w:rPr>
      </w:pPr>
      <w:r w:rsidRPr="001B3C64">
        <w:rPr>
          <w:rFonts w:ascii="Times New Roman" w:hAnsi="Times New Roman" w:cs="Times New Roman"/>
          <w:sz w:val="24"/>
          <w:szCs w:val="24"/>
        </w:rPr>
        <w:lastRenderedPageBreak/>
        <w:t xml:space="preserve">Joachim Appel. </w:t>
      </w:r>
      <w:r w:rsidRPr="001B3C64">
        <w:rPr>
          <w:rFonts w:ascii="Times New Roman" w:hAnsi="Times New Roman" w:cs="Times New Roman"/>
          <w:i/>
          <w:sz w:val="24"/>
          <w:szCs w:val="24"/>
        </w:rPr>
        <w:t>Diary of a Language Teacher</w:t>
      </w:r>
    </w:p>
    <w:p w14:paraId="0C8BFD34" w14:textId="6042D71C" w:rsidR="001B3C64" w:rsidRDefault="0097120C" w:rsidP="001B3C64">
      <w:pPr>
        <w:rPr>
          <w:rFonts w:ascii="Times New Roman" w:hAnsi="Times New Roman" w:cs="Times New Roman"/>
          <w:sz w:val="24"/>
          <w:szCs w:val="24"/>
        </w:rPr>
      </w:pPr>
      <w:r w:rsidRPr="001B3C64">
        <w:rPr>
          <w:rFonts w:ascii="Times New Roman" w:hAnsi="Times New Roman" w:cs="Times New Roman"/>
          <w:sz w:val="24"/>
          <w:szCs w:val="24"/>
        </w:rPr>
        <w:t xml:space="preserve">Sylvia Ashton-Warner. </w:t>
      </w:r>
      <w:r w:rsidRPr="001B3C64">
        <w:rPr>
          <w:rFonts w:ascii="Times New Roman" w:hAnsi="Times New Roman" w:cs="Times New Roman"/>
          <w:i/>
          <w:sz w:val="24"/>
          <w:szCs w:val="24"/>
        </w:rPr>
        <w:t>Teacher</w:t>
      </w:r>
    </w:p>
    <w:p w14:paraId="0E4CEB13" w14:textId="717D63B1" w:rsidR="0097120C" w:rsidRPr="001B3C64" w:rsidRDefault="0097120C" w:rsidP="001B3C64">
      <w:pPr>
        <w:rPr>
          <w:rFonts w:ascii="Times New Roman" w:hAnsi="Times New Roman" w:cs="Times New Roman"/>
          <w:sz w:val="24"/>
          <w:szCs w:val="24"/>
        </w:rPr>
      </w:pPr>
      <w:r w:rsidRPr="001B3C64">
        <w:rPr>
          <w:rFonts w:ascii="Times New Roman" w:hAnsi="Times New Roman" w:cs="Times New Roman"/>
          <w:sz w:val="24"/>
          <w:szCs w:val="24"/>
        </w:rPr>
        <w:t xml:space="preserve">Sarah Bakewell. </w:t>
      </w:r>
      <w:r w:rsidRPr="001B3C64">
        <w:rPr>
          <w:rFonts w:ascii="Times New Roman" w:hAnsi="Times New Roman" w:cs="Times New Roman"/>
          <w:i/>
          <w:sz w:val="24"/>
          <w:szCs w:val="24"/>
        </w:rPr>
        <w:t xml:space="preserve">How to Love: A life of Montaigne in one question and twenty attempts at an answer          </w:t>
      </w:r>
    </w:p>
    <w:p w14:paraId="3440AED5" w14:textId="0A28F396" w:rsidR="0097120C" w:rsidRPr="001B3C64" w:rsidRDefault="0097120C" w:rsidP="001B3C64">
      <w:pPr>
        <w:rPr>
          <w:rFonts w:ascii="Times New Roman" w:hAnsi="Times New Roman" w:cs="Times New Roman"/>
          <w:sz w:val="24"/>
          <w:szCs w:val="24"/>
        </w:rPr>
      </w:pPr>
      <w:r w:rsidRPr="001B3C64">
        <w:rPr>
          <w:rFonts w:ascii="Times New Roman" w:hAnsi="Times New Roman" w:cs="Times New Roman"/>
          <w:sz w:val="24"/>
          <w:szCs w:val="24"/>
        </w:rPr>
        <w:t xml:space="preserve">Carmen </w:t>
      </w:r>
      <w:proofErr w:type="spellStart"/>
      <w:r w:rsidRPr="001B3C64">
        <w:rPr>
          <w:rFonts w:ascii="Times New Roman" w:hAnsi="Times New Roman" w:cs="Times New Roman"/>
          <w:sz w:val="24"/>
          <w:szCs w:val="24"/>
        </w:rPr>
        <w:t>Callil</w:t>
      </w:r>
      <w:proofErr w:type="spellEnd"/>
      <w:r w:rsidRPr="001B3C64">
        <w:rPr>
          <w:rFonts w:ascii="Times New Roman" w:hAnsi="Times New Roman" w:cs="Times New Roman"/>
          <w:sz w:val="24"/>
          <w:szCs w:val="24"/>
        </w:rPr>
        <w:t xml:space="preserve"> et al.  </w:t>
      </w:r>
      <w:r w:rsidRPr="001B3C64">
        <w:rPr>
          <w:rFonts w:ascii="Times New Roman" w:hAnsi="Times New Roman" w:cs="Times New Roman"/>
          <w:i/>
          <w:sz w:val="24"/>
          <w:szCs w:val="24"/>
        </w:rPr>
        <w:t>Stop What You’re Doing and Read This.</w:t>
      </w:r>
    </w:p>
    <w:p w14:paraId="1BB28F9F" w14:textId="77777777" w:rsidR="0097120C" w:rsidRPr="001B3C64" w:rsidRDefault="0097120C" w:rsidP="001B3C64">
      <w:pPr>
        <w:rPr>
          <w:rFonts w:ascii="Times New Roman" w:hAnsi="Times New Roman" w:cs="Times New Roman"/>
          <w:sz w:val="24"/>
          <w:szCs w:val="24"/>
        </w:rPr>
      </w:pPr>
      <w:r w:rsidRPr="001B3C64">
        <w:rPr>
          <w:rFonts w:ascii="Times New Roman" w:hAnsi="Times New Roman" w:cs="Times New Roman"/>
          <w:sz w:val="24"/>
          <w:szCs w:val="24"/>
        </w:rPr>
        <w:t xml:space="preserve">Christine </w:t>
      </w:r>
      <w:proofErr w:type="spellStart"/>
      <w:r w:rsidRPr="001B3C64">
        <w:rPr>
          <w:rFonts w:ascii="Times New Roman" w:hAnsi="Times New Roman" w:cs="Times New Roman"/>
          <w:sz w:val="24"/>
          <w:szCs w:val="24"/>
        </w:rPr>
        <w:t>Casenave</w:t>
      </w:r>
      <w:proofErr w:type="spellEnd"/>
      <w:r w:rsidRPr="001B3C64">
        <w:rPr>
          <w:rFonts w:ascii="Times New Roman" w:hAnsi="Times New Roman" w:cs="Times New Roman"/>
          <w:sz w:val="24"/>
          <w:szCs w:val="24"/>
        </w:rPr>
        <w:t xml:space="preserve"> &amp; Miguel Sosa.  </w:t>
      </w:r>
      <w:r w:rsidRPr="001B3C64">
        <w:rPr>
          <w:rFonts w:ascii="Times New Roman" w:hAnsi="Times New Roman" w:cs="Times New Roman"/>
          <w:i/>
          <w:sz w:val="24"/>
          <w:szCs w:val="24"/>
        </w:rPr>
        <w:t>Respite for Teachers</w:t>
      </w:r>
    </w:p>
    <w:p w14:paraId="1902C9ED" w14:textId="77777777" w:rsidR="0097120C" w:rsidRDefault="0097120C" w:rsidP="001B3C64">
      <w:pPr>
        <w:rPr>
          <w:rFonts w:ascii="Times New Roman" w:hAnsi="Times New Roman" w:cs="Times New Roman"/>
          <w:i/>
          <w:sz w:val="24"/>
          <w:szCs w:val="24"/>
        </w:rPr>
      </w:pPr>
      <w:r w:rsidRPr="001B3C64">
        <w:rPr>
          <w:rFonts w:ascii="Times New Roman" w:hAnsi="Times New Roman" w:cs="Times New Roman"/>
          <w:sz w:val="24"/>
          <w:szCs w:val="24"/>
        </w:rPr>
        <w:t xml:space="preserve">Guy Claxton. </w:t>
      </w:r>
      <w:r w:rsidRPr="001B3C64">
        <w:rPr>
          <w:rFonts w:ascii="Times New Roman" w:hAnsi="Times New Roman" w:cs="Times New Roman"/>
          <w:i/>
          <w:sz w:val="24"/>
          <w:szCs w:val="24"/>
        </w:rPr>
        <w:t>The Wayward Mind.</w:t>
      </w:r>
    </w:p>
    <w:p w14:paraId="280BAD56" w14:textId="325534B6" w:rsidR="00B9299B" w:rsidRPr="001B3C64" w:rsidRDefault="00855323" w:rsidP="001B3C64">
      <w:pPr>
        <w:rPr>
          <w:rFonts w:ascii="Times New Roman" w:hAnsi="Times New Roman" w:cs="Times New Roman"/>
          <w:i/>
          <w:sz w:val="24"/>
          <w:szCs w:val="24"/>
        </w:rPr>
      </w:pPr>
      <w:r>
        <w:rPr>
          <w:rFonts w:ascii="Times New Roman" w:hAnsi="Times New Roman" w:cs="Times New Roman"/>
          <w:sz w:val="24"/>
          <w:szCs w:val="24"/>
        </w:rPr>
        <w:t>John Dewey</w:t>
      </w:r>
      <w:r w:rsidR="007B53CE">
        <w:rPr>
          <w:rFonts w:ascii="Times New Roman" w:hAnsi="Times New Roman" w:cs="Times New Roman"/>
          <w:sz w:val="24"/>
          <w:szCs w:val="24"/>
        </w:rPr>
        <w:t xml:space="preserve">. </w:t>
      </w:r>
      <w:r w:rsidR="00B9299B">
        <w:rPr>
          <w:rFonts w:ascii="Times New Roman" w:hAnsi="Times New Roman" w:cs="Times New Roman"/>
          <w:i/>
          <w:sz w:val="24"/>
          <w:szCs w:val="24"/>
        </w:rPr>
        <w:t xml:space="preserve"> Art as Experience.</w:t>
      </w:r>
    </w:p>
    <w:p w14:paraId="1C421BCC" w14:textId="77777777" w:rsidR="0097120C" w:rsidRPr="001B3C64" w:rsidRDefault="00323F6D" w:rsidP="001B3C64">
      <w:pPr>
        <w:rPr>
          <w:rFonts w:ascii="Times New Roman" w:hAnsi="Times New Roman" w:cs="Times New Roman"/>
          <w:sz w:val="24"/>
          <w:szCs w:val="24"/>
        </w:rPr>
      </w:pPr>
      <w:r w:rsidRPr="001B3C64">
        <w:rPr>
          <w:rFonts w:ascii="Times New Roman" w:hAnsi="Times New Roman" w:cs="Times New Roman"/>
          <w:sz w:val="24"/>
          <w:szCs w:val="24"/>
        </w:rPr>
        <w:t xml:space="preserve">Timothy Gallwey. </w:t>
      </w:r>
      <w:r w:rsidRPr="001B3C64">
        <w:rPr>
          <w:rFonts w:ascii="Times New Roman" w:hAnsi="Times New Roman" w:cs="Times New Roman"/>
          <w:i/>
          <w:sz w:val="24"/>
          <w:szCs w:val="24"/>
        </w:rPr>
        <w:t>The Inner Game of Tennis</w:t>
      </w:r>
      <w:r w:rsidR="0097120C" w:rsidRPr="001B3C64">
        <w:rPr>
          <w:rFonts w:ascii="Times New Roman" w:hAnsi="Times New Roman" w:cs="Times New Roman"/>
          <w:sz w:val="24"/>
          <w:szCs w:val="24"/>
        </w:rPr>
        <w:t>.</w:t>
      </w:r>
    </w:p>
    <w:p w14:paraId="6B33A38F" w14:textId="77777777" w:rsidR="0097120C" w:rsidRPr="001B3C64" w:rsidRDefault="0097120C" w:rsidP="001B3C64">
      <w:pPr>
        <w:rPr>
          <w:rFonts w:ascii="Times New Roman" w:hAnsi="Times New Roman" w:cs="Times New Roman"/>
          <w:sz w:val="24"/>
          <w:szCs w:val="24"/>
        </w:rPr>
      </w:pPr>
      <w:r w:rsidRPr="001B3C64">
        <w:rPr>
          <w:rFonts w:ascii="Times New Roman" w:hAnsi="Times New Roman" w:cs="Times New Roman"/>
          <w:sz w:val="24"/>
          <w:szCs w:val="24"/>
        </w:rPr>
        <w:t xml:space="preserve">James </w:t>
      </w:r>
      <w:proofErr w:type="spellStart"/>
      <w:r w:rsidRPr="001B3C64">
        <w:rPr>
          <w:rFonts w:ascii="Times New Roman" w:hAnsi="Times New Roman" w:cs="Times New Roman"/>
          <w:sz w:val="24"/>
          <w:szCs w:val="24"/>
        </w:rPr>
        <w:t>Gleick</w:t>
      </w:r>
      <w:proofErr w:type="spellEnd"/>
      <w:r w:rsidRPr="001B3C64">
        <w:rPr>
          <w:rFonts w:ascii="Times New Roman" w:hAnsi="Times New Roman" w:cs="Times New Roman"/>
          <w:sz w:val="24"/>
          <w:szCs w:val="24"/>
        </w:rPr>
        <w:t xml:space="preserve">. </w:t>
      </w:r>
      <w:r w:rsidRPr="003A18CA">
        <w:rPr>
          <w:rFonts w:ascii="Times New Roman" w:hAnsi="Times New Roman" w:cs="Times New Roman"/>
          <w:i/>
          <w:sz w:val="24"/>
          <w:szCs w:val="24"/>
        </w:rPr>
        <w:t>Faster</w:t>
      </w:r>
      <w:r w:rsidRPr="001B3C64">
        <w:rPr>
          <w:rFonts w:ascii="Times New Roman" w:hAnsi="Times New Roman" w:cs="Times New Roman"/>
          <w:sz w:val="24"/>
          <w:szCs w:val="24"/>
        </w:rPr>
        <w:t xml:space="preserve"> – </w:t>
      </w:r>
      <w:r w:rsidRPr="001B3C64">
        <w:rPr>
          <w:rFonts w:ascii="Times New Roman" w:hAnsi="Times New Roman" w:cs="Times New Roman"/>
          <w:i/>
          <w:sz w:val="24"/>
          <w:szCs w:val="24"/>
        </w:rPr>
        <w:t>Or the acceleration of just about everything</w:t>
      </w:r>
      <w:r w:rsidRPr="001B3C64">
        <w:rPr>
          <w:rFonts w:ascii="Times New Roman" w:hAnsi="Times New Roman" w:cs="Times New Roman"/>
          <w:sz w:val="24"/>
          <w:szCs w:val="24"/>
        </w:rPr>
        <w:t>.</w:t>
      </w:r>
    </w:p>
    <w:p w14:paraId="0903B40A" w14:textId="37168A1A" w:rsidR="00CD3681" w:rsidRPr="001B3C64" w:rsidRDefault="00A074A5" w:rsidP="001B3C64">
      <w:pPr>
        <w:rPr>
          <w:rFonts w:ascii="Times New Roman" w:hAnsi="Times New Roman" w:cs="Times New Roman"/>
          <w:sz w:val="24"/>
          <w:szCs w:val="24"/>
        </w:rPr>
      </w:pPr>
      <w:r w:rsidRPr="001B3C64">
        <w:rPr>
          <w:rFonts w:ascii="Times New Roman" w:hAnsi="Times New Roman" w:cs="Times New Roman"/>
          <w:sz w:val="24"/>
          <w:szCs w:val="24"/>
        </w:rPr>
        <w:lastRenderedPageBreak/>
        <w:t xml:space="preserve">Eva Hoffman.  </w:t>
      </w:r>
      <w:r w:rsidRPr="001B3C64">
        <w:rPr>
          <w:rFonts w:ascii="Times New Roman" w:hAnsi="Times New Roman" w:cs="Times New Roman"/>
          <w:i/>
          <w:sz w:val="24"/>
          <w:szCs w:val="24"/>
        </w:rPr>
        <w:t>Lost in Translation</w:t>
      </w:r>
      <w:r w:rsidR="00272BE5" w:rsidRPr="001B3C64">
        <w:rPr>
          <w:rFonts w:ascii="Times New Roman" w:hAnsi="Times New Roman" w:cs="Times New Roman"/>
          <w:i/>
          <w:sz w:val="24"/>
          <w:szCs w:val="24"/>
        </w:rPr>
        <w:t xml:space="preserve"> </w:t>
      </w:r>
    </w:p>
    <w:p w14:paraId="2A3E7D66" w14:textId="3F224854" w:rsidR="00CD3681" w:rsidRDefault="00CD3681" w:rsidP="001B3C64">
      <w:pPr>
        <w:rPr>
          <w:rFonts w:ascii="Times New Roman" w:hAnsi="Times New Roman" w:cs="Times New Roman"/>
          <w:i/>
          <w:sz w:val="24"/>
          <w:szCs w:val="24"/>
        </w:rPr>
      </w:pPr>
      <w:r w:rsidRPr="001B3C64">
        <w:rPr>
          <w:rFonts w:ascii="Times New Roman" w:hAnsi="Times New Roman" w:cs="Times New Roman"/>
          <w:sz w:val="24"/>
          <w:szCs w:val="24"/>
        </w:rPr>
        <w:t xml:space="preserve">John Holt.  </w:t>
      </w:r>
      <w:r w:rsidRPr="001B3C64">
        <w:rPr>
          <w:rFonts w:ascii="Times New Roman" w:hAnsi="Times New Roman" w:cs="Times New Roman"/>
          <w:i/>
          <w:sz w:val="24"/>
          <w:szCs w:val="24"/>
        </w:rPr>
        <w:t>How Children Fail</w:t>
      </w:r>
    </w:p>
    <w:p w14:paraId="483128BA" w14:textId="254DEDE0" w:rsidR="00C5363F" w:rsidRPr="001B3C64" w:rsidRDefault="00C5363F" w:rsidP="001B3C64">
      <w:pPr>
        <w:rPr>
          <w:rFonts w:ascii="Times New Roman" w:hAnsi="Times New Roman" w:cs="Times New Roman"/>
          <w:i/>
          <w:sz w:val="24"/>
          <w:szCs w:val="24"/>
        </w:rPr>
      </w:pPr>
      <w:r w:rsidRPr="00C5363F">
        <w:rPr>
          <w:rFonts w:ascii="Times New Roman" w:hAnsi="Times New Roman" w:cs="Times New Roman"/>
          <w:sz w:val="24"/>
          <w:szCs w:val="24"/>
        </w:rPr>
        <w:t xml:space="preserve">Kate </w:t>
      </w:r>
      <w:proofErr w:type="spellStart"/>
      <w:r w:rsidRPr="00C5363F">
        <w:rPr>
          <w:rFonts w:ascii="Times New Roman" w:hAnsi="Times New Roman" w:cs="Times New Roman"/>
          <w:sz w:val="24"/>
          <w:szCs w:val="24"/>
        </w:rPr>
        <w:t>Clanchy</w:t>
      </w:r>
      <w:proofErr w:type="spellEnd"/>
      <w:r>
        <w:rPr>
          <w:rFonts w:ascii="Times New Roman" w:hAnsi="Times New Roman" w:cs="Times New Roman"/>
          <w:i/>
          <w:sz w:val="24"/>
          <w:szCs w:val="24"/>
        </w:rPr>
        <w:t>. Some Kids I Taught and What They Taught Me</w:t>
      </w:r>
    </w:p>
    <w:p w14:paraId="4472807A" w14:textId="77777777" w:rsidR="0097120C" w:rsidRPr="001B3C64" w:rsidRDefault="00A074A5" w:rsidP="001B3C64">
      <w:pPr>
        <w:rPr>
          <w:rFonts w:ascii="Times New Roman" w:hAnsi="Times New Roman" w:cs="Times New Roman"/>
          <w:sz w:val="24"/>
          <w:szCs w:val="24"/>
        </w:rPr>
      </w:pPr>
      <w:r w:rsidRPr="001B3C64">
        <w:rPr>
          <w:rFonts w:ascii="Times New Roman" w:hAnsi="Times New Roman" w:cs="Times New Roman"/>
          <w:sz w:val="24"/>
          <w:szCs w:val="24"/>
        </w:rPr>
        <w:t xml:space="preserve">Frank McCourt. </w:t>
      </w:r>
      <w:r w:rsidR="0097120C" w:rsidRPr="001B3C64">
        <w:rPr>
          <w:rFonts w:ascii="Times New Roman" w:hAnsi="Times New Roman" w:cs="Times New Roman"/>
          <w:i/>
          <w:sz w:val="24"/>
          <w:szCs w:val="24"/>
        </w:rPr>
        <w:t>Teacher Man</w:t>
      </w:r>
      <w:r w:rsidR="00272BE5" w:rsidRPr="001B3C64">
        <w:rPr>
          <w:rFonts w:ascii="Times New Roman" w:hAnsi="Times New Roman" w:cs="Times New Roman"/>
          <w:sz w:val="24"/>
          <w:szCs w:val="24"/>
        </w:rPr>
        <w:t xml:space="preserve"> </w:t>
      </w:r>
    </w:p>
    <w:p w14:paraId="7916CA26" w14:textId="77777777" w:rsidR="0097120C" w:rsidRPr="001B3C64" w:rsidRDefault="0097120C" w:rsidP="001B3C64">
      <w:pPr>
        <w:rPr>
          <w:rFonts w:ascii="Times New Roman" w:hAnsi="Times New Roman" w:cs="Times New Roman"/>
          <w:i/>
          <w:sz w:val="24"/>
          <w:szCs w:val="24"/>
        </w:rPr>
      </w:pPr>
      <w:r w:rsidRPr="001B3C64">
        <w:rPr>
          <w:rFonts w:ascii="Times New Roman" w:hAnsi="Times New Roman" w:cs="Times New Roman"/>
          <w:sz w:val="24"/>
          <w:szCs w:val="24"/>
        </w:rPr>
        <w:t xml:space="preserve">Sara Maitland. </w:t>
      </w:r>
      <w:r w:rsidRPr="001B3C64">
        <w:rPr>
          <w:rFonts w:ascii="Times New Roman" w:hAnsi="Times New Roman" w:cs="Times New Roman"/>
          <w:i/>
          <w:sz w:val="24"/>
          <w:szCs w:val="24"/>
        </w:rPr>
        <w:t>A Book of Silence.</w:t>
      </w:r>
    </w:p>
    <w:p w14:paraId="3176D116" w14:textId="77777777" w:rsidR="001B3C64" w:rsidRPr="001B3C64" w:rsidRDefault="00A074A5" w:rsidP="001B3C64">
      <w:pPr>
        <w:rPr>
          <w:rFonts w:ascii="Times New Roman" w:hAnsi="Times New Roman" w:cs="Times New Roman"/>
          <w:sz w:val="24"/>
          <w:szCs w:val="24"/>
        </w:rPr>
      </w:pPr>
      <w:r w:rsidRPr="001B3C64">
        <w:rPr>
          <w:rFonts w:ascii="Times New Roman" w:hAnsi="Times New Roman" w:cs="Times New Roman"/>
          <w:sz w:val="24"/>
          <w:szCs w:val="24"/>
        </w:rPr>
        <w:t xml:space="preserve">A.S. Neill.  </w:t>
      </w:r>
      <w:r w:rsidR="00272BE5" w:rsidRPr="001B3C64">
        <w:rPr>
          <w:rFonts w:ascii="Times New Roman" w:hAnsi="Times New Roman" w:cs="Times New Roman"/>
          <w:i/>
          <w:sz w:val="24"/>
          <w:szCs w:val="24"/>
        </w:rPr>
        <w:t>Summerhill</w:t>
      </w:r>
      <w:r w:rsidR="00272BE5" w:rsidRPr="001B3C64">
        <w:rPr>
          <w:rFonts w:ascii="Times New Roman" w:hAnsi="Times New Roman" w:cs="Times New Roman"/>
          <w:sz w:val="24"/>
          <w:szCs w:val="24"/>
        </w:rPr>
        <w:t xml:space="preserve"> </w:t>
      </w:r>
    </w:p>
    <w:p w14:paraId="519B35DF" w14:textId="54E28F6E" w:rsidR="0097120C" w:rsidRDefault="0097120C" w:rsidP="001B3C64">
      <w:pPr>
        <w:rPr>
          <w:rFonts w:ascii="Times New Roman" w:hAnsi="Times New Roman" w:cs="Times New Roman"/>
          <w:i/>
          <w:sz w:val="24"/>
          <w:szCs w:val="24"/>
        </w:rPr>
      </w:pPr>
      <w:r w:rsidRPr="001B3C64">
        <w:rPr>
          <w:rFonts w:ascii="Times New Roman" w:hAnsi="Times New Roman" w:cs="Times New Roman"/>
          <w:sz w:val="24"/>
          <w:szCs w:val="24"/>
        </w:rPr>
        <w:t xml:space="preserve">Peter </w:t>
      </w:r>
      <w:proofErr w:type="spellStart"/>
      <w:r w:rsidRPr="001B3C64">
        <w:rPr>
          <w:rFonts w:ascii="Times New Roman" w:hAnsi="Times New Roman" w:cs="Times New Roman"/>
          <w:sz w:val="24"/>
          <w:szCs w:val="24"/>
        </w:rPr>
        <w:t>Oborne</w:t>
      </w:r>
      <w:proofErr w:type="spellEnd"/>
      <w:r w:rsidRPr="001B3C64">
        <w:rPr>
          <w:rFonts w:ascii="Times New Roman" w:hAnsi="Times New Roman" w:cs="Times New Roman"/>
          <w:sz w:val="24"/>
          <w:szCs w:val="24"/>
        </w:rPr>
        <w:t xml:space="preserve">.  </w:t>
      </w:r>
      <w:r w:rsidRPr="001B3C64">
        <w:rPr>
          <w:rFonts w:ascii="Times New Roman" w:hAnsi="Times New Roman" w:cs="Times New Roman"/>
          <w:i/>
          <w:sz w:val="24"/>
          <w:szCs w:val="24"/>
        </w:rPr>
        <w:t>The Rise of Political Lying.</w:t>
      </w:r>
    </w:p>
    <w:p w14:paraId="544AE5D6" w14:textId="4BAAD11E" w:rsidR="00D90720" w:rsidRDefault="00D90720" w:rsidP="001B3C64">
      <w:pPr>
        <w:rPr>
          <w:rFonts w:ascii="Times New Roman" w:hAnsi="Times New Roman" w:cs="Times New Roman"/>
          <w:i/>
          <w:sz w:val="24"/>
          <w:szCs w:val="24"/>
        </w:rPr>
      </w:pPr>
      <w:r w:rsidRPr="00D90720">
        <w:rPr>
          <w:rFonts w:ascii="Times New Roman" w:hAnsi="Times New Roman" w:cs="Times New Roman"/>
          <w:sz w:val="24"/>
          <w:szCs w:val="24"/>
        </w:rPr>
        <w:t>Parker Palmer</w:t>
      </w:r>
      <w:r>
        <w:rPr>
          <w:rFonts w:ascii="Times New Roman" w:hAnsi="Times New Roman" w:cs="Times New Roman"/>
          <w:i/>
          <w:sz w:val="24"/>
          <w:szCs w:val="24"/>
        </w:rPr>
        <w:t>.  The Courage to Teach.</w:t>
      </w:r>
    </w:p>
    <w:p w14:paraId="0C82C2B1" w14:textId="7C3F3FA9" w:rsidR="00B14A8D" w:rsidRDefault="00B14A8D" w:rsidP="001B3C64">
      <w:pPr>
        <w:rPr>
          <w:rFonts w:ascii="Times New Roman" w:hAnsi="Times New Roman" w:cs="Times New Roman"/>
          <w:i/>
          <w:sz w:val="24"/>
          <w:szCs w:val="24"/>
        </w:rPr>
      </w:pPr>
      <w:r w:rsidRPr="00B14A8D">
        <w:rPr>
          <w:rFonts w:ascii="Times New Roman" w:hAnsi="Times New Roman" w:cs="Times New Roman"/>
          <w:sz w:val="24"/>
          <w:szCs w:val="24"/>
        </w:rPr>
        <w:t>Daniel Klein</w:t>
      </w:r>
      <w:r>
        <w:rPr>
          <w:rFonts w:ascii="Times New Roman" w:hAnsi="Times New Roman" w:cs="Times New Roman"/>
          <w:i/>
          <w:sz w:val="24"/>
          <w:szCs w:val="24"/>
        </w:rPr>
        <w:t>. Travels with Epicurus.</w:t>
      </w:r>
    </w:p>
    <w:p w14:paraId="3D186626" w14:textId="5FBCB71A" w:rsidR="00873B15" w:rsidRDefault="00873B15" w:rsidP="001B3C64">
      <w:pPr>
        <w:rPr>
          <w:rFonts w:ascii="Times New Roman" w:hAnsi="Times New Roman" w:cs="Times New Roman"/>
          <w:i/>
          <w:sz w:val="24"/>
          <w:szCs w:val="24"/>
        </w:rPr>
      </w:pPr>
      <w:r w:rsidRPr="00873B15">
        <w:rPr>
          <w:rFonts w:ascii="Times New Roman" w:hAnsi="Times New Roman" w:cs="Times New Roman"/>
          <w:sz w:val="24"/>
          <w:szCs w:val="24"/>
        </w:rPr>
        <w:t xml:space="preserve">John Taylor </w:t>
      </w:r>
      <w:proofErr w:type="spellStart"/>
      <w:r w:rsidRPr="00873B15">
        <w:rPr>
          <w:rFonts w:ascii="Times New Roman" w:hAnsi="Times New Roman" w:cs="Times New Roman"/>
          <w:sz w:val="24"/>
          <w:szCs w:val="24"/>
        </w:rPr>
        <w:t>Gatto</w:t>
      </w:r>
      <w:proofErr w:type="spellEnd"/>
      <w:r>
        <w:rPr>
          <w:rFonts w:ascii="Times New Roman" w:hAnsi="Times New Roman" w:cs="Times New Roman"/>
          <w:i/>
          <w:sz w:val="24"/>
          <w:szCs w:val="24"/>
        </w:rPr>
        <w:t>.  Weapons of Mass Instruction.</w:t>
      </w:r>
    </w:p>
    <w:p w14:paraId="6F2E97CC" w14:textId="41534F17" w:rsidR="008212A7" w:rsidRDefault="008212A7" w:rsidP="001B3C64">
      <w:pPr>
        <w:rPr>
          <w:rFonts w:ascii="Times New Roman" w:hAnsi="Times New Roman" w:cs="Times New Roman"/>
          <w:i/>
          <w:sz w:val="24"/>
          <w:szCs w:val="24"/>
        </w:rPr>
      </w:pPr>
      <w:r w:rsidRPr="008212A7">
        <w:rPr>
          <w:rFonts w:ascii="Times New Roman" w:hAnsi="Times New Roman" w:cs="Times New Roman"/>
          <w:sz w:val="24"/>
          <w:szCs w:val="24"/>
        </w:rPr>
        <w:t>Benjamin Hoff.</w:t>
      </w:r>
      <w:r>
        <w:rPr>
          <w:rFonts w:ascii="Times New Roman" w:hAnsi="Times New Roman" w:cs="Times New Roman"/>
          <w:i/>
          <w:sz w:val="24"/>
          <w:szCs w:val="24"/>
        </w:rPr>
        <w:t xml:space="preserve"> The Tao of Pooh</w:t>
      </w:r>
    </w:p>
    <w:p w14:paraId="24B91A14" w14:textId="354692F3" w:rsidR="008212A7" w:rsidRDefault="008212A7" w:rsidP="001B3C64">
      <w:pPr>
        <w:rPr>
          <w:rFonts w:ascii="Times New Roman" w:hAnsi="Times New Roman" w:cs="Times New Roman"/>
          <w:i/>
          <w:sz w:val="24"/>
          <w:szCs w:val="24"/>
        </w:rPr>
      </w:pPr>
      <w:r w:rsidRPr="008212A7">
        <w:rPr>
          <w:rFonts w:ascii="Times New Roman" w:hAnsi="Times New Roman" w:cs="Times New Roman"/>
          <w:sz w:val="24"/>
          <w:szCs w:val="24"/>
        </w:rPr>
        <w:t>Benjamin Hoff</w:t>
      </w:r>
      <w:r>
        <w:rPr>
          <w:rFonts w:ascii="Times New Roman" w:hAnsi="Times New Roman" w:cs="Times New Roman"/>
          <w:i/>
          <w:sz w:val="24"/>
          <w:szCs w:val="24"/>
        </w:rPr>
        <w:t xml:space="preserve">. The </w:t>
      </w:r>
      <w:proofErr w:type="spellStart"/>
      <w:r>
        <w:rPr>
          <w:rFonts w:ascii="Times New Roman" w:hAnsi="Times New Roman" w:cs="Times New Roman"/>
          <w:i/>
          <w:sz w:val="24"/>
          <w:szCs w:val="24"/>
        </w:rPr>
        <w:t>Te</w:t>
      </w:r>
      <w:proofErr w:type="spellEnd"/>
      <w:r>
        <w:rPr>
          <w:rFonts w:ascii="Times New Roman" w:hAnsi="Times New Roman" w:cs="Times New Roman"/>
          <w:i/>
          <w:sz w:val="24"/>
          <w:szCs w:val="24"/>
        </w:rPr>
        <w:t xml:space="preserve"> of Piglet</w:t>
      </w:r>
    </w:p>
    <w:p w14:paraId="17459544" w14:textId="04BE1D9D" w:rsidR="00B14A8D" w:rsidRDefault="00B14A8D" w:rsidP="001B3C64">
      <w:pPr>
        <w:rPr>
          <w:rFonts w:ascii="Times New Roman" w:hAnsi="Times New Roman" w:cs="Times New Roman"/>
          <w:i/>
          <w:sz w:val="24"/>
          <w:szCs w:val="24"/>
        </w:rPr>
      </w:pPr>
      <w:r>
        <w:rPr>
          <w:rFonts w:ascii="Times New Roman" w:hAnsi="Times New Roman" w:cs="Times New Roman"/>
          <w:sz w:val="24"/>
          <w:szCs w:val="24"/>
        </w:rPr>
        <w:lastRenderedPageBreak/>
        <w:t>Car</w:t>
      </w:r>
      <w:r w:rsidRPr="00B14A8D">
        <w:rPr>
          <w:rFonts w:ascii="Times New Roman" w:hAnsi="Times New Roman" w:cs="Times New Roman"/>
          <w:sz w:val="24"/>
          <w:szCs w:val="24"/>
        </w:rPr>
        <w:t xml:space="preserve">l </w:t>
      </w:r>
      <w:proofErr w:type="spellStart"/>
      <w:r w:rsidRPr="00B14A8D">
        <w:rPr>
          <w:rFonts w:ascii="Times New Roman" w:hAnsi="Times New Roman" w:cs="Times New Roman"/>
          <w:sz w:val="24"/>
          <w:szCs w:val="24"/>
        </w:rPr>
        <w:t>Honore</w:t>
      </w:r>
      <w:proofErr w:type="spellEnd"/>
      <w:r>
        <w:rPr>
          <w:rFonts w:ascii="Times New Roman" w:hAnsi="Times New Roman" w:cs="Times New Roman"/>
          <w:i/>
          <w:sz w:val="24"/>
          <w:szCs w:val="24"/>
        </w:rPr>
        <w:t>.  In Praise of Slow</w:t>
      </w:r>
    </w:p>
    <w:p w14:paraId="71B88A4C" w14:textId="207CB7AC" w:rsidR="00D90720" w:rsidRDefault="00294631" w:rsidP="00D90720">
      <w:pPr>
        <w:pStyle w:val="EndNoteBibliography"/>
        <w:ind w:left="720" w:hanging="720"/>
        <w:rPr>
          <w:rFonts w:ascii="Times New Roman" w:hAnsi="Times New Roman" w:cs="Times New Roman"/>
          <w:sz w:val="24"/>
        </w:rPr>
      </w:pPr>
      <w:r>
        <w:rPr>
          <w:rFonts w:ascii="Times New Roman" w:hAnsi="Times New Roman" w:cs="Times New Roman"/>
          <w:sz w:val="24"/>
        </w:rPr>
        <w:t>Daniel Pennac.</w:t>
      </w:r>
      <w:r w:rsidR="00D90720" w:rsidRPr="009F264D">
        <w:rPr>
          <w:rFonts w:ascii="Times New Roman" w:hAnsi="Times New Roman" w:cs="Times New Roman"/>
          <w:sz w:val="24"/>
        </w:rPr>
        <w:t xml:space="preserve"> </w:t>
      </w:r>
      <w:r w:rsidR="00D90720">
        <w:rPr>
          <w:rFonts w:ascii="Times New Roman" w:hAnsi="Times New Roman" w:cs="Times New Roman"/>
          <w:i/>
          <w:sz w:val="24"/>
        </w:rPr>
        <w:t>School B</w:t>
      </w:r>
      <w:r w:rsidR="00D90720" w:rsidRPr="009F264D">
        <w:rPr>
          <w:rFonts w:ascii="Times New Roman" w:hAnsi="Times New Roman" w:cs="Times New Roman"/>
          <w:i/>
          <w:sz w:val="24"/>
        </w:rPr>
        <w:t>lues</w:t>
      </w:r>
      <w:r>
        <w:rPr>
          <w:rFonts w:ascii="Times New Roman" w:hAnsi="Times New Roman" w:cs="Times New Roman"/>
          <w:sz w:val="24"/>
        </w:rPr>
        <w:t>.</w:t>
      </w:r>
    </w:p>
    <w:p w14:paraId="7EF3C75B" w14:textId="77777777" w:rsidR="00D90720" w:rsidRPr="009F264D" w:rsidRDefault="00D90720" w:rsidP="00D90720">
      <w:pPr>
        <w:pStyle w:val="EndNoteBibliography"/>
        <w:ind w:left="720" w:hanging="720"/>
        <w:rPr>
          <w:rFonts w:ascii="Times New Roman" w:hAnsi="Times New Roman" w:cs="Times New Roman"/>
          <w:sz w:val="24"/>
        </w:rPr>
      </w:pPr>
    </w:p>
    <w:p w14:paraId="5B68DA6A" w14:textId="6B9F0A9D" w:rsidR="00D90720" w:rsidRDefault="00294631" w:rsidP="00D90720">
      <w:pPr>
        <w:pStyle w:val="EndNoteBibliography"/>
        <w:ind w:left="720" w:hanging="720"/>
        <w:rPr>
          <w:rFonts w:ascii="Times New Roman" w:hAnsi="Times New Roman" w:cs="Times New Roman"/>
          <w:sz w:val="24"/>
        </w:rPr>
      </w:pPr>
      <w:r>
        <w:rPr>
          <w:rFonts w:ascii="Times New Roman" w:hAnsi="Times New Roman" w:cs="Times New Roman"/>
          <w:sz w:val="24"/>
        </w:rPr>
        <w:t>Michael Polanyi.</w:t>
      </w:r>
      <w:r w:rsidR="00D90720" w:rsidRPr="009F264D">
        <w:rPr>
          <w:rFonts w:ascii="Times New Roman" w:hAnsi="Times New Roman" w:cs="Times New Roman"/>
          <w:sz w:val="24"/>
        </w:rPr>
        <w:t xml:space="preserve"> </w:t>
      </w:r>
      <w:r w:rsidR="00D90720">
        <w:rPr>
          <w:rFonts w:ascii="Times New Roman" w:hAnsi="Times New Roman" w:cs="Times New Roman"/>
          <w:i/>
          <w:sz w:val="24"/>
        </w:rPr>
        <w:t>The Tacit D</w:t>
      </w:r>
      <w:r w:rsidR="00D90720" w:rsidRPr="009F264D">
        <w:rPr>
          <w:rFonts w:ascii="Times New Roman" w:hAnsi="Times New Roman" w:cs="Times New Roman"/>
          <w:i/>
          <w:sz w:val="24"/>
        </w:rPr>
        <w:t>imension</w:t>
      </w:r>
      <w:r>
        <w:rPr>
          <w:rFonts w:ascii="Times New Roman" w:hAnsi="Times New Roman" w:cs="Times New Roman"/>
          <w:sz w:val="24"/>
        </w:rPr>
        <w:t xml:space="preserve">. </w:t>
      </w:r>
    </w:p>
    <w:p w14:paraId="19CB46E4" w14:textId="77777777" w:rsidR="000B56C7" w:rsidRDefault="000B56C7" w:rsidP="00D90720">
      <w:pPr>
        <w:pStyle w:val="EndNoteBibliography"/>
        <w:ind w:left="720" w:hanging="720"/>
        <w:rPr>
          <w:rFonts w:ascii="Times New Roman" w:hAnsi="Times New Roman" w:cs="Times New Roman"/>
          <w:sz w:val="24"/>
        </w:rPr>
      </w:pPr>
    </w:p>
    <w:p w14:paraId="266B5778" w14:textId="2A08FEB6" w:rsidR="000B56C7" w:rsidRDefault="00855323" w:rsidP="00D90720">
      <w:pPr>
        <w:pStyle w:val="EndNoteBibliography"/>
        <w:ind w:left="720" w:hanging="720"/>
        <w:rPr>
          <w:rFonts w:ascii="Times New Roman" w:hAnsi="Times New Roman" w:cs="Times New Roman"/>
          <w:i/>
          <w:sz w:val="24"/>
        </w:rPr>
      </w:pPr>
      <w:r>
        <w:rPr>
          <w:rFonts w:ascii="Times New Roman" w:hAnsi="Times New Roman" w:cs="Times New Roman"/>
          <w:sz w:val="24"/>
        </w:rPr>
        <w:t>Neil Postman.</w:t>
      </w:r>
      <w:r w:rsidR="000B56C7">
        <w:rPr>
          <w:rFonts w:ascii="Times New Roman" w:hAnsi="Times New Roman" w:cs="Times New Roman"/>
          <w:sz w:val="24"/>
        </w:rPr>
        <w:t xml:space="preserve">  </w:t>
      </w:r>
      <w:r w:rsidR="000B56C7" w:rsidRPr="00A957E3">
        <w:rPr>
          <w:rFonts w:ascii="Times New Roman" w:hAnsi="Times New Roman" w:cs="Times New Roman"/>
          <w:i/>
          <w:sz w:val="24"/>
        </w:rPr>
        <w:t>Technopoly</w:t>
      </w:r>
      <w:r w:rsidR="00A957E3" w:rsidRPr="00A957E3">
        <w:rPr>
          <w:rFonts w:ascii="Times New Roman" w:hAnsi="Times New Roman" w:cs="Times New Roman"/>
          <w:i/>
          <w:sz w:val="24"/>
        </w:rPr>
        <w:t>: The surrender of culture to technology.</w:t>
      </w:r>
    </w:p>
    <w:p w14:paraId="4B981DD6" w14:textId="77777777" w:rsidR="00A957E3" w:rsidRDefault="00A957E3" w:rsidP="00D90720">
      <w:pPr>
        <w:pStyle w:val="EndNoteBibliography"/>
        <w:ind w:left="720" w:hanging="720"/>
        <w:rPr>
          <w:rFonts w:ascii="Times New Roman" w:hAnsi="Times New Roman" w:cs="Times New Roman"/>
          <w:i/>
          <w:sz w:val="24"/>
        </w:rPr>
      </w:pPr>
    </w:p>
    <w:p w14:paraId="25BD8345" w14:textId="59C08B81" w:rsidR="00A957E3" w:rsidRDefault="00855323" w:rsidP="00D90720">
      <w:pPr>
        <w:pStyle w:val="EndNoteBibliography"/>
        <w:ind w:left="720" w:hanging="720"/>
        <w:rPr>
          <w:rFonts w:ascii="Times New Roman" w:hAnsi="Times New Roman" w:cs="Times New Roman"/>
          <w:i/>
          <w:sz w:val="24"/>
        </w:rPr>
      </w:pPr>
      <w:r>
        <w:rPr>
          <w:rFonts w:ascii="Times New Roman" w:hAnsi="Times New Roman" w:cs="Times New Roman"/>
          <w:sz w:val="24"/>
        </w:rPr>
        <w:t>Neil Postman</w:t>
      </w:r>
      <w:r w:rsidR="00A957E3">
        <w:rPr>
          <w:rFonts w:ascii="Times New Roman" w:hAnsi="Times New Roman" w:cs="Times New Roman"/>
          <w:i/>
          <w:sz w:val="24"/>
        </w:rPr>
        <w:t>.  Amusing Ourselves to Death.</w:t>
      </w:r>
    </w:p>
    <w:p w14:paraId="5D96F79A" w14:textId="77777777" w:rsidR="00A957E3" w:rsidRDefault="00A957E3" w:rsidP="00D90720">
      <w:pPr>
        <w:pStyle w:val="EndNoteBibliography"/>
        <w:ind w:left="720" w:hanging="720"/>
        <w:rPr>
          <w:rFonts w:ascii="Times New Roman" w:hAnsi="Times New Roman" w:cs="Times New Roman"/>
          <w:i/>
          <w:sz w:val="24"/>
        </w:rPr>
      </w:pPr>
    </w:p>
    <w:p w14:paraId="03A5ABC9" w14:textId="00C88EBD" w:rsidR="00A957E3" w:rsidRPr="00A957E3" w:rsidRDefault="00855323" w:rsidP="00D90720">
      <w:pPr>
        <w:pStyle w:val="EndNoteBibliography"/>
        <w:ind w:left="720" w:hanging="720"/>
        <w:rPr>
          <w:rFonts w:ascii="Times New Roman" w:hAnsi="Times New Roman" w:cs="Times New Roman"/>
          <w:i/>
          <w:sz w:val="24"/>
        </w:rPr>
      </w:pPr>
      <w:r>
        <w:rPr>
          <w:rFonts w:ascii="Times New Roman" w:hAnsi="Times New Roman" w:cs="Times New Roman"/>
          <w:sz w:val="24"/>
        </w:rPr>
        <w:t>Neil Postman</w:t>
      </w:r>
      <w:r w:rsidR="00A957E3" w:rsidRPr="00A957E3">
        <w:rPr>
          <w:rFonts w:ascii="Times New Roman" w:hAnsi="Times New Roman" w:cs="Times New Roman"/>
          <w:sz w:val="24"/>
        </w:rPr>
        <w:t>. &amp; Weingartner C</w:t>
      </w:r>
      <w:r w:rsidR="00A957E3">
        <w:rPr>
          <w:rFonts w:ascii="Times New Roman" w:hAnsi="Times New Roman" w:cs="Times New Roman"/>
          <w:i/>
          <w:sz w:val="24"/>
        </w:rPr>
        <w:t>. Teaching as a Subversive Activity.</w:t>
      </w:r>
    </w:p>
    <w:p w14:paraId="0C6161E3" w14:textId="77777777" w:rsidR="00D90720" w:rsidRDefault="00D90720" w:rsidP="00D90720">
      <w:pPr>
        <w:pStyle w:val="EndNoteBibliography"/>
        <w:ind w:left="720" w:hanging="720"/>
        <w:rPr>
          <w:rFonts w:ascii="Times New Roman" w:hAnsi="Times New Roman" w:cs="Times New Roman"/>
          <w:sz w:val="24"/>
        </w:rPr>
      </w:pPr>
    </w:p>
    <w:p w14:paraId="679C0541" w14:textId="77777777" w:rsidR="00D90720" w:rsidRDefault="00A074A5" w:rsidP="00D90720">
      <w:pPr>
        <w:pStyle w:val="EndNoteBibliography"/>
        <w:ind w:left="720" w:hanging="720"/>
        <w:rPr>
          <w:rFonts w:ascii="Times New Roman" w:hAnsi="Times New Roman" w:cs="Times New Roman"/>
          <w:i/>
          <w:sz w:val="24"/>
        </w:rPr>
      </w:pPr>
      <w:r w:rsidRPr="001B3C64">
        <w:rPr>
          <w:rFonts w:ascii="Times New Roman" w:hAnsi="Times New Roman" w:cs="Times New Roman"/>
          <w:sz w:val="24"/>
        </w:rPr>
        <w:t xml:space="preserve">Jacques Ranciere.  </w:t>
      </w:r>
      <w:r w:rsidRPr="001B3C64">
        <w:rPr>
          <w:rFonts w:ascii="Times New Roman" w:hAnsi="Times New Roman" w:cs="Times New Roman"/>
          <w:i/>
          <w:sz w:val="24"/>
        </w:rPr>
        <w:t>The Ignorant Schoolmaster</w:t>
      </w:r>
    </w:p>
    <w:p w14:paraId="7B59CCF8" w14:textId="77777777" w:rsidR="00C5363F" w:rsidRDefault="00C5363F" w:rsidP="00D90720">
      <w:pPr>
        <w:pStyle w:val="EndNoteBibliography"/>
        <w:ind w:left="720" w:hanging="720"/>
        <w:rPr>
          <w:rFonts w:ascii="Times New Roman" w:hAnsi="Times New Roman" w:cs="Times New Roman"/>
          <w:i/>
          <w:sz w:val="24"/>
        </w:rPr>
      </w:pPr>
    </w:p>
    <w:p w14:paraId="39AB7933" w14:textId="3ED75E1E" w:rsidR="00C5363F" w:rsidRDefault="00C5363F" w:rsidP="00D90720">
      <w:pPr>
        <w:pStyle w:val="EndNoteBibliography"/>
        <w:ind w:left="720" w:hanging="720"/>
        <w:rPr>
          <w:rFonts w:ascii="Times New Roman" w:hAnsi="Times New Roman" w:cs="Times New Roman"/>
          <w:i/>
          <w:sz w:val="24"/>
        </w:rPr>
      </w:pPr>
      <w:r w:rsidRPr="00C5363F">
        <w:rPr>
          <w:rFonts w:ascii="Times New Roman" w:hAnsi="Times New Roman" w:cs="Times New Roman"/>
          <w:sz w:val="24"/>
        </w:rPr>
        <w:t>Carl Rodgers</w:t>
      </w:r>
      <w:r>
        <w:rPr>
          <w:rFonts w:ascii="Times New Roman" w:hAnsi="Times New Roman" w:cs="Times New Roman"/>
          <w:i/>
          <w:sz w:val="24"/>
        </w:rPr>
        <w:t>. Freedom to Learn.</w:t>
      </w:r>
    </w:p>
    <w:p w14:paraId="5FD36746" w14:textId="77777777" w:rsidR="00E32BC7" w:rsidRDefault="00E32BC7" w:rsidP="00D90720">
      <w:pPr>
        <w:pStyle w:val="EndNoteBibliography"/>
        <w:ind w:left="720" w:hanging="720"/>
        <w:rPr>
          <w:rFonts w:ascii="Times New Roman" w:hAnsi="Times New Roman" w:cs="Times New Roman"/>
          <w:i/>
          <w:sz w:val="24"/>
        </w:rPr>
      </w:pPr>
    </w:p>
    <w:p w14:paraId="4C2DD680" w14:textId="0EEF57CD" w:rsidR="00E32BC7" w:rsidRDefault="00E32BC7" w:rsidP="00D90720">
      <w:pPr>
        <w:pStyle w:val="EndNoteBibliography"/>
        <w:ind w:left="720" w:hanging="720"/>
        <w:rPr>
          <w:rFonts w:ascii="Times New Roman" w:hAnsi="Times New Roman" w:cs="Times New Roman"/>
          <w:i/>
          <w:sz w:val="24"/>
        </w:rPr>
      </w:pPr>
      <w:r w:rsidRPr="00E32BC7">
        <w:rPr>
          <w:rFonts w:ascii="Times New Roman" w:hAnsi="Times New Roman" w:cs="Times New Roman"/>
          <w:sz w:val="24"/>
        </w:rPr>
        <w:lastRenderedPageBreak/>
        <w:t>Bertrand Russell</w:t>
      </w:r>
      <w:r>
        <w:rPr>
          <w:rFonts w:ascii="Times New Roman" w:hAnsi="Times New Roman" w:cs="Times New Roman"/>
          <w:i/>
          <w:sz w:val="24"/>
        </w:rPr>
        <w:t>.  In Praise of Idleness.</w:t>
      </w:r>
    </w:p>
    <w:p w14:paraId="08098E0B" w14:textId="77777777" w:rsidR="00E32BC7" w:rsidRDefault="00E32BC7" w:rsidP="00D90720">
      <w:pPr>
        <w:pStyle w:val="EndNoteBibliography"/>
        <w:ind w:left="720" w:hanging="720"/>
        <w:rPr>
          <w:rFonts w:ascii="Times New Roman" w:hAnsi="Times New Roman" w:cs="Times New Roman"/>
          <w:i/>
          <w:sz w:val="24"/>
        </w:rPr>
      </w:pPr>
    </w:p>
    <w:p w14:paraId="51F5EE03" w14:textId="77777777" w:rsidR="00D90720" w:rsidRDefault="0097120C" w:rsidP="00D90720">
      <w:pPr>
        <w:pStyle w:val="EndNoteBibliography"/>
        <w:ind w:left="720" w:hanging="720"/>
        <w:rPr>
          <w:rFonts w:ascii="Times New Roman" w:hAnsi="Times New Roman" w:cs="Times New Roman"/>
          <w:sz w:val="24"/>
        </w:rPr>
      </w:pPr>
      <w:r w:rsidRPr="001B3C64">
        <w:rPr>
          <w:rFonts w:ascii="Times New Roman" w:hAnsi="Times New Roman" w:cs="Times New Roman"/>
          <w:sz w:val="24"/>
        </w:rPr>
        <w:t xml:space="preserve">Leo Rosten.  </w:t>
      </w:r>
      <w:r w:rsidRPr="001B3C64">
        <w:rPr>
          <w:rFonts w:ascii="Times New Roman" w:hAnsi="Times New Roman" w:cs="Times New Roman"/>
          <w:i/>
          <w:sz w:val="24"/>
        </w:rPr>
        <w:t>The Education of Hyman Kaplan</w:t>
      </w:r>
      <w:r w:rsidRPr="001B3C64">
        <w:rPr>
          <w:rFonts w:ascii="Times New Roman" w:hAnsi="Times New Roman" w:cs="Times New Roman"/>
          <w:sz w:val="24"/>
        </w:rPr>
        <w:t>.</w:t>
      </w:r>
    </w:p>
    <w:p w14:paraId="67BB97DE" w14:textId="77777777" w:rsidR="00D90720" w:rsidRDefault="00D90720" w:rsidP="00D90720">
      <w:pPr>
        <w:pStyle w:val="EndNoteBibliography"/>
        <w:ind w:left="720" w:hanging="720"/>
        <w:rPr>
          <w:rFonts w:ascii="Times New Roman" w:hAnsi="Times New Roman" w:cs="Times New Roman"/>
          <w:sz w:val="24"/>
        </w:rPr>
      </w:pPr>
    </w:p>
    <w:p w14:paraId="674267CF" w14:textId="307D4308" w:rsidR="00C5363F" w:rsidRDefault="0097120C" w:rsidP="00C5363F">
      <w:pPr>
        <w:pStyle w:val="EndNoteBibliography"/>
        <w:ind w:left="720" w:hanging="720"/>
        <w:rPr>
          <w:rFonts w:ascii="Times New Roman" w:hAnsi="Times New Roman" w:cs="Times New Roman"/>
          <w:i/>
          <w:sz w:val="24"/>
        </w:rPr>
      </w:pPr>
      <w:r w:rsidRPr="001B3C64">
        <w:rPr>
          <w:rFonts w:ascii="Times New Roman" w:hAnsi="Times New Roman" w:cs="Times New Roman"/>
          <w:sz w:val="24"/>
        </w:rPr>
        <w:t xml:space="preserve">Leo Rosten. </w:t>
      </w:r>
      <w:r w:rsidR="00C5363F">
        <w:rPr>
          <w:rFonts w:ascii="Times New Roman" w:hAnsi="Times New Roman" w:cs="Times New Roman"/>
          <w:i/>
          <w:sz w:val="24"/>
        </w:rPr>
        <w:t>The Return of Hyman Kaplan</w:t>
      </w:r>
    </w:p>
    <w:p w14:paraId="2E0C7F52" w14:textId="4D72590F" w:rsidR="00C5363F" w:rsidRPr="00C5363F" w:rsidRDefault="00C5363F" w:rsidP="00C5363F">
      <w:pPr>
        <w:pStyle w:val="EndNoteBibliography"/>
        <w:ind w:left="720" w:hanging="720"/>
        <w:rPr>
          <w:rFonts w:ascii="Times New Roman" w:hAnsi="Times New Roman" w:cs="Times New Roman"/>
          <w:i/>
          <w:sz w:val="24"/>
        </w:rPr>
      </w:pPr>
      <w:r w:rsidRPr="00C5363F">
        <w:rPr>
          <w:rFonts w:ascii="Times New Roman" w:hAnsi="Times New Roman" w:cs="Times New Roman"/>
          <w:sz w:val="24"/>
        </w:rPr>
        <w:t>Donald Schon.</w:t>
      </w:r>
      <w:r>
        <w:rPr>
          <w:rFonts w:ascii="Times New Roman" w:hAnsi="Times New Roman" w:cs="Times New Roman"/>
          <w:i/>
          <w:sz w:val="24"/>
        </w:rPr>
        <w:t xml:space="preserve">  </w:t>
      </w:r>
      <w:r w:rsidRPr="00C5363F">
        <w:rPr>
          <w:rFonts w:ascii="Times New Roman" w:hAnsi="Times New Roman" w:cs="Times New Roman"/>
          <w:i/>
          <w:sz w:val="24"/>
        </w:rPr>
        <w:t>The Reflective Practitioner.</w:t>
      </w:r>
    </w:p>
    <w:p w14:paraId="2764DF2D" w14:textId="77777777" w:rsidR="00855323" w:rsidRDefault="00855323" w:rsidP="00D90720">
      <w:pPr>
        <w:pStyle w:val="EndNoteBibliography"/>
        <w:ind w:left="720" w:hanging="720"/>
        <w:rPr>
          <w:rFonts w:ascii="Times New Roman" w:hAnsi="Times New Roman" w:cs="Times New Roman"/>
          <w:i/>
          <w:sz w:val="24"/>
        </w:rPr>
      </w:pPr>
    </w:p>
    <w:p w14:paraId="63D27772" w14:textId="3EA8C752" w:rsidR="00855323" w:rsidRDefault="00855323" w:rsidP="00D90720">
      <w:pPr>
        <w:pStyle w:val="EndNoteBibliography"/>
        <w:ind w:left="720" w:hanging="720"/>
        <w:rPr>
          <w:rFonts w:ascii="Times New Roman" w:hAnsi="Times New Roman" w:cs="Times New Roman"/>
          <w:i/>
          <w:sz w:val="24"/>
        </w:rPr>
      </w:pPr>
      <w:r w:rsidRPr="00855323">
        <w:rPr>
          <w:rFonts w:ascii="Times New Roman" w:hAnsi="Times New Roman" w:cs="Times New Roman"/>
          <w:sz w:val="24"/>
        </w:rPr>
        <w:t>Ken Robinson</w:t>
      </w:r>
      <w:r>
        <w:rPr>
          <w:rFonts w:ascii="Times New Roman" w:hAnsi="Times New Roman" w:cs="Times New Roman"/>
          <w:i/>
          <w:sz w:val="24"/>
        </w:rPr>
        <w:t>.   Creative schools: The grassroots revolution that’s transforming education.</w:t>
      </w:r>
    </w:p>
    <w:p w14:paraId="7799EB32" w14:textId="77777777" w:rsidR="00A957E3" w:rsidRDefault="00A957E3" w:rsidP="00D90720">
      <w:pPr>
        <w:pStyle w:val="EndNoteBibliography"/>
        <w:ind w:left="720" w:hanging="720"/>
        <w:rPr>
          <w:rFonts w:ascii="Times New Roman" w:hAnsi="Times New Roman" w:cs="Times New Roman"/>
          <w:i/>
          <w:sz w:val="24"/>
        </w:rPr>
      </w:pPr>
    </w:p>
    <w:p w14:paraId="66E0D100" w14:textId="224CF7F8" w:rsidR="00A957E3" w:rsidRDefault="00855323" w:rsidP="00D90720">
      <w:pPr>
        <w:pStyle w:val="EndNoteBibliography"/>
        <w:ind w:left="720" w:hanging="720"/>
        <w:rPr>
          <w:rFonts w:ascii="Times New Roman" w:hAnsi="Times New Roman" w:cs="Times New Roman"/>
          <w:i/>
          <w:sz w:val="24"/>
        </w:rPr>
      </w:pPr>
      <w:r>
        <w:rPr>
          <w:rFonts w:ascii="Times New Roman" w:hAnsi="Times New Roman" w:cs="Times New Roman"/>
          <w:sz w:val="24"/>
        </w:rPr>
        <w:t xml:space="preserve">Anthony </w:t>
      </w:r>
      <w:r w:rsidR="00E32BC7">
        <w:rPr>
          <w:rFonts w:ascii="Times New Roman" w:hAnsi="Times New Roman" w:cs="Times New Roman"/>
          <w:sz w:val="24"/>
        </w:rPr>
        <w:t>St</w:t>
      </w:r>
      <w:r>
        <w:rPr>
          <w:rFonts w:ascii="Times New Roman" w:hAnsi="Times New Roman" w:cs="Times New Roman"/>
          <w:sz w:val="24"/>
        </w:rPr>
        <w:t>orr</w:t>
      </w:r>
      <w:r w:rsidR="00A957E3">
        <w:rPr>
          <w:rFonts w:ascii="Times New Roman" w:hAnsi="Times New Roman" w:cs="Times New Roman"/>
          <w:i/>
          <w:sz w:val="24"/>
        </w:rPr>
        <w:t>.  Solitude: a return to the self.</w:t>
      </w:r>
    </w:p>
    <w:p w14:paraId="47AA8900" w14:textId="77777777" w:rsidR="00D90720" w:rsidRDefault="00D90720" w:rsidP="00D90720">
      <w:pPr>
        <w:pStyle w:val="EndNoteBibliography"/>
        <w:ind w:left="720" w:hanging="720"/>
        <w:rPr>
          <w:rFonts w:ascii="Times New Roman" w:hAnsi="Times New Roman" w:cs="Times New Roman"/>
          <w:i/>
          <w:sz w:val="24"/>
        </w:rPr>
      </w:pPr>
    </w:p>
    <w:p w14:paraId="3818C6CC" w14:textId="77777777" w:rsidR="00D90720" w:rsidRDefault="000226A9" w:rsidP="00D90720">
      <w:pPr>
        <w:pStyle w:val="EndNoteBibliography"/>
        <w:ind w:left="720" w:hanging="720"/>
        <w:rPr>
          <w:rFonts w:ascii="Times New Roman" w:hAnsi="Times New Roman" w:cs="Times New Roman"/>
          <w:i/>
          <w:sz w:val="24"/>
        </w:rPr>
      </w:pPr>
      <w:r w:rsidRPr="001B3C64">
        <w:rPr>
          <w:rFonts w:ascii="Times New Roman" w:hAnsi="Times New Roman" w:cs="Times New Roman"/>
          <w:sz w:val="24"/>
        </w:rPr>
        <w:t xml:space="preserve">Ruth Wajnryb.  </w:t>
      </w:r>
      <w:r w:rsidRPr="001B3C64">
        <w:rPr>
          <w:rFonts w:ascii="Times New Roman" w:hAnsi="Times New Roman" w:cs="Times New Roman"/>
          <w:i/>
          <w:sz w:val="24"/>
        </w:rPr>
        <w:t>The Silence</w:t>
      </w:r>
    </w:p>
    <w:p w14:paraId="7C1B89B4" w14:textId="77777777" w:rsidR="00D90720" w:rsidRDefault="00D90720" w:rsidP="00D90720">
      <w:pPr>
        <w:pStyle w:val="EndNoteBibliography"/>
        <w:ind w:left="720" w:hanging="720"/>
        <w:rPr>
          <w:rFonts w:ascii="Times New Roman" w:hAnsi="Times New Roman" w:cs="Times New Roman"/>
          <w:i/>
          <w:sz w:val="24"/>
        </w:rPr>
      </w:pPr>
    </w:p>
    <w:p w14:paraId="701CDDEE" w14:textId="2AF0A0EC" w:rsidR="00272BE5" w:rsidRPr="00D90720" w:rsidRDefault="009E032A" w:rsidP="00D90720">
      <w:pPr>
        <w:pStyle w:val="EndNoteBibliography"/>
        <w:ind w:left="720" w:hanging="720"/>
        <w:rPr>
          <w:rFonts w:ascii="Times New Roman" w:hAnsi="Times New Roman" w:cs="Times New Roman"/>
          <w:i/>
          <w:sz w:val="24"/>
        </w:rPr>
      </w:pPr>
      <w:r w:rsidRPr="001B3C64">
        <w:rPr>
          <w:rFonts w:ascii="Times New Roman" w:hAnsi="Times New Roman" w:cs="Times New Roman"/>
          <w:sz w:val="24"/>
        </w:rPr>
        <w:t xml:space="preserve">Tara Westover.  </w:t>
      </w:r>
      <w:r w:rsidRPr="001B3C64">
        <w:rPr>
          <w:rFonts w:ascii="Times New Roman" w:hAnsi="Times New Roman" w:cs="Times New Roman"/>
          <w:i/>
          <w:sz w:val="24"/>
        </w:rPr>
        <w:t>Educated</w:t>
      </w:r>
      <w:r w:rsidRPr="001B3C64">
        <w:rPr>
          <w:rFonts w:ascii="Times New Roman" w:hAnsi="Times New Roman" w:cs="Times New Roman"/>
          <w:sz w:val="24"/>
        </w:rPr>
        <w:t xml:space="preserve">, </w:t>
      </w:r>
      <w:r w:rsidR="00272BE5" w:rsidRPr="001B3C64">
        <w:rPr>
          <w:rFonts w:ascii="Times New Roman" w:hAnsi="Times New Roman" w:cs="Times New Roman"/>
          <w:sz w:val="24"/>
        </w:rPr>
        <w:t>etc.</w:t>
      </w:r>
      <w:r w:rsidR="00CD3681" w:rsidRPr="001B3C64">
        <w:rPr>
          <w:rFonts w:ascii="Times New Roman" w:hAnsi="Times New Roman" w:cs="Times New Roman"/>
          <w:sz w:val="24"/>
        </w:rPr>
        <w:t xml:space="preserve">  </w:t>
      </w:r>
      <w:r w:rsidR="0044740B">
        <w:rPr>
          <w:rFonts w:ascii="Times New Roman" w:hAnsi="Times New Roman" w:cs="Times New Roman"/>
          <w:sz w:val="24"/>
        </w:rPr>
        <w:t>etc.</w:t>
      </w:r>
    </w:p>
    <w:p w14:paraId="5AC8C55E" w14:textId="77777777" w:rsidR="00294631" w:rsidRDefault="00294631" w:rsidP="00CD3681">
      <w:pPr>
        <w:pStyle w:val="Akapitzlist"/>
        <w:rPr>
          <w:rFonts w:ascii="Times New Roman" w:hAnsi="Times New Roman" w:cs="Times New Roman"/>
          <w:sz w:val="24"/>
          <w:szCs w:val="24"/>
        </w:rPr>
        <w:sectPr w:rsidR="00294631" w:rsidSect="00294631">
          <w:type w:val="continuous"/>
          <w:pgSz w:w="11906" w:h="16838"/>
          <w:pgMar w:top="1440" w:right="1440" w:bottom="1440" w:left="1440" w:header="708" w:footer="708" w:gutter="0"/>
          <w:cols w:num="2" w:space="708"/>
          <w:docGrid w:linePitch="360"/>
        </w:sectPr>
      </w:pPr>
    </w:p>
    <w:p w14:paraId="069A8111" w14:textId="63414A35" w:rsidR="00CD3681" w:rsidRPr="00CD3681" w:rsidRDefault="00CD3681" w:rsidP="00CD3681">
      <w:pPr>
        <w:pStyle w:val="Akapitzlist"/>
        <w:rPr>
          <w:rFonts w:ascii="Times New Roman" w:hAnsi="Times New Roman" w:cs="Times New Roman"/>
          <w:sz w:val="24"/>
          <w:szCs w:val="24"/>
        </w:rPr>
      </w:pPr>
    </w:p>
    <w:p w14:paraId="49969770" w14:textId="1CCA3EB6" w:rsidR="00B71122" w:rsidRDefault="00272BE5" w:rsidP="00B71122">
      <w:pPr>
        <w:pStyle w:val="Akapitzlist"/>
        <w:numPr>
          <w:ilvl w:val="0"/>
          <w:numId w:val="1"/>
        </w:numPr>
        <w:rPr>
          <w:rFonts w:ascii="Times New Roman" w:hAnsi="Times New Roman" w:cs="Times New Roman"/>
          <w:sz w:val="24"/>
          <w:szCs w:val="24"/>
        </w:rPr>
      </w:pPr>
      <w:r w:rsidRPr="00CD3681">
        <w:rPr>
          <w:rFonts w:ascii="Times New Roman" w:hAnsi="Times New Roman" w:cs="Times New Roman"/>
          <w:b/>
          <w:sz w:val="24"/>
          <w:szCs w:val="24"/>
        </w:rPr>
        <w:t>Learning to think / Memory development</w:t>
      </w:r>
      <w:r w:rsidR="00D90720">
        <w:rPr>
          <w:rFonts w:ascii="Times New Roman" w:hAnsi="Times New Roman" w:cs="Times New Roman"/>
          <w:sz w:val="24"/>
          <w:szCs w:val="24"/>
        </w:rPr>
        <w:t xml:space="preserve">.  </w:t>
      </w:r>
      <w:r w:rsidR="0044740B">
        <w:rPr>
          <w:rFonts w:ascii="Times New Roman" w:hAnsi="Times New Roman" w:cs="Times New Roman"/>
          <w:sz w:val="24"/>
          <w:szCs w:val="24"/>
        </w:rPr>
        <w:t xml:space="preserve">Trainees would be introduced to the literature on ways to keep the mind active and alert through problem-solving and discussion.  They would then </w:t>
      </w:r>
      <w:r w:rsidR="0044740B" w:rsidRPr="0044740B">
        <w:rPr>
          <w:rFonts w:ascii="Times New Roman" w:hAnsi="Times New Roman" w:cs="Times New Roman"/>
          <w:b/>
          <w:sz w:val="24"/>
          <w:szCs w:val="24"/>
        </w:rPr>
        <w:t>choose</w:t>
      </w:r>
      <w:r w:rsidR="007D6479">
        <w:rPr>
          <w:rFonts w:ascii="Times New Roman" w:hAnsi="Times New Roman" w:cs="Times New Roman"/>
          <w:sz w:val="24"/>
          <w:szCs w:val="24"/>
        </w:rPr>
        <w:t xml:space="preserve"> either thinking or memory</w:t>
      </w:r>
      <w:r w:rsidR="0044740B">
        <w:rPr>
          <w:rFonts w:ascii="Times New Roman" w:hAnsi="Times New Roman" w:cs="Times New Roman"/>
          <w:sz w:val="24"/>
          <w:szCs w:val="24"/>
        </w:rPr>
        <w:t xml:space="preserve"> to study in detail and prepare a presentation (individual or group) for their peers.</w:t>
      </w:r>
    </w:p>
    <w:p w14:paraId="5A2BFF47" w14:textId="6A038ACD" w:rsidR="00B71122" w:rsidRDefault="0044740B" w:rsidP="00B71122">
      <w:pPr>
        <w:rPr>
          <w:rFonts w:ascii="Times New Roman" w:hAnsi="Times New Roman" w:cs="Times New Roman"/>
          <w:sz w:val="24"/>
          <w:szCs w:val="24"/>
        </w:rPr>
      </w:pPr>
      <w:r>
        <w:rPr>
          <w:rFonts w:ascii="Times New Roman" w:hAnsi="Times New Roman" w:cs="Times New Roman"/>
          <w:sz w:val="24"/>
          <w:szCs w:val="24"/>
        </w:rPr>
        <w:t xml:space="preserve">Rationale: </w:t>
      </w:r>
      <w:r w:rsidR="007D6479">
        <w:rPr>
          <w:rFonts w:ascii="Times New Roman" w:hAnsi="Times New Roman" w:cs="Times New Roman"/>
          <w:sz w:val="24"/>
          <w:szCs w:val="24"/>
        </w:rPr>
        <w:t xml:space="preserve"> Just as we function better if we are physically fit, so we can help keep ourselves in good mental condition.  </w:t>
      </w:r>
      <w:r w:rsidR="00991FD8">
        <w:rPr>
          <w:rFonts w:ascii="Times New Roman" w:hAnsi="Times New Roman" w:cs="Times New Roman"/>
          <w:sz w:val="24"/>
          <w:szCs w:val="24"/>
        </w:rPr>
        <w:t xml:space="preserve">And whether we like it or not, memory is part of language learning.   </w:t>
      </w:r>
      <w:r w:rsidR="007D6479">
        <w:rPr>
          <w:rFonts w:ascii="Times New Roman" w:hAnsi="Times New Roman" w:cs="Times New Roman"/>
          <w:sz w:val="24"/>
          <w:szCs w:val="24"/>
        </w:rPr>
        <w:t>This is just</w:t>
      </w:r>
      <w:r w:rsidR="00991FD8">
        <w:rPr>
          <w:rFonts w:ascii="Times New Roman" w:hAnsi="Times New Roman" w:cs="Times New Roman"/>
          <w:sz w:val="24"/>
          <w:szCs w:val="24"/>
        </w:rPr>
        <w:t xml:space="preserve"> one way of keeping our marbles polished.</w:t>
      </w:r>
    </w:p>
    <w:p w14:paraId="15D48C7C" w14:textId="16CEA8A2" w:rsidR="007D6479" w:rsidRPr="00B71122" w:rsidRDefault="007D6479" w:rsidP="00B71122">
      <w:pPr>
        <w:rPr>
          <w:rFonts w:ascii="Times New Roman" w:hAnsi="Times New Roman" w:cs="Times New Roman"/>
          <w:sz w:val="24"/>
          <w:szCs w:val="24"/>
        </w:rPr>
      </w:pPr>
      <w:r>
        <w:rPr>
          <w:rFonts w:ascii="Times New Roman" w:hAnsi="Times New Roman" w:cs="Times New Roman"/>
          <w:sz w:val="24"/>
          <w:szCs w:val="24"/>
        </w:rPr>
        <w:t>Suggested reading:</w:t>
      </w:r>
    </w:p>
    <w:p w14:paraId="390C08CB" w14:textId="7295C849" w:rsidR="00991FD8" w:rsidRDefault="00991FD8" w:rsidP="00D90720">
      <w:pPr>
        <w:rPr>
          <w:rFonts w:ascii="Times New Roman" w:hAnsi="Times New Roman" w:cs="Times New Roman"/>
          <w:sz w:val="24"/>
          <w:szCs w:val="24"/>
        </w:rPr>
      </w:pPr>
      <w:r>
        <w:rPr>
          <w:rFonts w:ascii="Times New Roman" w:hAnsi="Times New Roman" w:cs="Times New Roman"/>
          <w:sz w:val="24"/>
          <w:szCs w:val="24"/>
        </w:rPr>
        <w:t>Baddeley, A. et al.  (</w:t>
      </w:r>
      <w:r w:rsidR="005665B9">
        <w:rPr>
          <w:rFonts w:ascii="Times New Roman" w:hAnsi="Times New Roman" w:cs="Times New Roman"/>
          <w:sz w:val="24"/>
          <w:szCs w:val="24"/>
        </w:rPr>
        <w:t>2014</w:t>
      </w:r>
      <w:r>
        <w:rPr>
          <w:rFonts w:ascii="Times New Roman" w:hAnsi="Times New Roman" w:cs="Times New Roman"/>
          <w:sz w:val="24"/>
          <w:szCs w:val="24"/>
        </w:rPr>
        <w:t xml:space="preserve">) </w:t>
      </w:r>
      <w:r w:rsidRPr="005665B9">
        <w:rPr>
          <w:rFonts w:ascii="Times New Roman" w:hAnsi="Times New Roman" w:cs="Times New Roman"/>
          <w:i/>
          <w:sz w:val="24"/>
          <w:szCs w:val="24"/>
        </w:rPr>
        <w:t>Memory.</w:t>
      </w:r>
      <w:r w:rsidR="005665B9">
        <w:rPr>
          <w:rFonts w:ascii="Times New Roman" w:hAnsi="Times New Roman" w:cs="Times New Roman"/>
          <w:sz w:val="24"/>
          <w:szCs w:val="24"/>
        </w:rPr>
        <w:t xml:space="preserve"> London: Psychology Press</w:t>
      </w:r>
    </w:p>
    <w:p w14:paraId="6A1B9704" w14:textId="771FCAD3" w:rsidR="00D90720" w:rsidRDefault="00D90720" w:rsidP="00D90720">
      <w:pPr>
        <w:rPr>
          <w:rFonts w:ascii="Times New Roman" w:hAnsi="Times New Roman" w:cs="Times New Roman"/>
          <w:sz w:val="24"/>
          <w:szCs w:val="24"/>
        </w:rPr>
      </w:pPr>
      <w:proofErr w:type="spellStart"/>
      <w:r>
        <w:rPr>
          <w:rFonts w:ascii="Times New Roman" w:hAnsi="Times New Roman" w:cs="Times New Roman"/>
          <w:sz w:val="24"/>
          <w:szCs w:val="24"/>
        </w:rPr>
        <w:t>Buzan</w:t>
      </w:r>
      <w:proofErr w:type="spellEnd"/>
      <w:r>
        <w:rPr>
          <w:rFonts w:ascii="Times New Roman" w:hAnsi="Times New Roman" w:cs="Times New Roman"/>
          <w:sz w:val="24"/>
          <w:szCs w:val="24"/>
        </w:rPr>
        <w:t xml:space="preserve">, T. </w:t>
      </w:r>
      <w:r w:rsidRPr="00D90720">
        <w:rPr>
          <w:rFonts w:ascii="Times New Roman" w:hAnsi="Times New Roman" w:cs="Times New Roman"/>
          <w:i/>
          <w:sz w:val="24"/>
          <w:szCs w:val="24"/>
        </w:rPr>
        <w:t>Head First.</w:t>
      </w:r>
      <w:r>
        <w:rPr>
          <w:rFonts w:ascii="Times New Roman" w:hAnsi="Times New Roman" w:cs="Times New Roman"/>
          <w:sz w:val="24"/>
          <w:szCs w:val="24"/>
        </w:rPr>
        <w:t xml:space="preserve">  London: </w:t>
      </w:r>
      <w:proofErr w:type="spellStart"/>
      <w:r>
        <w:rPr>
          <w:rFonts w:ascii="Times New Roman" w:hAnsi="Times New Roman" w:cs="Times New Roman"/>
          <w:sz w:val="24"/>
          <w:szCs w:val="24"/>
        </w:rPr>
        <w:t>Thorsons</w:t>
      </w:r>
      <w:proofErr w:type="spellEnd"/>
      <w:r>
        <w:rPr>
          <w:rFonts w:ascii="Times New Roman" w:hAnsi="Times New Roman" w:cs="Times New Roman"/>
          <w:sz w:val="24"/>
          <w:szCs w:val="24"/>
        </w:rPr>
        <w:t>.</w:t>
      </w:r>
    </w:p>
    <w:p w14:paraId="006F7C32" w14:textId="1AF80CB4" w:rsidR="00991FD8" w:rsidRDefault="00991FD8" w:rsidP="00D90720">
      <w:pPr>
        <w:rPr>
          <w:rFonts w:ascii="Times New Roman" w:hAnsi="Times New Roman" w:cs="Times New Roman"/>
          <w:sz w:val="24"/>
          <w:szCs w:val="24"/>
        </w:rPr>
      </w:pPr>
      <w:r w:rsidRPr="00D90720">
        <w:rPr>
          <w:rFonts w:ascii="Times New Roman" w:hAnsi="Times New Roman" w:cs="Times New Roman"/>
          <w:sz w:val="24"/>
          <w:szCs w:val="24"/>
        </w:rPr>
        <w:t xml:space="preserve">De Bono, E. (1976) </w:t>
      </w:r>
      <w:r w:rsidRPr="00B71122">
        <w:rPr>
          <w:rFonts w:ascii="Times New Roman" w:hAnsi="Times New Roman" w:cs="Times New Roman"/>
          <w:i/>
          <w:sz w:val="24"/>
          <w:szCs w:val="24"/>
        </w:rPr>
        <w:t>Teaching Thinking</w:t>
      </w:r>
      <w:r w:rsidRPr="00D90720">
        <w:rPr>
          <w:rFonts w:ascii="Times New Roman" w:hAnsi="Times New Roman" w:cs="Times New Roman"/>
          <w:sz w:val="24"/>
          <w:szCs w:val="24"/>
        </w:rPr>
        <w:t xml:space="preserve">.  </w:t>
      </w:r>
      <w:proofErr w:type="spellStart"/>
      <w:r w:rsidRPr="00D90720">
        <w:rPr>
          <w:rFonts w:ascii="Times New Roman" w:hAnsi="Times New Roman" w:cs="Times New Roman"/>
          <w:sz w:val="24"/>
          <w:szCs w:val="24"/>
        </w:rPr>
        <w:t>Harmondsworth</w:t>
      </w:r>
      <w:proofErr w:type="spellEnd"/>
      <w:r w:rsidRPr="00D90720">
        <w:rPr>
          <w:rFonts w:ascii="Times New Roman" w:hAnsi="Times New Roman" w:cs="Times New Roman"/>
          <w:sz w:val="24"/>
          <w:szCs w:val="24"/>
        </w:rPr>
        <w:t>: Penguin.</w:t>
      </w:r>
    </w:p>
    <w:p w14:paraId="23D897B1" w14:textId="0FC4CC46" w:rsidR="00991FD8" w:rsidRDefault="005665B9" w:rsidP="00D90720">
      <w:pPr>
        <w:rPr>
          <w:rFonts w:ascii="Times New Roman" w:hAnsi="Times New Roman" w:cs="Times New Roman"/>
          <w:sz w:val="24"/>
          <w:szCs w:val="24"/>
        </w:rPr>
      </w:pPr>
      <w:r>
        <w:rPr>
          <w:rFonts w:ascii="Times New Roman" w:hAnsi="Times New Roman" w:cs="Times New Roman"/>
          <w:sz w:val="24"/>
          <w:szCs w:val="24"/>
        </w:rPr>
        <w:t>Carruthers, M. (2000</w:t>
      </w:r>
      <w:r w:rsidR="00991FD8">
        <w:rPr>
          <w:rFonts w:ascii="Times New Roman" w:hAnsi="Times New Roman" w:cs="Times New Roman"/>
          <w:sz w:val="24"/>
          <w:szCs w:val="24"/>
        </w:rPr>
        <w:t xml:space="preserve">) </w:t>
      </w:r>
      <w:r w:rsidR="00991FD8" w:rsidRPr="005665B9">
        <w:rPr>
          <w:rFonts w:ascii="Times New Roman" w:hAnsi="Times New Roman" w:cs="Times New Roman"/>
          <w:i/>
          <w:sz w:val="24"/>
          <w:szCs w:val="24"/>
        </w:rPr>
        <w:t>The Craft of Thought.</w:t>
      </w:r>
      <w:r>
        <w:rPr>
          <w:rFonts w:ascii="Times New Roman" w:hAnsi="Times New Roman" w:cs="Times New Roman"/>
          <w:sz w:val="24"/>
          <w:szCs w:val="24"/>
        </w:rPr>
        <w:t xml:space="preserve"> Cambridge: Cambridge University Press.</w:t>
      </w:r>
    </w:p>
    <w:p w14:paraId="4B753694" w14:textId="7B904DBF" w:rsidR="00991FD8" w:rsidRDefault="00991FD8" w:rsidP="00D90720">
      <w:pPr>
        <w:rPr>
          <w:rFonts w:ascii="Times New Roman" w:hAnsi="Times New Roman" w:cs="Times New Roman"/>
          <w:sz w:val="24"/>
          <w:szCs w:val="24"/>
        </w:rPr>
      </w:pPr>
      <w:proofErr w:type="spellStart"/>
      <w:r>
        <w:rPr>
          <w:rFonts w:ascii="Times New Roman" w:hAnsi="Times New Roman" w:cs="Times New Roman"/>
          <w:sz w:val="24"/>
          <w:szCs w:val="24"/>
        </w:rPr>
        <w:t>Fernyhaugh</w:t>
      </w:r>
      <w:proofErr w:type="spellEnd"/>
      <w:r>
        <w:rPr>
          <w:rFonts w:ascii="Times New Roman" w:hAnsi="Times New Roman" w:cs="Times New Roman"/>
          <w:sz w:val="24"/>
          <w:szCs w:val="24"/>
        </w:rPr>
        <w:t xml:space="preserve">, C. (2013) </w:t>
      </w:r>
      <w:r w:rsidRPr="00991FD8">
        <w:rPr>
          <w:rFonts w:ascii="Times New Roman" w:hAnsi="Times New Roman" w:cs="Times New Roman"/>
          <w:i/>
          <w:sz w:val="24"/>
          <w:szCs w:val="24"/>
        </w:rPr>
        <w:t>Pieces of Light: The new science of memory.</w:t>
      </w:r>
      <w:r>
        <w:rPr>
          <w:rFonts w:ascii="Times New Roman" w:hAnsi="Times New Roman" w:cs="Times New Roman"/>
          <w:sz w:val="24"/>
          <w:szCs w:val="24"/>
        </w:rPr>
        <w:t xml:space="preserve">  London: Profile Books.</w:t>
      </w:r>
    </w:p>
    <w:p w14:paraId="492A9857" w14:textId="325E3838" w:rsidR="007D6479" w:rsidRDefault="007D6479" w:rsidP="00D90720">
      <w:pPr>
        <w:rPr>
          <w:rFonts w:ascii="Times New Roman" w:hAnsi="Times New Roman" w:cs="Times New Roman"/>
          <w:sz w:val="24"/>
          <w:szCs w:val="24"/>
        </w:rPr>
      </w:pPr>
      <w:r>
        <w:rPr>
          <w:rFonts w:ascii="Times New Roman" w:hAnsi="Times New Roman" w:cs="Times New Roman"/>
          <w:sz w:val="24"/>
          <w:szCs w:val="24"/>
        </w:rPr>
        <w:t xml:space="preserve">Gardner, M. (1991) </w:t>
      </w:r>
      <w:r w:rsidRPr="007D6479">
        <w:rPr>
          <w:rFonts w:ascii="Times New Roman" w:hAnsi="Times New Roman" w:cs="Times New Roman"/>
          <w:i/>
          <w:sz w:val="24"/>
          <w:szCs w:val="24"/>
        </w:rPr>
        <w:t>Mathematical Problems and Diversions.</w:t>
      </w:r>
      <w:r>
        <w:rPr>
          <w:rFonts w:ascii="Times New Roman" w:hAnsi="Times New Roman" w:cs="Times New Roman"/>
          <w:sz w:val="24"/>
          <w:szCs w:val="24"/>
        </w:rPr>
        <w:t xml:space="preserve">  Penguin.</w:t>
      </w:r>
    </w:p>
    <w:p w14:paraId="16A7A1BC" w14:textId="55BBB2EE" w:rsidR="00991FD8" w:rsidRDefault="00991FD8" w:rsidP="00D90720">
      <w:pPr>
        <w:rPr>
          <w:rFonts w:ascii="Times New Roman" w:hAnsi="Times New Roman" w:cs="Times New Roman"/>
          <w:sz w:val="24"/>
          <w:szCs w:val="24"/>
        </w:rPr>
      </w:pPr>
      <w:r>
        <w:rPr>
          <w:rFonts w:ascii="Times New Roman" w:hAnsi="Times New Roman" w:cs="Times New Roman"/>
          <w:sz w:val="24"/>
          <w:szCs w:val="24"/>
        </w:rPr>
        <w:t>Harvey-Wood, H. &amp; Byatt, A.S. (</w:t>
      </w:r>
      <w:r w:rsidR="005665B9">
        <w:rPr>
          <w:rFonts w:ascii="Times New Roman" w:hAnsi="Times New Roman" w:cs="Times New Roman"/>
          <w:sz w:val="24"/>
          <w:szCs w:val="24"/>
        </w:rPr>
        <w:t>2008</w:t>
      </w:r>
      <w:r>
        <w:rPr>
          <w:rFonts w:ascii="Times New Roman" w:hAnsi="Times New Roman" w:cs="Times New Roman"/>
          <w:sz w:val="24"/>
          <w:szCs w:val="24"/>
        </w:rPr>
        <w:t xml:space="preserve">) </w:t>
      </w:r>
      <w:r w:rsidRPr="005665B9">
        <w:rPr>
          <w:rFonts w:ascii="Times New Roman" w:hAnsi="Times New Roman" w:cs="Times New Roman"/>
          <w:i/>
          <w:sz w:val="24"/>
          <w:szCs w:val="24"/>
        </w:rPr>
        <w:t>Memory: An anthology.</w:t>
      </w:r>
      <w:r w:rsidR="005665B9">
        <w:rPr>
          <w:rFonts w:ascii="Times New Roman" w:hAnsi="Times New Roman" w:cs="Times New Roman"/>
          <w:sz w:val="24"/>
          <w:szCs w:val="24"/>
        </w:rPr>
        <w:t xml:space="preserve">  London: </w:t>
      </w:r>
      <w:proofErr w:type="spellStart"/>
      <w:r w:rsidR="005665B9">
        <w:rPr>
          <w:rFonts w:ascii="Times New Roman" w:hAnsi="Times New Roman" w:cs="Times New Roman"/>
          <w:sz w:val="24"/>
          <w:szCs w:val="24"/>
        </w:rPr>
        <w:t>Chatto</w:t>
      </w:r>
      <w:proofErr w:type="spellEnd"/>
      <w:r w:rsidR="005665B9">
        <w:rPr>
          <w:rFonts w:ascii="Times New Roman" w:hAnsi="Times New Roman" w:cs="Times New Roman"/>
          <w:sz w:val="24"/>
          <w:szCs w:val="24"/>
        </w:rPr>
        <w:t xml:space="preserve"> &amp; </w:t>
      </w:r>
      <w:proofErr w:type="spellStart"/>
      <w:r w:rsidR="005665B9">
        <w:rPr>
          <w:rFonts w:ascii="Times New Roman" w:hAnsi="Times New Roman" w:cs="Times New Roman"/>
          <w:sz w:val="24"/>
          <w:szCs w:val="24"/>
        </w:rPr>
        <w:t>Windus</w:t>
      </w:r>
      <w:proofErr w:type="spellEnd"/>
      <w:r w:rsidR="005665B9">
        <w:rPr>
          <w:rFonts w:ascii="Times New Roman" w:hAnsi="Times New Roman" w:cs="Times New Roman"/>
          <w:sz w:val="24"/>
          <w:szCs w:val="24"/>
        </w:rPr>
        <w:t>.</w:t>
      </w:r>
    </w:p>
    <w:p w14:paraId="1CCC2A68" w14:textId="6C740A6D" w:rsidR="005665B9" w:rsidRDefault="005665B9" w:rsidP="00D90720">
      <w:pPr>
        <w:rPr>
          <w:rFonts w:ascii="Times New Roman" w:hAnsi="Times New Roman" w:cs="Times New Roman"/>
          <w:sz w:val="24"/>
          <w:szCs w:val="24"/>
        </w:rPr>
      </w:pPr>
      <w:r>
        <w:rPr>
          <w:rFonts w:ascii="Times New Roman" w:hAnsi="Times New Roman" w:cs="Times New Roman"/>
          <w:sz w:val="24"/>
          <w:szCs w:val="24"/>
        </w:rPr>
        <w:t xml:space="preserve">Rose, C. (1985) </w:t>
      </w:r>
      <w:r w:rsidRPr="005665B9">
        <w:rPr>
          <w:rFonts w:ascii="Times New Roman" w:hAnsi="Times New Roman" w:cs="Times New Roman"/>
          <w:i/>
          <w:sz w:val="24"/>
          <w:szCs w:val="24"/>
        </w:rPr>
        <w:t>Accelerated Learning.</w:t>
      </w:r>
      <w:r>
        <w:rPr>
          <w:rFonts w:ascii="Times New Roman" w:hAnsi="Times New Roman" w:cs="Times New Roman"/>
          <w:sz w:val="24"/>
          <w:szCs w:val="24"/>
        </w:rPr>
        <w:t xml:space="preserve">  Aylesbury: Accelerated Learning Systems </w:t>
      </w:r>
      <w:proofErr w:type="spellStart"/>
      <w:r>
        <w:rPr>
          <w:rFonts w:ascii="Times New Roman" w:hAnsi="Times New Roman" w:cs="Times New Roman"/>
          <w:sz w:val="24"/>
          <w:szCs w:val="24"/>
        </w:rPr>
        <w:t>Lrd</w:t>
      </w:r>
      <w:proofErr w:type="spellEnd"/>
      <w:r>
        <w:rPr>
          <w:rFonts w:ascii="Times New Roman" w:hAnsi="Times New Roman" w:cs="Times New Roman"/>
          <w:sz w:val="24"/>
          <w:szCs w:val="24"/>
        </w:rPr>
        <w:t>.</w:t>
      </w:r>
    </w:p>
    <w:p w14:paraId="0149E788" w14:textId="5298C3A6" w:rsidR="00B71122" w:rsidRPr="00D90720" w:rsidRDefault="00B71122" w:rsidP="00D90720">
      <w:pPr>
        <w:rPr>
          <w:rFonts w:ascii="Times New Roman" w:hAnsi="Times New Roman" w:cs="Times New Roman"/>
          <w:sz w:val="24"/>
          <w:szCs w:val="24"/>
        </w:rPr>
      </w:pPr>
      <w:proofErr w:type="spellStart"/>
      <w:r>
        <w:rPr>
          <w:rFonts w:ascii="Times New Roman" w:hAnsi="Times New Roman" w:cs="Times New Roman"/>
          <w:sz w:val="24"/>
          <w:szCs w:val="24"/>
        </w:rPr>
        <w:t>Thouless</w:t>
      </w:r>
      <w:proofErr w:type="spellEnd"/>
      <w:r>
        <w:rPr>
          <w:rFonts w:ascii="Times New Roman" w:hAnsi="Times New Roman" w:cs="Times New Roman"/>
          <w:sz w:val="24"/>
          <w:szCs w:val="24"/>
        </w:rPr>
        <w:t xml:space="preserve">, R,H. (2011) </w:t>
      </w:r>
      <w:r w:rsidRPr="00B71122">
        <w:rPr>
          <w:rFonts w:ascii="Times New Roman" w:hAnsi="Times New Roman" w:cs="Times New Roman"/>
          <w:i/>
          <w:sz w:val="24"/>
          <w:szCs w:val="24"/>
        </w:rPr>
        <w:t>Straight and Crooked Thinking.</w:t>
      </w:r>
      <w:r>
        <w:rPr>
          <w:rFonts w:ascii="Times New Roman" w:hAnsi="Times New Roman" w:cs="Times New Roman"/>
          <w:sz w:val="24"/>
          <w:szCs w:val="24"/>
        </w:rPr>
        <w:t xml:space="preserve">  London: John Murray.</w:t>
      </w:r>
    </w:p>
    <w:p w14:paraId="51BE08CE" w14:textId="77777777" w:rsidR="00D90720" w:rsidRDefault="00ED5895" w:rsidP="00ED5895">
      <w:pPr>
        <w:pStyle w:val="EndNoteBibliography"/>
        <w:ind w:left="720" w:hanging="720"/>
        <w:rPr>
          <w:rFonts w:ascii="Times New Roman" w:hAnsi="Times New Roman" w:cs="Times New Roman"/>
          <w:sz w:val="24"/>
        </w:rPr>
      </w:pPr>
      <w:r w:rsidRPr="009F264D">
        <w:rPr>
          <w:rFonts w:ascii="Times New Roman" w:hAnsi="Times New Roman" w:cs="Times New Roman"/>
          <w:sz w:val="24"/>
        </w:rPr>
        <w:t xml:space="preserve">Woodward, T. (2006). </w:t>
      </w:r>
      <w:r w:rsidRPr="009F264D">
        <w:rPr>
          <w:rFonts w:ascii="Times New Roman" w:hAnsi="Times New Roman" w:cs="Times New Roman"/>
          <w:i/>
          <w:sz w:val="24"/>
        </w:rPr>
        <w:t>Headstrong: A book of thinking frames for mental exercise</w:t>
      </w:r>
    </w:p>
    <w:p w14:paraId="1EA531C1" w14:textId="0264A506" w:rsidR="00ED5895" w:rsidRPr="009F264D" w:rsidRDefault="00ED5895" w:rsidP="00ED5895">
      <w:pPr>
        <w:pStyle w:val="EndNoteBibliography"/>
        <w:ind w:left="720" w:hanging="720"/>
        <w:rPr>
          <w:rFonts w:ascii="Times New Roman" w:hAnsi="Times New Roman" w:cs="Times New Roman"/>
          <w:sz w:val="24"/>
        </w:rPr>
      </w:pPr>
      <w:r w:rsidRPr="009F264D">
        <w:rPr>
          <w:rFonts w:ascii="Times New Roman" w:hAnsi="Times New Roman" w:cs="Times New Roman"/>
          <w:sz w:val="24"/>
        </w:rPr>
        <w:t>Broadstairs: Tessa Woodward Publications.</w:t>
      </w:r>
    </w:p>
    <w:p w14:paraId="246054E2" w14:textId="77777777" w:rsidR="00ED5895" w:rsidRPr="00841B1E" w:rsidRDefault="00ED5895" w:rsidP="00ED5895">
      <w:pPr>
        <w:pStyle w:val="Akapitzlist"/>
        <w:rPr>
          <w:rFonts w:ascii="Times New Roman" w:hAnsi="Times New Roman" w:cs="Times New Roman"/>
          <w:sz w:val="24"/>
          <w:szCs w:val="24"/>
        </w:rPr>
      </w:pPr>
    </w:p>
    <w:p w14:paraId="51463A4B" w14:textId="77777777" w:rsidR="00717F49" w:rsidRDefault="00717F49">
      <w:pPr>
        <w:rPr>
          <w:rFonts w:ascii="Times New Roman" w:hAnsi="Times New Roman" w:cs="Times New Roman"/>
          <w:sz w:val="24"/>
          <w:szCs w:val="24"/>
        </w:rPr>
      </w:pPr>
    </w:p>
    <w:p w14:paraId="0E373CCB" w14:textId="1708AEC1" w:rsidR="00717F49" w:rsidRPr="00841B1E" w:rsidRDefault="00BF6DAB">
      <w:pPr>
        <w:rPr>
          <w:rFonts w:ascii="Times New Roman" w:hAnsi="Times New Roman" w:cs="Times New Roman"/>
          <w:b/>
          <w:sz w:val="24"/>
          <w:szCs w:val="24"/>
        </w:rPr>
      </w:pPr>
      <w:r>
        <w:rPr>
          <w:rFonts w:ascii="Times New Roman" w:hAnsi="Times New Roman" w:cs="Times New Roman"/>
          <w:b/>
          <w:sz w:val="24"/>
          <w:szCs w:val="24"/>
        </w:rPr>
        <w:t>Processes</w:t>
      </w:r>
    </w:p>
    <w:p w14:paraId="0F7C8680" w14:textId="449527D6" w:rsidR="000007B1" w:rsidRDefault="000007B1" w:rsidP="007B53CE">
      <w:pPr>
        <w:pStyle w:val="EndNoteBibliography"/>
        <w:numPr>
          <w:ilvl w:val="0"/>
          <w:numId w:val="1"/>
        </w:numPr>
        <w:rPr>
          <w:rFonts w:ascii="Times New Roman" w:hAnsi="Times New Roman" w:cs="Times New Roman"/>
          <w:sz w:val="24"/>
        </w:rPr>
      </w:pPr>
      <w:r>
        <w:rPr>
          <w:rFonts w:ascii="Times New Roman" w:hAnsi="Times New Roman" w:cs="Times New Roman"/>
          <w:sz w:val="24"/>
        </w:rPr>
        <w:t>Supervised teaching practice would extend across the whole course.</w:t>
      </w:r>
    </w:p>
    <w:p w14:paraId="37D1D37C" w14:textId="76094EAD" w:rsidR="000007B1" w:rsidRDefault="000007B1" w:rsidP="007B53CE">
      <w:pPr>
        <w:pStyle w:val="EndNoteBibliography"/>
        <w:numPr>
          <w:ilvl w:val="0"/>
          <w:numId w:val="1"/>
        </w:numPr>
        <w:rPr>
          <w:rFonts w:ascii="Times New Roman" w:hAnsi="Times New Roman" w:cs="Times New Roman"/>
          <w:sz w:val="24"/>
        </w:rPr>
      </w:pPr>
      <w:r>
        <w:rPr>
          <w:rFonts w:ascii="Times New Roman" w:hAnsi="Times New Roman" w:cs="Times New Roman"/>
          <w:sz w:val="24"/>
        </w:rPr>
        <w:t>The focus of the teaching practice would be self-o</w:t>
      </w:r>
      <w:r w:rsidR="00841B1E">
        <w:rPr>
          <w:rFonts w:ascii="Times New Roman" w:hAnsi="Times New Roman" w:cs="Times New Roman"/>
          <w:sz w:val="24"/>
        </w:rPr>
        <w:t>bser</w:t>
      </w:r>
      <w:r>
        <w:rPr>
          <w:rFonts w:ascii="Times New Roman" w:hAnsi="Times New Roman" w:cs="Times New Roman"/>
          <w:sz w:val="24"/>
        </w:rPr>
        <w:t xml:space="preserve">vation and reflection.  It would involve the keeping of a teaching journal, </w:t>
      </w:r>
      <w:r w:rsidR="00841B1E">
        <w:rPr>
          <w:rFonts w:ascii="Times New Roman" w:hAnsi="Times New Roman" w:cs="Times New Roman"/>
          <w:sz w:val="24"/>
        </w:rPr>
        <w:t>focus discussion groups</w:t>
      </w:r>
      <w:r w:rsidR="00E65D91">
        <w:rPr>
          <w:rFonts w:ascii="Times New Roman" w:hAnsi="Times New Roman" w:cs="Times New Roman"/>
          <w:sz w:val="24"/>
        </w:rPr>
        <w:t>, peer-</w:t>
      </w:r>
      <w:r>
        <w:rPr>
          <w:rFonts w:ascii="Times New Roman" w:hAnsi="Times New Roman" w:cs="Times New Roman"/>
          <w:sz w:val="24"/>
        </w:rPr>
        <w:t>mentoring</w:t>
      </w:r>
      <w:r w:rsidR="00841B1E">
        <w:rPr>
          <w:rFonts w:ascii="Times New Roman" w:hAnsi="Times New Roman" w:cs="Times New Roman"/>
          <w:sz w:val="24"/>
        </w:rPr>
        <w:t xml:space="preserve"> </w:t>
      </w:r>
      <w:r>
        <w:rPr>
          <w:rFonts w:ascii="Times New Roman" w:hAnsi="Times New Roman" w:cs="Times New Roman"/>
          <w:sz w:val="24"/>
        </w:rPr>
        <w:t xml:space="preserve">and individual discussion of issues with a supervisor. </w:t>
      </w:r>
      <w:r w:rsidR="00AB7979">
        <w:rPr>
          <w:rFonts w:ascii="Times New Roman" w:hAnsi="Times New Roman" w:cs="Times New Roman"/>
          <w:sz w:val="24"/>
        </w:rPr>
        <w:t xml:space="preserve">  The cycle can be summarised as: Observa</w:t>
      </w:r>
      <w:r w:rsidR="000865DA">
        <w:rPr>
          <w:rFonts w:ascii="Times New Roman" w:hAnsi="Times New Roman" w:cs="Times New Roman"/>
          <w:sz w:val="24"/>
        </w:rPr>
        <w:t>tion and deep noticing, Recording, Reflecting on the recording, D</w:t>
      </w:r>
      <w:r w:rsidR="00AB7979">
        <w:rPr>
          <w:rFonts w:ascii="Times New Roman" w:hAnsi="Times New Roman" w:cs="Times New Roman"/>
          <w:sz w:val="24"/>
        </w:rPr>
        <w:t xml:space="preserve">iscussion and debate on issues arising, </w:t>
      </w:r>
      <w:r w:rsidR="00A82361">
        <w:rPr>
          <w:rFonts w:ascii="Times New Roman" w:hAnsi="Times New Roman" w:cs="Times New Roman"/>
          <w:sz w:val="24"/>
        </w:rPr>
        <w:t xml:space="preserve">then </w:t>
      </w:r>
      <w:r w:rsidR="000865DA">
        <w:rPr>
          <w:rFonts w:ascii="Times New Roman" w:hAnsi="Times New Roman" w:cs="Times New Roman"/>
          <w:sz w:val="24"/>
        </w:rPr>
        <w:t>A</w:t>
      </w:r>
      <w:r w:rsidR="00525BCE">
        <w:rPr>
          <w:rFonts w:ascii="Times New Roman" w:hAnsi="Times New Roman" w:cs="Times New Roman"/>
          <w:sz w:val="24"/>
        </w:rPr>
        <w:t>bsorpti</w:t>
      </w:r>
      <w:r w:rsidR="000865DA">
        <w:rPr>
          <w:rFonts w:ascii="Times New Roman" w:hAnsi="Times New Roman" w:cs="Times New Roman"/>
          <w:sz w:val="24"/>
        </w:rPr>
        <w:t xml:space="preserve">on, </w:t>
      </w:r>
      <w:r w:rsidR="00AB7979">
        <w:rPr>
          <w:rFonts w:ascii="Times New Roman" w:hAnsi="Times New Roman" w:cs="Times New Roman"/>
          <w:sz w:val="24"/>
        </w:rPr>
        <w:t>implementation</w:t>
      </w:r>
      <w:r>
        <w:rPr>
          <w:rFonts w:ascii="Times New Roman" w:hAnsi="Times New Roman" w:cs="Times New Roman"/>
          <w:sz w:val="24"/>
        </w:rPr>
        <w:t xml:space="preserve"> </w:t>
      </w:r>
      <w:r w:rsidR="000865DA">
        <w:rPr>
          <w:rFonts w:ascii="Times New Roman" w:hAnsi="Times New Roman" w:cs="Times New Roman"/>
          <w:sz w:val="24"/>
        </w:rPr>
        <w:t>and adaptation in th</w:t>
      </w:r>
      <w:r w:rsidR="00525BCE">
        <w:rPr>
          <w:rFonts w:ascii="Times New Roman" w:hAnsi="Times New Roman" w:cs="Times New Roman"/>
          <w:sz w:val="24"/>
        </w:rPr>
        <w:t>e</w:t>
      </w:r>
      <w:r w:rsidR="000865DA">
        <w:rPr>
          <w:rFonts w:ascii="Times New Roman" w:hAnsi="Times New Roman" w:cs="Times New Roman"/>
          <w:sz w:val="24"/>
        </w:rPr>
        <w:t xml:space="preserve"> light of this process.</w:t>
      </w:r>
    </w:p>
    <w:p w14:paraId="024753E7" w14:textId="77777777" w:rsidR="000201F5" w:rsidRDefault="000201F5" w:rsidP="000007B1">
      <w:pPr>
        <w:pStyle w:val="EndNoteBibliography"/>
        <w:ind w:left="720"/>
        <w:rPr>
          <w:rFonts w:ascii="Times New Roman" w:hAnsi="Times New Roman" w:cs="Times New Roman"/>
          <w:sz w:val="24"/>
        </w:rPr>
      </w:pPr>
    </w:p>
    <w:p w14:paraId="49485914" w14:textId="4B42E390" w:rsidR="000007B1" w:rsidRDefault="000007B1" w:rsidP="000007B1">
      <w:pPr>
        <w:pStyle w:val="EndNoteBibliography"/>
        <w:ind w:left="720"/>
        <w:rPr>
          <w:rFonts w:ascii="Times New Roman" w:hAnsi="Times New Roman" w:cs="Times New Roman"/>
          <w:sz w:val="24"/>
        </w:rPr>
      </w:pPr>
      <w:r>
        <w:rPr>
          <w:rFonts w:ascii="Times New Roman" w:hAnsi="Times New Roman" w:cs="Times New Roman"/>
          <w:sz w:val="24"/>
        </w:rPr>
        <w:t>Key books:</w:t>
      </w:r>
    </w:p>
    <w:p w14:paraId="7210690B" w14:textId="07AB14C4" w:rsidR="00323F6D" w:rsidRDefault="00323F6D" w:rsidP="000007B1">
      <w:pPr>
        <w:pStyle w:val="EndNoteBibliography"/>
        <w:ind w:left="720"/>
        <w:rPr>
          <w:rFonts w:ascii="Times New Roman" w:hAnsi="Times New Roman" w:cs="Times New Roman"/>
          <w:sz w:val="24"/>
        </w:rPr>
      </w:pPr>
      <w:r w:rsidRPr="00AA790A">
        <w:rPr>
          <w:rFonts w:ascii="Times New Roman" w:hAnsi="Times New Roman" w:cs="Times New Roman"/>
          <w:sz w:val="24"/>
        </w:rPr>
        <w:t xml:space="preserve">Fanselow, J. (1992). </w:t>
      </w:r>
      <w:r w:rsidRPr="00AA790A">
        <w:rPr>
          <w:rFonts w:ascii="Times New Roman" w:hAnsi="Times New Roman" w:cs="Times New Roman"/>
          <w:i/>
          <w:sz w:val="24"/>
        </w:rPr>
        <w:t>Try the opposite</w:t>
      </w:r>
      <w:r w:rsidRPr="00AA790A">
        <w:rPr>
          <w:rFonts w:ascii="Times New Roman" w:hAnsi="Times New Roman" w:cs="Times New Roman"/>
          <w:sz w:val="24"/>
        </w:rPr>
        <w:t>. Tokyo: Simul Press.</w:t>
      </w:r>
    </w:p>
    <w:p w14:paraId="4B9E11AC" w14:textId="77777777" w:rsidR="006E0D35" w:rsidRDefault="00323F6D" w:rsidP="006E0D35">
      <w:pPr>
        <w:pStyle w:val="EndNoteBibliography"/>
        <w:ind w:left="720" w:hanging="720"/>
        <w:rPr>
          <w:rFonts w:ascii="Times New Roman" w:hAnsi="Times New Roman" w:cs="Times New Roman"/>
          <w:sz w:val="24"/>
        </w:rPr>
      </w:pPr>
      <w:r>
        <w:rPr>
          <w:rFonts w:ascii="Times New Roman" w:hAnsi="Times New Roman" w:cs="Times New Roman"/>
          <w:sz w:val="24"/>
        </w:rPr>
        <w:t xml:space="preserve">            Fanselow, J. (2018)  </w:t>
      </w:r>
      <w:r w:rsidRPr="00323F6D">
        <w:rPr>
          <w:rFonts w:ascii="Times New Roman" w:hAnsi="Times New Roman" w:cs="Times New Roman"/>
          <w:i/>
          <w:sz w:val="24"/>
        </w:rPr>
        <w:t>Small Changes in Teaching, Big Results in Learning</w:t>
      </w:r>
      <w:r>
        <w:rPr>
          <w:rFonts w:ascii="Times New Roman" w:hAnsi="Times New Roman" w:cs="Times New Roman"/>
          <w:sz w:val="24"/>
        </w:rPr>
        <w:t>.  Tolyo: iTD1.</w:t>
      </w:r>
      <w:r w:rsidR="007B53CE">
        <w:rPr>
          <w:rFonts w:ascii="Times New Roman" w:hAnsi="Times New Roman" w:cs="Times New Roman"/>
          <w:sz w:val="24"/>
        </w:rPr>
        <w:t xml:space="preserve">  </w:t>
      </w:r>
    </w:p>
    <w:p w14:paraId="7ACCBDF6" w14:textId="51DEFB7F" w:rsidR="006E0D35" w:rsidRDefault="006E0D35" w:rsidP="006E0D35">
      <w:pPr>
        <w:pStyle w:val="EndNoteBibliography"/>
        <w:ind w:left="720" w:hanging="720"/>
        <w:rPr>
          <w:rFonts w:ascii="Times New Roman" w:hAnsi="Times New Roman" w:cs="Times New Roman"/>
          <w:sz w:val="24"/>
        </w:rPr>
      </w:pPr>
      <w:r>
        <w:rPr>
          <w:rFonts w:ascii="Times New Roman" w:hAnsi="Times New Roman" w:cs="Times New Roman"/>
          <w:sz w:val="24"/>
        </w:rPr>
        <w:t xml:space="preserve">            </w:t>
      </w:r>
      <w:r w:rsidRPr="006E0D35">
        <w:rPr>
          <w:rFonts w:ascii="Times New Roman" w:eastAsia="Times New Roman" w:hAnsi="Times New Roman" w:cs="Times New Roman"/>
          <w:color w:val="333333"/>
          <w:sz w:val="24"/>
          <w:lang w:eastAsia="en-GB"/>
        </w:rPr>
        <w:t xml:space="preserve">Farrell, T.S.C. (2015). </w:t>
      </w:r>
      <w:r w:rsidRPr="006E0D35">
        <w:rPr>
          <w:rFonts w:ascii="Times New Roman" w:eastAsia="Times New Roman" w:hAnsi="Times New Roman" w:cs="Times New Roman"/>
          <w:i/>
          <w:iCs/>
          <w:color w:val="333333"/>
          <w:sz w:val="24"/>
          <w:lang w:eastAsia="en-GB"/>
        </w:rPr>
        <w:t>Promoting teacher reflection in second language education: a framework for TESOL Professionals</w:t>
      </w:r>
      <w:r w:rsidRPr="006E0D35">
        <w:rPr>
          <w:rFonts w:ascii="Times New Roman" w:eastAsia="Times New Roman" w:hAnsi="Times New Roman" w:cs="Times New Roman"/>
          <w:color w:val="333333"/>
          <w:sz w:val="24"/>
          <w:lang w:eastAsia="en-GB"/>
        </w:rPr>
        <w:t>. New York: Routledge.</w:t>
      </w:r>
    </w:p>
    <w:p w14:paraId="1E6616C1" w14:textId="77777777" w:rsidR="00C5363F" w:rsidRDefault="006E0D35" w:rsidP="00A82361">
      <w:pPr>
        <w:pStyle w:val="EndNoteBibliography"/>
        <w:ind w:left="720" w:hanging="720"/>
        <w:rPr>
          <w:rFonts w:ascii="Times New Roman" w:eastAsia="Times New Roman" w:hAnsi="Times New Roman" w:cs="Times New Roman"/>
          <w:sz w:val="24"/>
          <w:lang w:eastAsia="en-GB"/>
        </w:rPr>
      </w:pPr>
      <w:r>
        <w:rPr>
          <w:rFonts w:ascii="Times New Roman" w:hAnsi="Times New Roman" w:cs="Times New Roman"/>
          <w:sz w:val="24"/>
        </w:rPr>
        <w:t xml:space="preserve">            </w:t>
      </w:r>
      <w:r w:rsidRPr="006E0D35">
        <w:rPr>
          <w:rFonts w:ascii="Times New Roman" w:eastAsia="Times New Roman" w:hAnsi="Times New Roman" w:cs="Times New Roman"/>
          <w:sz w:val="24"/>
          <w:lang w:eastAsia="en-GB"/>
        </w:rPr>
        <w:t xml:space="preserve">Farrell, T.S.C. (2018). </w:t>
      </w:r>
      <w:r w:rsidRPr="006E0D35">
        <w:rPr>
          <w:rFonts w:ascii="Times New Roman" w:eastAsia="Times New Roman" w:hAnsi="Times New Roman" w:cs="Times New Roman"/>
          <w:i/>
          <w:iCs/>
          <w:sz w:val="24"/>
          <w:lang w:val="en" w:eastAsia="en-GB"/>
        </w:rPr>
        <w:t>Reflective Language Teaching: Practical Applications for TESOL Teachers</w:t>
      </w:r>
      <w:r w:rsidRPr="006E0D35">
        <w:rPr>
          <w:rFonts w:ascii="Times New Roman" w:eastAsia="Times New Roman" w:hAnsi="Times New Roman" w:cs="Times New Roman"/>
          <w:sz w:val="24"/>
          <w:lang w:val="en" w:eastAsia="en-GB"/>
        </w:rPr>
        <w:t xml:space="preserve">. </w:t>
      </w:r>
      <w:r w:rsidRPr="006E0D35">
        <w:rPr>
          <w:rFonts w:ascii="Times New Roman" w:eastAsia="Times New Roman" w:hAnsi="Times New Roman" w:cs="Times New Roman"/>
          <w:i/>
          <w:iCs/>
          <w:sz w:val="24"/>
          <w:lang w:val="en" w:eastAsia="en-GB"/>
        </w:rPr>
        <w:t> </w:t>
      </w:r>
      <w:r w:rsidRPr="006E0D35">
        <w:rPr>
          <w:rFonts w:ascii="Times New Roman" w:eastAsia="Times New Roman" w:hAnsi="Times New Roman" w:cs="Times New Roman"/>
          <w:sz w:val="24"/>
          <w:lang w:eastAsia="en-GB"/>
        </w:rPr>
        <w:t>London, UK: Bloomsbury</w:t>
      </w:r>
      <w:r>
        <w:rPr>
          <w:rFonts w:ascii="Times New Roman" w:eastAsia="Times New Roman" w:hAnsi="Times New Roman" w:cs="Times New Roman"/>
          <w:sz w:val="24"/>
          <w:lang w:eastAsia="en-GB"/>
        </w:rPr>
        <w:t xml:space="preserve"> </w:t>
      </w:r>
    </w:p>
    <w:p w14:paraId="6DCE54DB" w14:textId="46A7BA93" w:rsidR="00C5363F" w:rsidRPr="00C5363F" w:rsidRDefault="00C5363F" w:rsidP="00C5363F">
      <w:pPr>
        <w:pStyle w:val="EndNoteBibliography"/>
        <w:ind w:left="720" w:hanging="720"/>
        <w:rPr>
          <w:rFonts w:ascii="Times New Roman" w:hAnsi="Times New Roman" w:cs="Times New Roman"/>
          <w:sz w:val="24"/>
        </w:rPr>
      </w:pPr>
      <w:r>
        <w:rPr>
          <w:rFonts w:ascii="Times New Roman" w:eastAsia="Times New Roman" w:hAnsi="Times New Roman" w:cs="Times New Roman"/>
          <w:sz w:val="24"/>
          <w:lang w:eastAsia="en-GB"/>
        </w:rPr>
        <w:t xml:space="preserve">            </w:t>
      </w:r>
      <w:r w:rsidRPr="00C5363F">
        <w:rPr>
          <w:rFonts w:ascii="Times New Roman" w:hAnsi="Times New Roman" w:cs="Times New Roman"/>
          <w:sz w:val="24"/>
        </w:rPr>
        <w:t>Donald Schon.</w:t>
      </w:r>
      <w:r>
        <w:rPr>
          <w:rFonts w:ascii="Times New Roman" w:hAnsi="Times New Roman" w:cs="Times New Roman"/>
          <w:sz w:val="24"/>
        </w:rPr>
        <w:t xml:space="preserve"> (1991)</w:t>
      </w:r>
      <w:r>
        <w:rPr>
          <w:rFonts w:ascii="Times New Roman" w:hAnsi="Times New Roman" w:cs="Times New Roman"/>
          <w:i/>
          <w:sz w:val="24"/>
        </w:rPr>
        <w:t xml:space="preserve">  </w:t>
      </w:r>
      <w:r w:rsidRPr="00C5363F">
        <w:rPr>
          <w:rFonts w:ascii="Times New Roman" w:hAnsi="Times New Roman" w:cs="Times New Roman"/>
          <w:i/>
          <w:sz w:val="24"/>
        </w:rPr>
        <w:t>The Reflective Practitioner.</w:t>
      </w:r>
      <w:r>
        <w:rPr>
          <w:rFonts w:ascii="Times New Roman" w:hAnsi="Times New Roman" w:cs="Times New Roman"/>
          <w:i/>
          <w:sz w:val="24"/>
        </w:rPr>
        <w:t xml:space="preserve"> </w:t>
      </w:r>
      <w:r w:rsidRPr="00C5363F">
        <w:rPr>
          <w:rFonts w:ascii="Times New Roman" w:hAnsi="Times New Roman" w:cs="Times New Roman"/>
          <w:sz w:val="24"/>
        </w:rPr>
        <w:t>Aldershot: Avebury.</w:t>
      </w:r>
    </w:p>
    <w:p w14:paraId="5861FD49" w14:textId="4E8C0CA7" w:rsidR="00841B1E" w:rsidRPr="000865DA" w:rsidRDefault="006E0D35" w:rsidP="00A82361">
      <w:pPr>
        <w:pStyle w:val="EndNoteBibliography"/>
        <w:ind w:left="720" w:hanging="720"/>
        <w:rPr>
          <w:rFonts w:ascii="Times New Roman" w:hAnsi="Times New Roman" w:cs="Times New Roman"/>
          <w:sz w:val="24"/>
        </w:rPr>
      </w:pPr>
      <w:r>
        <w:rPr>
          <w:rFonts w:ascii="Times New Roman" w:eastAsia="Times New Roman" w:hAnsi="Times New Roman" w:cs="Times New Roman"/>
          <w:sz w:val="24"/>
          <w:lang w:eastAsia="en-GB"/>
        </w:rPr>
        <w:t xml:space="preserve">  </w:t>
      </w:r>
    </w:p>
    <w:p w14:paraId="567E3B57" w14:textId="5504249E" w:rsidR="00E65D91" w:rsidRPr="000007B1" w:rsidRDefault="00E65D91" w:rsidP="000007B1">
      <w:pPr>
        <w:pStyle w:val="Akapitzlist"/>
        <w:numPr>
          <w:ilvl w:val="0"/>
          <w:numId w:val="2"/>
        </w:numPr>
        <w:rPr>
          <w:rFonts w:ascii="Times New Roman" w:hAnsi="Times New Roman" w:cs="Times New Roman"/>
          <w:sz w:val="24"/>
          <w:szCs w:val="24"/>
        </w:rPr>
      </w:pPr>
      <w:r>
        <w:rPr>
          <w:rFonts w:ascii="Times New Roman" w:hAnsi="Times New Roman" w:cs="Times New Roman"/>
          <w:sz w:val="24"/>
          <w:szCs w:val="24"/>
        </w:rPr>
        <w:t>Small focus group discussion</w:t>
      </w:r>
      <w:r w:rsidR="000865DA">
        <w:rPr>
          <w:rFonts w:ascii="Times New Roman" w:hAnsi="Times New Roman" w:cs="Times New Roman"/>
          <w:sz w:val="24"/>
          <w:szCs w:val="24"/>
        </w:rPr>
        <w:t xml:space="preserve"> would be a regular part of the process.  The aim would be over time to build a learning community facilitating the exchange of ideas and experience, and offering mutual support and resources.</w:t>
      </w:r>
    </w:p>
    <w:p w14:paraId="6E06E567" w14:textId="3BC2F34A" w:rsidR="00841B1E" w:rsidRDefault="000865DA" w:rsidP="00841B1E">
      <w:pPr>
        <w:pStyle w:val="Akapitzlist"/>
        <w:numPr>
          <w:ilvl w:val="0"/>
          <w:numId w:val="2"/>
        </w:numPr>
        <w:rPr>
          <w:rFonts w:ascii="Times New Roman" w:hAnsi="Times New Roman" w:cs="Times New Roman"/>
          <w:sz w:val="24"/>
          <w:szCs w:val="24"/>
        </w:rPr>
      </w:pPr>
      <w:r>
        <w:rPr>
          <w:rFonts w:ascii="Times New Roman" w:hAnsi="Times New Roman" w:cs="Times New Roman"/>
          <w:sz w:val="24"/>
          <w:szCs w:val="24"/>
        </w:rPr>
        <w:t>One key part of the process would be regular b</w:t>
      </w:r>
      <w:r w:rsidR="00E65D91">
        <w:rPr>
          <w:rFonts w:ascii="Times New Roman" w:hAnsi="Times New Roman" w:cs="Times New Roman"/>
          <w:sz w:val="24"/>
          <w:szCs w:val="24"/>
        </w:rPr>
        <w:t>ook reviews and</w:t>
      </w:r>
      <w:r w:rsidR="00841B1E">
        <w:rPr>
          <w:rFonts w:ascii="Times New Roman" w:hAnsi="Times New Roman" w:cs="Times New Roman"/>
          <w:sz w:val="24"/>
          <w:szCs w:val="24"/>
        </w:rPr>
        <w:t xml:space="preserve"> </w:t>
      </w:r>
      <w:r>
        <w:rPr>
          <w:rFonts w:ascii="Times New Roman" w:hAnsi="Times New Roman" w:cs="Times New Roman"/>
          <w:sz w:val="24"/>
          <w:szCs w:val="24"/>
        </w:rPr>
        <w:t xml:space="preserve">focussed discussion in </w:t>
      </w:r>
      <w:r w:rsidR="00841B1E">
        <w:rPr>
          <w:rFonts w:ascii="Times New Roman" w:hAnsi="Times New Roman" w:cs="Times New Roman"/>
          <w:sz w:val="24"/>
          <w:szCs w:val="24"/>
        </w:rPr>
        <w:t>book circles.</w:t>
      </w:r>
    </w:p>
    <w:p w14:paraId="251EFBE7" w14:textId="34A84B6A" w:rsidR="00DC506D" w:rsidRDefault="00DC506D" w:rsidP="00841B1E">
      <w:pPr>
        <w:pStyle w:val="Akapitzlist"/>
        <w:numPr>
          <w:ilvl w:val="0"/>
          <w:numId w:val="2"/>
        </w:numPr>
        <w:rPr>
          <w:rFonts w:ascii="Times New Roman" w:hAnsi="Times New Roman" w:cs="Times New Roman"/>
          <w:sz w:val="24"/>
          <w:szCs w:val="24"/>
        </w:rPr>
      </w:pPr>
      <w:r>
        <w:rPr>
          <w:rFonts w:ascii="Times New Roman" w:hAnsi="Times New Roman" w:cs="Times New Roman"/>
          <w:sz w:val="24"/>
          <w:szCs w:val="24"/>
        </w:rPr>
        <w:t>Trainees would keep a journal or commonplace book as a record for future reference.</w:t>
      </w:r>
    </w:p>
    <w:p w14:paraId="3761E3F8" w14:textId="210B5E20" w:rsidR="00DC506D" w:rsidRDefault="0036465F" w:rsidP="00DC506D">
      <w:pPr>
        <w:pStyle w:val="Akapitzlist"/>
        <w:rPr>
          <w:rFonts w:ascii="Times New Roman" w:hAnsi="Times New Roman" w:cs="Times New Roman"/>
          <w:sz w:val="24"/>
          <w:szCs w:val="24"/>
        </w:rPr>
      </w:pPr>
      <w:hyperlink r:id="rId10" w:history="1">
        <w:r w:rsidR="00DC506D" w:rsidRPr="008F13EF">
          <w:rPr>
            <w:rStyle w:val="Hipercze"/>
            <w:rFonts w:ascii="Times New Roman" w:hAnsi="Times New Roman" w:cs="Times New Roman"/>
            <w:sz w:val="24"/>
            <w:szCs w:val="24"/>
          </w:rPr>
          <w:t>https://notebookofghosts.com/2018/02/25/a-brief-guide-to-keeping-a-commonplace-book/</w:t>
        </w:r>
      </w:hyperlink>
      <w:r w:rsidR="00DC506D">
        <w:rPr>
          <w:rFonts w:ascii="Times New Roman" w:hAnsi="Times New Roman" w:cs="Times New Roman"/>
          <w:sz w:val="24"/>
          <w:szCs w:val="24"/>
        </w:rPr>
        <w:t xml:space="preserve"> </w:t>
      </w:r>
    </w:p>
    <w:p w14:paraId="697125F3" w14:textId="7A795BBE" w:rsidR="0025024D" w:rsidRDefault="000865DA" w:rsidP="00841B1E">
      <w:pPr>
        <w:pStyle w:val="Akapitzlist"/>
        <w:numPr>
          <w:ilvl w:val="0"/>
          <w:numId w:val="2"/>
        </w:numPr>
        <w:rPr>
          <w:rFonts w:ascii="Times New Roman" w:hAnsi="Times New Roman" w:cs="Times New Roman"/>
          <w:sz w:val="24"/>
          <w:szCs w:val="24"/>
        </w:rPr>
      </w:pPr>
      <w:r>
        <w:rPr>
          <w:rFonts w:ascii="Times New Roman" w:hAnsi="Times New Roman" w:cs="Times New Roman"/>
          <w:sz w:val="24"/>
          <w:szCs w:val="24"/>
        </w:rPr>
        <w:t>There would be p</w:t>
      </w:r>
      <w:r w:rsidR="00841B1E">
        <w:rPr>
          <w:rFonts w:ascii="Times New Roman" w:hAnsi="Times New Roman" w:cs="Times New Roman"/>
          <w:sz w:val="24"/>
          <w:szCs w:val="24"/>
        </w:rPr>
        <w:t>roj</w:t>
      </w:r>
      <w:r>
        <w:rPr>
          <w:rFonts w:ascii="Times New Roman" w:hAnsi="Times New Roman" w:cs="Times New Roman"/>
          <w:sz w:val="24"/>
          <w:szCs w:val="24"/>
        </w:rPr>
        <w:t xml:space="preserve">ect-work on developing </w:t>
      </w:r>
      <w:r w:rsidR="00A82361">
        <w:rPr>
          <w:rFonts w:ascii="Times New Roman" w:hAnsi="Times New Roman" w:cs="Times New Roman"/>
          <w:sz w:val="24"/>
          <w:szCs w:val="24"/>
        </w:rPr>
        <w:t xml:space="preserve">and adapting </w:t>
      </w:r>
      <w:r>
        <w:rPr>
          <w:rFonts w:ascii="Times New Roman" w:hAnsi="Times New Roman" w:cs="Times New Roman"/>
          <w:sz w:val="24"/>
          <w:szCs w:val="24"/>
        </w:rPr>
        <w:t>materials</w:t>
      </w:r>
      <w:r w:rsidR="0025024D">
        <w:rPr>
          <w:rFonts w:ascii="Times New Roman" w:hAnsi="Times New Roman" w:cs="Times New Roman"/>
          <w:sz w:val="24"/>
          <w:szCs w:val="24"/>
        </w:rPr>
        <w:t>.</w:t>
      </w:r>
    </w:p>
    <w:p w14:paraId="0D8AFEF1" w14:textId="168AE5A8" w:rsidR="00841B1E" w:rsidRDefault="000865DA" w:rsidP="00841B1E">
      <w:pPr>
        <w:pStyle w:val="Akapitzlist"/>
        <w:numPr>
          <w:ilvl w:val="0"/>
          <w:numId w:val="2"/>
        </w:numPr>
        <w:rPr>
          <w:rFonts w:ascii="Times New Roman" w:hAnsi="Times New Roman" w:cs="Times New Roman"/>
          <w:sz w:val="24"/>
          <w:szCs w:val="24"/>
        </w:rPr>
      </w:pPr>
      <w:r>
        <w:rPr>
          <w:rFonts w:ascii="Times New Roman" w:hAnsi="Times New Roman" w:cs="Times New Roman"/>
          <w:sz w:val="24"/>
          <w:szCs w:val="24"/>
        </w:rPr>
        <w:t>For each of the content areas the normal process would be input from the team, followed by individual</w:t>
      </w:r>
      <w:r w:rsidR="00D23DC1">
        <w:rPr>
          <w:rFonts w:ascii="Times New Roman" w:hAnsi="Times New Roman" w:cs="Times New Roman"/>
          <w:sz w:val="24"/>
          <w:szCs w:val="24"/>
        </w:rPr>
        <w:t xml:space="preserve">, </w:t>
      </w:r>
      <w:r>
        <w:rPr>
          <w:rFonts w:ascii="Times New Roman" w:hAnsi="Times New Roman" w:cs="Times New Roman"/>
          <w:sz w:val="24"/>
          <w:szCs w:val="24"/>
        </w:rPr>
        <w:t xml:space="preserve">independent inquiry and </w:t>
      </w:r>
      <w:r w:rsidR="00D23DC1">
        <w:rPr>
          <w:rFonts w:ascii="Times New Roman" w:hAnsi="Times New Roman" w:cs="Times New Roman"/>
          <w:sz w:val="24"/>
          <w:szCs w:val="24"/>
        </w:rPr>
        <w:t>application.</w:t>
      </w:r>
      <w:r w:rsidR="00841B1E">
        <w:rPr>
          <w:rFonts w:ascii="Times New Roman" w:hAnsi="Times New Roman" w:cs="Times New Roman"/>
          <w:sz w:val="24"/>
          <w:szCs w:val="24"/>
        </w:rPr>
        <w:t xml:space="preserve"> </w:t>
      </w:r>
    </w:p>
    <w:p w14:paraId="65AE323B" w14:textId="25E44DC3" w:rsidR="00841B1E" w:rsidRDefault="000865DA" w:rsidP="00841B1E">
      <w:pPr>
        <w:rPr>
          <w:rFonts w:ascii="Times New Roman" w:hAnsi="Times New Roman" w:cs="Times New Roman"/>
          <w:sz w:val="24"/>
          <w:szCs w:val="24"/>
        </w:rPr>
      </w:pPr>
      <w:r>
        <w:rPr>
          <w:rFonts w:ascii="Times New Roman" w:hAnsi="Times New Roman" w:cs="Times New Roman"/>
          <w:sz w:val="24"/>
          <w:szCs w:val="24"/>
        </w:rPr>
        <w:t>T</w:t>
      </w:r>
      <w:r w:rsidR="007A7B56">
        <w:rPr>
          <w:rFonts w:ascii="Times New Roman" w:hAnsi="Times New Roman" w:cs="Times New Roman"/>
          <w:sz w:val="24"/>
          <w:szCs w:val="24"/>
        </w:rPr>
        <w:t>he</w:t>
      </w:r>
      <w:r w:rsidR="001952FB">
        <w:rPr>
          <w:rFonts w:ascii="Times New Roman" w:hAnsi="Times New Roman" w:cs="Times New Roman"/>
          <w:sz w:val="24"/>
          <w:szCs w:val="24"/>
        </w:rPr>
        <w:t xml:space="preserve"> training team</w:t>
      </w:r>
      <w:r w:rsidR="007A7B56">
        <w:rPr>
          <w:rFonts w:ascii="Times New Roman" w:hAnsi="Times New Roman" w:cs="Times New Roman"/>
          <w:sz w:val="24"/>
          <w:szCs w:val="24"/>
        </w:rPr>
        <w:t xml:space="preserve"> would have three main roles</w:t>
      </w:r>
      <w:r w:rsidR="001952FB">
        <w:rPr>
          <w:rFonts w:ascii="Times New Roman" w:hAnsi="Times New Roman" w:cs="Times New Roman"/>
          <w:sz w:val="24"/>
          <w:szCs w:val="24"/>
        </w:rPr>
        <w:t xml:space="preserve">: </w:t>
      </w:r>
    </w:p>
    <w:p w14:paraId="3703C206" w14:textId="1CC18C0D" w:rsidR="001952FB" w:rsidRDefault="001952FB" w:rsidP="00841B1E">
      <w:pPr>
        <w:rPr>
          <w:rFonts w:ascii="Times New Roman" w:hAnsi="Times New Roman" w:cs="Times New Roman"/>
          <w:sz w:val="24"/>
          <w:szCs w:val="24"/>
        </w:rPr>
      </w:pPr>
      <w:r>
        <w:rPr>
          <w:rFonts w:ascii="Times New Roman" w:hAnsi="Times New Roman" w:cs="Times New Roman"/>
          <w:sz w:val="24"/>
          <w:szCs w:val="24"/>
        </w:rPr>
        <w:t xml:space="preserve">~ </w:t>
      </w:r>
      <w:r w:rsidR="007A7B56">
        <w:rPr>
          <w:rFonts w:ascii="Times New Roman" w:hAnsi="Times New Roman" w:cs="Times New Roman"/>
          <w:sz w:val="24"/>
          <w:szCs w:val="24"/>
        </w:rPr>
        <w:t xml:space="preserve">to </w:t>
      </w:r>
      <w:r>
        <w:rPr>
          <w:rFonts w:ascii="Times New Roman" w:hAnsi="Times New Roman" w:cs="Times New Roman"/>
          <w:sz w:val="24"/>
          <w:szCs w:val="24"/>
        </w:rPr>
        <w:t>provide necessary input</w:t>
      </w:r>
      <w:r w:rsidR="00A82361">
        <w:rPr>
          <w:rFonts w:ascii="Times New Roman" w:hAnsi="Times New Roman" w:cs="Times New Roman"/>
          <w:sz w:val="24"/>
          <w:szCs w:val="24"/>
        </w:rPr>
        <w:t>.</w:t>
      </w:r>
    </w:p>
    <w:p w14:paraId="0D5CFB70" w14:textId="1CF102DC" w:rsidR="001952FB" w:rsidRDefault="001952FB" w:rsidP="00841B1E">
      <w:pPr>
        <w:rPr>
          <w:rFonts w:ascii="Times New Roman" w:hAnsi="Times New Roman" w:cs="Times New Roman"/>
          <w:sz w:val="24"/>
          <w:szCs w:val="24"/>
        </w:rPr>
      </w:pPr>
      <w:r>
        <w:rPr>
          <w:rFonts w:ascii="Times New Roman" w:hAnsi="Times New Roman" w:cs="Times New Roman"/>
          <w:sz w:val="24"/>
          <w:szCs w:val="24"/>
        </w:rPr>
        <w:t xml:space="preserve">~ </w:t>
      </w:r>
      <w:r w:rsidR="007A7B56">
        <w:rPr>
          <w:rFonts w:ascii="Times New Roman" w:hAnsi="Times New Roman" w:cs="Times New Roman"/>
          <w:sz w:val="24"/>
          <w:szCs w:val="24"/>
        </w:rPr>
        <w:t xml:space="preserve">to </w:t>
      </w:r>
      <w:r>
        <w:rPr>
          <w:rFonts w:ascii="Times New Roman" w:hAnsi="Times New Roman" w:cs="Times New Roman"/>
          <w:sz w:val="24"/>
          <w:szCs w:val="24"/>
        </w:rPr>
        <w:t>offer support</w:t>
      </w:r>
      <w:r w:rsidR="00DC506D">
        <w:rPr>
          <w:rFonts w:ascii="Times New Roman" w:hAnsi="Times New Roman" w:cs="Times New Roman"/>
          <w:sz w:val="24"/>
          <w:szCs w:val="24"/>
        </w:rPr>
        <w:t>, advice</w:t>
      </w:r>
      <w:r>
        <w:rPr>
          <w:rFonts w:ascii="Times New Roman" w:hAnsi="Times New Roman" w:cs="Times New Roman"/>
          <w:sz w:val="24"/>
          <w:szCs w:val="24"/>
        </w:rPr>
        <w:t xml:space="preserve"> and mentoring</w:t>
      </w:r>
      <w:r w:rsidR="007A7B56">
        <w:rPr>
          <w:rFonts w:ascii="Times New Roman" w:hAnsi="Times New Roman" w:cs="Times New Roman"/>
          <w:sz w:val="24"/>
          <w:szCs w:val="24"/>
        </w:rPr>
        <w:t xml:space="preserve"> throughout, being fle</w:t>
      </w:r>
      <w:r w:rsidR="00A82361">
        <w:rPr>
          <w:rFonts w:ascii="Times New Roman" w:hAnsi="Times New Roman" w:cs="Times New Roman"/>
          <w:sz w:val="24"/>
          <w:szCs w:val="24"/>
        </w:rPr>
        <w:t>xibly available whenever needed</w:t>
      </w:r>
      <w:r w:rsidR="00DC506D">
        <w:rPr>
          <w:rFonts w:ascii="Times New Roman" w:hAnsi="Times New Roman" w:cs="Times New Roman"/>
          <w:sz w:val="24"/>
          <w:szCs w:val="24"/>
        </w:rPr>
        <w:t xml:space="preserve"> (</w:t>
      </w:r>
      <w:proofErr w:type="spellStart"/>
      <w:r w:rsidR="00DC506D">
        <w:rPr>
          <w:rFonts w:ascii="Times New Roman" w:hAnsi="Times New Roman" w:cs="Times New Roman"/>
          <w:sz w:val="24"/>
          <w:szCs w:val="24"/>
        </w:rPr>
        <w:t>Malderez</w:t>
      </w:r>
      <w:proofErr w:type="spellEnd"/>
      <w:r w:rsidR="00DC506D">
        <w:rPr>
          <w:rFonts w:ascii="Times New Roman" w:hAnsi="Times New Roman" w:cs="Times New Roman"/>
          <w:sz w:val="24"/>
          <w:szCs w:val="24"/>
        </w:rPr>
        <w:t xml:space="preserve"> &amp; </w:t>
      </w:r>
      <w:proofErr w:type="spellStart"/>
      <w:r w:rsidR="00DC506D">
        <w:rPr>
          <w:rFonts w:ascii="Times New Roman" w:hAnsi="Times New Roman" w:cs="Times New Roman"/>
          <w:sz w:val="24"/>
          <w:szCs w:val="24"/>
        </w:rPr>
        <w:t>Bodozcky</w:t>
      </w:r>
      <w:proofErr w:type="spellEnd"/>
      <w:r w:rsidR="00DC506D">
        <w:rPr>
          <w:rFonts w:ascii="Times New Roman" w:hAnsi="Times New Roman" w:cs="Times New Roman"/>
          <w:sz w:val="24"/>
          <w:szCs w:val="24"/>
        </w:rPr>
        <w:t>, 1999)</w:t>
      </w:r>
      <w:r w:rsidR="00A82361">
        <w:rPr>
          <w:rFonts w:ascii="Times New Roman" w:hAnsi="Times New Roman" w:cs="Times New Roman"/>
          <w:sz w:val="24"/>
          <w:szCs w:val="24"/>
        </w:rPr>
        <w:t>.</w:t>
      </w:r>
    </w:p>
    <w:p w14:paraId="10746EC7" w14:textId="173C5FB6" w:rsidR="001952FB" w:rsidRDefault="001952FB" w:rsidP="00841B1E">
      <w:pPr>
        <w:rPr>
          <w:rFonts w:ascii="Times New Roman" w:hAnsi="Times New Roman" w:cs="Times New Roman"/>
          <w:sz w:val="24"/>
          <w:szCs w:val="24"/>
        </w:rPr>
      </w:pPr>
      <w:r>
        <w:rPr>
          <w:rFonts w:ascii="Times New Roman" w:hAnsi="Times New Roman" w:cs="Times New Roman"/>
          <w:sz w:val="24"/>
          <w:szCs w:val="24"/>
        </w:rPr>
        <w:t xml:space="preserve">~ </w:t>
      </w:r>
      <w:r w:rsidR="007A7B56">
        <w:rPr>
          <w:rFonts w:ascii="Times New Roman" w:hAnsi="Times New Roman" w:cs="Times New Roman"/>
          <w:sz w:val="24"/>
          <w:szCs w:val="24"/>
        </w:rPr>
        <w:t xml:space="preserve">to </w:t>
      </w:r>
      <w:r>
        <w:rPr>
          <w:rFonts w:ascii="Times New Roman" w:hAnsi="Times New Roman" w:cs="Times New Roman"/>
          <w:sz w:val="24"/>
          <w:szCs w:val="24"/>
        </w:rPr>
        <w:t xml:space="preserve">monitor </w:t>
      </w:r>
      <w:r w:rsidR="007A7B56">
        <w:rPr>
          <w:rFonts w:ascii="Times New Roman" w:hAnsi="Times New Roman" w:cs="Times New Roman"/>
          <w:sz w:val="24"/>
          <w:szCs w:val="24"/>
        </w:rPr>
        <w:t>progress and</w:t>
      </w:r>
      <w:r>
        <w:rPr>
          <w:rFonts w:ascii="Times New Roman" w:hAnsi="Times New Roman" w:cs="Times New Roman"/>
          <w:sz w:val="24"/>
          <w:szCs w:val="24"/>
        </w:rPr>
        <w:t xml:space="preserve"> evaluate outcomes</w:t>
      </w:r>
      <w:r w:rsidR="007A7B56">
        <w:rPr>
          <w:rFonts w:ascii="Times New Roman" w:hAnsi="Times New Roman" w:cs="Times New Roman"/>
          <w:sz w:val="24"/>
          <w:szCs w:val="24"/>
        </w:rPr>
        <w:t>.  Evaluation would be largely formative, with little if any role for formal examinations.</w:t>
      </w:r>
    </w:p>
    <w:p w14:paraId="3C702837" w14:textId="77777777" w:rsidR="001952FB" w:rsidRDefault="001952FB" w:rsidP="00841B1E">
      <w:pPr>
        <w:rPr>
          <w:rFonts w:ascii="Times New Roman" w:hAnsi="Times New Roman" w:cs="Times New Roman"/>
          <w:sz w:val="24"/>
          <w:szCs w:val="24"/>
        </w:rPr>
      </w:pPr>
    </w:p>
    <w:p w14:paraId="43ED5B80" w14:textId="7AFCC72A" w:rsidR="00841B1E" w:rsidRDefault="00BF6DAB" w:rsidP="00841B1E">
      <w:pPr>
        <w:rPr>
          <w:rFonts w:ascii="Times New Roman" w:hAnsi="Times New Roman" w:cs="Times New Roman"/>
          <w:b/>
          <w:sz w:val="24"/>
          <w:szCs w:val="24"/>
        </w:rPr>
      </w:pPr>
      <w:r>
        <w:rPr>
          <w:rFonts w:ascii="Times New Roman" w:hAnsi="Times New Roman" w:cs="Times New Roman"/>
          <w:b/>
          <w:sz w:val="24"/>
          <w:szCs w:val="24"/>
        </w:rPr>
        <w:t>Objections</w:t>
      </w:r>
    </w:p>
    <w:p w14:paraId="23A708C9" w14:textId="6AE94643" w:rsidR="00800CD1" w:rsidRPr="00800CD1" w:rsidRDefault="00800CD1" w:rsidP="00841B1E">
      <w:pPr>
        <w:rPr>
          <w:rFonts w:ascii="Times New Roman" w:hAnsi="Times New Roman" w:cs="Times New Roman"/>
          <w:sz w:val="24"/>
          <w:szCs w:val="24"/>
        </w:rPr>
      </w:pPr>
      <w:r w:rsidRPr="00800CD1">
        <w:rPr>
          <w:rFonts w:ascii="Times New Roman" w:hAnsi="Times New Roman" w:cs="Times New Roman"/>
          <w:sz w:val="24"/>
          <w:szCs w:val="24"/>
        </w:rPr>
        <w:t>Whenever</w:t>
      </w:r>
      <w:r>
        <w:rPr>
          <w:rFonts w:ascii="Times New Roman" w:hAnsi="Times New Roman" w:cs="Times New Roman"/>
          <w:sz w:val="24"/>
          <w:szCs w:val="24"/>
        </w:rPr>
        <w:t xml:space="preserve"> unconventional proposals are made, they inevitably become the target of critical comment, which is to be welcomed, provided it is no more than an unexamined</w:t>
      </w:r>
      <w:r w:rsidR="006B172D">
        <w:rPr>
          <w:rFonts w:ascii="Times New Roman" w:hAnsi="Times New Roman" w:cs="Times New Roman"/>
          <w:sz w:val="24"/>
          <w:szCs w:val="24"/>
        </w:rPr>
        <w:t>,</w:t>
      </w:r>
      <w:r>
        <w:rPr>
          <w:rFonts w:ascii="Times New Roman" w:hAnsi="Times New Roman" w:cs="Times New Roman"/>
          <w:sz w:val="24"/>
          <w:szCs w:val="24"/>
        </w:rPr>
        <w:t xml:space="preserve"> negative gut reaction.  While our profession ostensibly welcomes change, in practice change is more often perce</w:t>
      </w:r>
      <w:r w:rsidR="007B53CE">
        <w:rPr>
          <w:rFonts w:ascii="Times New Roman" w:hAnsi="Times New Roman" w:cs="Times New Roman"/>
          <w:sz w:val="24"/>
          <w:szCs w:val="24"/>
        </w:rPr>
        <w:t>ived as an uncomfortable threat to entrenched practices.</w:t>
      </w:r>
    </w:p>
    <w:p w14:paraId="196C37A8" w14:textId="24F77738" w:rsidR="00841B1E" w:rsidRDefault="00B06F7C" w:rsidP="00841B1E">
      <w:pPr>
        <w:pStyle w:val="Akapitzlist"/>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Objection 1. </w:t>
      </w:r>
      <w:r w:rsidRPr="00B06F7C">
        <w:rPr>
          <w:rFonts w:ascii="Times New Roman" w:hAnsi="Times New Roman" w:cs="Times New Roman"/>
          <w:i/>
          <w:sz w:val="24"/>
          <w:szCs w:val="24"/>
        </w:rPr>
        <w:t>We do this already</w:t>
      </w:r>
      <w:r>
        <w:rPr>
          <w:rFonts w:ascii="Times New Roman" w:hAnsi="Times New Roman" w:cs="Times New Roman"/>
          <w:sz w:val="24"/>
          <w:szCs w:val="24"/>
        </w:rPr>
        <w:t>.  Good for you.  Keep it going.  Add to what you</w:t>
      </w:r>
      <w:r w:rsidR="00B14A8D">
        <w:rPr>
          <w:rFonts w:ascii="Times New Roman" w:hAnsi="Times New Roman" w:cs="Times New Roman"/>
          <w:sz w:val="24"/>
          <w:szCs w:val="24"/>
        </w:rPr>
        <w:t xml:space="preserve"> already</w:t>
      </w:r>
      <w:r>
        <w:rPr>
          <w:rFonts w:ascii="Times New Roman" w:hAnsi="Times New Roman" w:cs="Times New Roman"/>
          <w:sz w:val="24"/>
          <w:szCs w:val="24"/>
        </w:rPr>
        <w:t xml:space="preserve"> do now </w:t>
      </w:r>
      <w:r w:rsidR="00B14A8D">
        <w:rPr>
          <w:rFonts w:ascii="Times New Roman" w:hAnsi="Times New Roman" w:cs="Times New Roman"/>
          <w:sz w:val="24"/>
          <w:szCs w:val="24"/>
        </w:rPr>
        <w:t>by perhaps using some o</w:t>
      </w:r>
      <w:r>
        <w:rPr>
          <w:rFonts w:ascii="Times New Roman" w:hAnsi="Times New Roman" w:cs="Times New Roman"/>
          <w:sz w:val="24"/>
          <w:szCs w:val="24"/>
        </w:rPr>
        <w:t>f the ideas above which you have not yet tried.   Share what you do with other teacher educators.</w:t>
      </w:r>
    </w:p>
    <w:p w14:paraId="3CB1F65C" w14:textId="6701D0D6" w:rsidR="00841B1E" w:rsidRDefault="00B06F7C" w:rsidP="00841B1E">
      <w:pPr>
        <w:pStyle w:val="Akapitzlist"/>
        <w:numPr>
          <w:ilvl w:val="0"/>
          <w:numId w:val="3"/>
        </w:numPr>
        <w:rPr>
          <w:rFonts w:ascii="Times New Roman" w:hAnsi="Times New Roman" w:cs="Times New Roman"/>
          <w:sz w:val="24"/>
          <w:szCs w:val="24"/>
        </w:rPr>
      </w:pPr>
      <w:r>
        <w:rPr>
          <w:rFonts w:ascii="Times New Roman" w:hAnsi="Times New Roman" w:cs="Times New Roman"/>
          <w:sz w:val="24"/>
          <w:szCs w:val="24"/>
        </w:rPr>
        <w:t xml:space="preserve">Objection 2. </w:t>
      </w:r>
      <w:r w:rsidR="00841B1E" w:rsidRPr="00B06F7C">
        <w:rPr>
          <w:rFonts w:ascii="Times New Roman" w:hAnsi="Times New Roman" w:cs="Times New Roman"/>
          <w:i/>
          <w:sz w:val="24"/>
          <w:szCs w:val="24"/>
        </w:rPr>
        <w:t>What’s the point?</w:t>
      </w:r>
      <w:r w:rsidR="000140A7" w:rsidRPr="00B06F7C">
        <w:rPr>
          <w:rFonts w:ascii="Times New Roman" w:hAnsi="Times New Roman" w:cs="Times New Roman"/>
          <w:i/>
          <w:sz w:val="24"/>
          <w:szCs w:val="24"/>
        </w:rPr>
        <w:t xml:space="preserve">  Nothing will change.</w:t>
      </w:r>
      <w:r>
        <w:rPr>
          <w:rFonts w:ascii="Times New Roman" w:hAnsi="Times New Roman" w:cs="Times New Roman"/>
          <w:sz w:val="24"/>
          <w:szCs w:val="24"/>
        </w:rPr>
        <w:t xml:space="preserve">  Well that’s</w:t>
      </w:r>
      <w:r w:rsidR="00C90CD3">
        <w:rPr>
          <w:rFonts w:ascii="Times New Roman" w:hAnsi="Times New Roman" w:cs="Times New Roman"/>
          <w:sz w:val="24"/>
          <w:szCs w:val="24"/>
        </w:rPr>
        <w:t xml:space="preserve"> certainly true</w:t>
      </w:r>
      <w:r>
        <w:rPr>
          <w:rFonts w:ascii="Times New Roman" w:hAnsi="Times New Roman" w:cs="Times New Roman"/>
          <w:sz w:val="24"/>
          <w:szCs w:val="24"/>
        </w:rPr>
        <w:t xml:space="preserve"> if you don’t do anything to change it.</w:t>
      </w:r>
      <w:r w:rsidR="00102CA7">
        <w:rPr>
          <w:rFonts w:ascii="Times New Roman" w:hAnsi="Times New Roman" w:cs="Times New Roman"/>
          <w:sz w:val="24"/>
          <w:szCs w:val="24"/>
        </w:rPr>
        <w:t xml:space="preserve">  To cite some examples of seemingly impossible changes: the fall of the Berlin Wall, the end of apartheid in South Africa, t</w:t>
      </w:r>
      <w:r w:rsidR="00A82361">
        <w:rPr>
          <w:rFonts w:ascii="Times New Roman" w:hAnsi="Times New Roman" w:cs="Times New Roman"/>
          <w:sz w:val="24"/>
          <w:szCs w:val="24"/>
        </w:rPr>
        <w:t xml:space="preserve">he legalisation of gay marriage, the elimination of polio-myelitis…  Nothing ventured, </w:t>
      </w:r>
      <w:r w:rsidR="00102CA7">
        <w:rPr>
          <w:rFonts w:ascii="Times New Roman" w:hAnsi="Times New Roman" w:cs="Times New Roman"/>
          <w:sz w:val="24"/>
          <w:szCs w:val="24"/>
        </w:rPr>
        <w:t xml:space="preserve">nothing gained.  </w:t>
      </w:r>
      <w:proofErr w:type="spellStart"/>
      <w:r w:rsidR="00102CA7" w:rsidRPr="00102CA7">
        <w:rPr>
          <w:rFonts w:ascii="Times New Roman" w:hAnsi="Times New Roman" w:cs="Times New Roman"/>
          <w:i/>
          <w:sz w:val="24"/>
          <w:szCs w:val="24"/>
        </w:rPr>
        <w:t>Basta</w:t>
      </w:r>
      <w:proofErr w:type="spellEnd"/>
      <w:r w:rsidR="00102CA7" w:rsidRPr="00102CA7">
        <w:rPr>
          <w:rFonts w:ascii="Times New Roman" w:hAnsi="Times New Roman" w:cs="Times New Roman"/>
          <w:i/>
          <w:sz w:val="24"/>
          <w:szCs w:val="24"/>
        </w:rPr>
        <w:t xml:space="preserve"> </w:t>
      </w:r>
      <w:proofErr w:type="spellStart"/>
      <w:r w:rsidR="00102CA7" w:rsidRPr="00102CA7">
        <w:rPr>
          <w:rFonts w:ascii="Times New Roman" w:hAnsi="Times New Roman" w:cs="Times New Roman"/>
          <w:i/>
          <w:sz w:val="24"/>
          <w:szCs w:val="24"/>
        </w:rPr>
        <w:t>volere</w:t>
      </w:r>
      <w:proofErr w:type="spellEnd"/>
      <w:r w:rsidR="00102CA7">
        <w:rPr>
          <w:rFonts w:ascii="Times New Roman" w:hAnsi="Times New Roman" w:cs="Times New Roman"/>
          <w:sz w:val="24"/>
          <w:szCs w:val="24"/>
        </w:rPr>
        <w:t>.</w:t>
      </w:r>
    </w:p>
    <w:p w14:paraId="42367170" w14:textId="52546381" w:rsidR="000140A7" w:rsidRDefault="00B06F7C" w:rsidP="00841B1E">
      <w:pPr>
        <w:pStyle w:val="Akapitzlist"/>
        <w:numPr>
          <w:ilvl w:val="0"/>
          <w:numId w:val="3"/>
        </w:numPr>
        <w:rPr>
          <w:rFonts w:ascii="Times New Roman" w:hAnsi="Times New Roman" w:cs="Times New Roman"/>
          <w:sz w:val="24"/>
          <w:szCs w:val="24"/>
        </w:rPr>
      </w:pPr>
      <w:r>
        <w:rPr>
          <w:rFonts w:ascii="Times New Roman" w:hAnsi="Times New Roman" w:cs="Times New Roman"/>
          <w:sz w:val="24"/>
          <w:szCs w:val="24"/>
        </w:rPr>
        <w:t xml:space="preserve">Objection 3. </w:t>
      </w:r>
      <w:r w:rsidR="00AB7979">
        <w:rPr>
          <w:rFonts w:ascii="Times New Roman" w:hAnsi="Times New Roman" w:cs="Times New Roman"/>
          <w:i/>
          <w:sz w:val="24"/>
          <w:szCs w:val="24"/>
        </w:rPr>
        <w:t>It’s a lot of</w:t>
      </w:r>
      <w:r w:rsidR="00B14A8D">
        <w:rPr>
          <w:rFonts w:ascii="Times New Roman" w:hAnsi="Times New Roman" w:cs="Times New Roman"/>
          <w:i/>
          <w:sz w:val="24"/>
          <w:szCs w:val="24"/>
        </w:rPr>
        <w:t xml:space="preserve"> arty-</w:t>
      </w:r>
      <w:proofErr w:type="spellStart"/>
      <w:r w:rsidR="000140A7" w:rsidRPr="00102CA7">
        <w:rPr>
          <w:rFonts w:ascii="Times New Roman" w:hAnsi="Times New Roman" w:cs="Times New Roman"/>
          <w:i/>
          <w:sz w:val="24"/>
          <w:szCs w:val="24"/>
        </w:rPr>
        <w:t>farty</w:t>
      </w:r>
      <w:proofErr w:type="spellEnd"/>
      <w:r w:rsidR="004E6342" w:rsidRPr="00102CA7">
        <w:rPr>
          <w:rFonts w:ascii="Times New Roman" w:hAnsi="Times New Roman" w:cs="Times New Roman"/>
          <w:i/>
          <w:sz w:val="24"/>
          <w:szCs w:val="24"/>
        </w:rPr>
        <w:t>, dated</w:t>
      </w:r>
      <w:r w:rsidR="00B14A8D">
        <w:rPr>
          <w:rFonts w:ascii="Times New Roman" w:hAnsi="Times New Roman" w:cs="Times New Roman"/>
          <w:i/>
          <w:sz w:val="24"/>
          <w:szCs w:val="24"/>
        </w:rPr>
        <w:t>,</w:t>
      </w:r>
      <w:r w:rsidR="004E6342" w:rsidRPr="00102CA7">
        <w:rPr>
          <w:rFonts w:ascii="Times New Roman" w:hAnsi="Times New Roman" w:cs="Times New Roman"/>
          <w:i/>
          <w:sz w:val="24"/>
          <w:szCs w:val="24"/>
        </w:rPr>
        <w:t xml:space="preserve"> New Age</w:t>
      </w:r>
      <w:r w:rsidR="000140A7" w:rsidRPr="00102CA7">
        <w:rPr>
          <w:rFonts w:ascii="Times New Roman" w:hAnsi="Times New Roman" w:cs="Times New Roman"/>
          <w:i/>
          <w:sz w:val="24"/>
          <w:szCs w:val="24"/>
        </w:rPr>
        <w:t xml:space="preserve"> nonsense</w:t>
      </w:r>
      <w:r w:rsidR="000140A7">
        <w:rPr>
          <w:rFonts w:ascii="Times New Roman" w:hAnsi="Times New Roman" w:cs="Times New Roman"/>
          <w:sz w:val="24"/>
          <w:szCs w:val="24"/>
        </w:rPr>
        <w:t>.</w:t>
      </w:r>
      <w:r w:rsidR="00102CA7">
        <w:rPr>
          <w:rFonts w:ascii="Times New Roman" w:hAnsi="Times New Roman" w:cs="Times New Roman"/>
          <w:sz w:val="24"/>
          <w:szCs w:val="24"/>
        </w:rPr>
        <w:t xml:space="preserve">  This is a natural react</w:t>
      </w:r>
      <w:r w:rsidR="00C90CD3">
        <w:rPr>
          <w:rFonts w:ascii="Times New Roman" w:hAnsi="Times New Roman" w:cs="Times New Roman"/>
          <w:sz w:val="24"/>
          <w:szCs w:val="24"/>
        </w:rPr>
        <w:t>ion to some (though only some) o</w:t>
      </w:r>
      <w:r w:rsidR="00102CA7">
        <w:rPr>
          <w:rFonts w:ascii="Times New Roman" w:hAnsi="Times New Roman" w:cs="Times New Roman"/>
          <w:sz w:val="24"/>
          <w:szCs w:val="24"/>
        </w:rPr>
        <w:t>f these suggestions.  But there is nothing arty-</w:t>
      </w:r>
      <w:proofErr w:type="spellStart"/>
      <w:r w:rsidR="00102CA7">
        <w:rPr>
          <w:rFonts w:ascii="Times New Roman" w:hAnsi="Times New Roman" w:cs="Times New Roman"/>
          <w:sz w:val="24"/>
          <w:szCs w:val="24"/>
        </w:rPr>
        <w:t>farty</w:t>
      </w:r>
      <w:proofErr w:type="spellEnd"/>
      <w:r w:rsidR="00102CA7">
        <w:rPr>
          <w:rFonts w:ascii="Times New Roman" w:hAnsi="Times New Roman" w:cs="Times New Roman"/>
          <w:sz w:val="24"/>
          <w:szCs w:val="24"/>
        </w:rPr>
        <w:t xml:space="preserve"> about learning to meditate, or learning a new language, or exploring a new skill.</w:t>
      </w:r>
    </w:p>
    <w:p w14:paraId="557C8FB2" w14:textId="40FBF079" w:rsidR="00A8626D" w:rsidRDefault="00102CA7" w:rsidP="00575A0B">
      <w:pPr>
        <w:pStyle w:val="Akapitzlist"/>
        <w:numPr>
          <w:ilvl w:val="0"/>
          <w:numId w:val="3"/>
        </w:numPr>
        <w:rPr>
          <w:rFonts w:ascii="Times New Roman" w:hAnsi="Times New Roman" w:cs="Times New Roman"/>
          <w:sz w:val="24"/>
          <w:szCs w:val="24"/>
        </w:rPr>
      </w:pPr>
      <w:r w:rsidRPr="00102CA7">
        <w:rPr>
          <w:rFonts w:ascii="Times New Roman" w:hAnsi="Times New Roman" w:cs="Times New Roman"/>
          <w:sz w:val="24"/>
          <w:szCs w:val="24"/>
        </w:rPr>
        <w:t>Objection 4</w:t>
      </w:r>
      <w:r>
        <w:rPr>
          <w:rFonts w:ascii="Times New Roman" w:hAnsi="Times New Roman" w:cs="Times New Roman"/>
          <w:i/>
          <w:sz w:val="24"/>
          <w:szCs w:val="24"/>
        </w:rPr>
        <w:t xml:space="preserve">. </w:t>
      </w:r>
      <w:r w:rsidR="00841B1E" w:rsidRPr="00102CA7">
        <w:rPr>
          <w:rFonts w:ascii="Times New Roman" w:hAnsi="Times New Roman" w:cs="Times New Roman"/>
          <w:i/>
          <w:sz w:val="24"/>
          <w:szCs w:val="24"/>
        </w:rPr>
        <w:t xml:space="preserve">We should stick to </w:t>
      </w:r>
      <w:r w:rsidR="000140A7" w:rsidRPr="00102CA7">
        <w:rPr>
          <w:rFonts w:ascii="Times New Roman" w:hAnsi="Times New Roman" w:cs="Times New Roman"/>
          <w:i/>
          <w:sz w:val="24"/>
          <w:szCs w:val="24"/>
        </w:rPr>
        <w:t>AL/ LT Meth</w:t>
      </w:r>
      <w:r w:rsidR="008E5811">
        <w:rPr>
          <w:rFonts w:ascii="Times New Roman" w:hAnsi="Times New Roman" w:cs="Times New Roman"/>
          <w:i/>
          <w:sz w:val="24"/>
          <w:szCs w:val="24"/>
        </w:rPr>
        <w:t>ods</w:t>
      </w:r>
      <w:r w:rsidR="000140A7" w:rsidRPr="00102CA7">
        <w:rPr>
          <w:rFonts w:ascii="Times New Roman" w:hAnsi="Times New Roman" w:cs="Times New Roman"/>
          <w:i/>
          <w:sz w:val="24"/>
          <w:szCs w:val="24"/>
        </w:rPr>
        <w:t xml:space="preserve"> stuff which is directly relevant</w:t>
      </w:r>
      <w:r w:rsidR="00A8626D">
        <w:rPr>
          <w:rFonts w:ascii="Times New Roman" w:hAnsi="Times New Roman" w:cs="Times New Roman"/>
          <w:sz w:val="24"/>
          <w:szCs w:val="24"/>
        </w:rPr>
        <w:t>.</w:t>
      </w:r>
      <w:r>
        <w:rPr>
          <w:rFonts w:ascii="Times New Roman" w:hAnsi="Times New Roman" w:cs="Times New Roman"/>
          <w:sz w:val="24"/>
          <w:szCs w:val="24"/>
        </w:rPr>
        <w:t xml:space="preserve">  I am not suggesting that we jettison the basic knowledge and skills teachers need.</w:t>
      </w:r>
      <w:r w:rsidR="00C90CD3">
        <w:rPr>
          <w:rFonts w:ascii="Times New Roman" w:hAnsi="Times New Roman" w:cs="Times New Roman"/>
          <w:sz w:val="24"/>
          <w:szCs w:val="24"/>
        </w:rPr>
        <w:t xml:space="preserve">  But revalorising the affective, spontaneous, intuitive, human side of teaching also needs to be attended to.</w:t>
      </w:r>
      <w:r w:rsidR="00B14A8D">
        <w:rPr>
          <w:rFonts w:ascii="Times New Roman" w:hAnsi="Times New Roman" w:cs="Times New Roman"/>
          <w:sz w:val="24"/>
          <w:szCs w:val="24"/>
        </w:rPr>
        <w:t xml:space="preserve">  We also need to realise that the quickest way from A to B is not always a straight line.  This programme allows the possibility of taking up Hamlet’s remark, ‘By indirections, directions find out.’</w:t>
      </w:r>
    </w:p>
    <w:p w14:paraId="1C3AB5FA" w14:textId="6732E1BE" w:rsidR="00A8626D" w:rsidRDefault="00102CA7" w:rsidP="00575A0B">
      <w:pPr>
        <w:pStyle w:val="Akapitzlist"/>
        <w:numPr>
          <w:ilvl w:val="0"/>
          <w:numId w:val="3"/>
        </w:numPr>
        <w:rPr>
          <w:rFonts w:ascii="Times New Roman" w:hAnsi="Times New Roman" w:cs="Times New Roman"/>
          <w:sz w:val="24"/>
          <w:szCs w:val="24"/>
        </w:rPr>
      </w:pPr>
      <w:r>
        <w:rPr>
          <w:rFonts w:ascii="Times New Roman" w:hAnsi="Times New Roman" w:cs="Times New Roman"/>
          <w:sz w:val="24"/>
          <w:szCs w:val="24"/>
        </w:rPr>
        <w:t xml:space="preserve">Objection 5.  </w:t>
      </w:r>
      <w:r w:rsidR="00A8626D" w:rsidRPr="00102CA7">
        <w:rPr>
          <w:rFonts w:ascii="Times New Roman" w:hAnsi="Times New Roman" w:cs="Times New Roman"/>
          <w:i/>
          <w:sz w:val="24"/>
          <w:szCs w:val="24"/>
        </w:rPr>
        <w:t>It would take up too much time.</w:t>
      </w:r>
      <w:r w:rsidRPr="00102CA7">
        <w:rPr>
          <w:rFonts w:ascii="Times New Roman" w:hAnsi="Times New Roman" w:cs="Times New Roman"/>
          <w:i/>
          <w:sz w:val="24"/>
          <w:szCs w:val="24"/>
        </w:rPr>
        <w:t xml:space="preserve">  </w:t>
      </w:r>
      <w:r>
        <w:rPr>
          <w:rFonts w:ascii="Times New Roman" w:hAnsi="Times New Roman" w:cs="Times New Roman"/>
          <w:sz w:val="24"/>
          <w:szCs w:val="24"/>
        </w:rPr>
        <w:t>That is why such a course would be longer.  But note also that a lot of the work would be done independently, outside class sessions.</w:t>
      </w:r>
    </w:p>
    <w:p w14:paraId="47AF94E2" w14:textId="4F670DAA" w:rsidR="00A8626D" w:rsidRDefault="00102CA7" w:rsidP="00575A0B">
      <w:pPr>
        <w:pStyle w:val="Akapitzlist"/>
        <w:numPr>
          <w:ilvl w:val="0"/>
          <w:numId w:val="3"/>
        </w:numPr>
        <w:rPr>
          <w:rFonts w:ascii="Times New Roman" w:hAnsi="Times New Roman" w:cs="Times New Roman"/>
          <w:sz w:val="24"/>
          <w:szCs w:val="24"/>
        </w:rPr>
      </w:pPr>
      <w:r>
        <w:rPr>
          <w:rFonts w:ascii="Times New Roman" w:hAnsi="Times New Roman" w:cs="Times New Roman"/>
          <w:sz w:val="24"/>
          <w:szCs w:val="24"/>
        </w:rPr>
        <w:t xml:space="preserve">Objection 6. </w:t>
      </w:r>
      <w:r w:rsidR="00A8626D" w:rsidRPr="00102CA7">
        <w:rPr>
          <w:rFonts w:ascii="Times New Roman" w:hAnsi="Times New Roman" w:cs="Times New Roman"/>
          <w:i/>
          <w:sz w:val="24"/>
          <w:szCs w:val="24"/>
        </w:rPr>
        <w:t>It would need too many extra specialists to</w:t>
      </w:r>
      <w:r w:rsidRPr="00102CA7">
        <w:rPr>
          <w:rFonts w:ascii="Times New Roman" w:hAnsi="Times New Roman" w:cs="Times New Roman"/>
          <w:i/>
          <w:sz w:val="24"/>
          <w:szCs w:val="24"/>
        </w:rPr>
        <w:t xml:space="preserve"> </w:t>
      </w:r>
      <w:r w:rsidR="00A8626D" w:rsidRPr="00102CA7">
        <w:rPr>
          <w:rFonts w:ascii="Times New Roman" w:hAnsi="Times New Roman" w:cs="Times New Roman"/>
          <w:i/>
          <w:sz w:val="24"/>
          <w:szCs w:val="24"/>
        </w:rPr>
        <w:t>deliver.</w:t>
      </w:r>
      <w:r w:rsidRPr="00102CA7">
        <w:rPr>
          <w:rFonts w:ascii="Times New Roman" w:hAnsi="Times New Roman" w:cs="Times New Roman"/>
          <w:i/>
          <w:sz w:val="24"/>
          <w:szCs w:val="24"/>
        </w:rPr>
        <w:t xml:space="preserve">  </w:t>
      </w:r>
      <w:r>
        <w:rPr>
          <w:rFonts w:ascii="Times New Roman" w:hAnsi="Times New Roman" w:cs="Times New Roman"/>
          <w:sz w:val="24"/>
          <w:szCs w:val="24"/>
        </w:rPr>
        <w:t>This is one reason why such a course would need to be run by a close-knit, integrated team</w:t>
      </w:r>
      <w:r w:rsidR="00294631">
        <w:rPr>
          <w:rFonts w:ascii="Times New Roman" w:hAnsi="Times New Roman" w:cs="Times New Roman"/>
          <w:sz w:val="24"/>
          <w:szCs w:val="24"/>
        </w:rPr>
        <w:t xml:space="preserve"> with a range of skill-sets</w:t>
      </w:r>
      <w:r w:rsidR="00CB536C">
        <w:rPr>
          <w:rFonts w:ascii="Times New Roman" w:hAnsi="Times New Roman" w:cs="Times New Roman"/>
          <w:sz w:val="24"/>
          <w:szCs w:val="24"/>
        </w:rPr>
        <w:t>.  Again, because much of the work would be done by trainees independently, the responsibility for finding specialist help would lie at least in part with them.</w:t>
      </w:r>
    </w:p>
    <w:p w14:paraId="556BB8D7" w14:textId="2F8322C4" w:rsidR="00F316FC" w:rsidRPr="00A8626D" w:rsidRDefault="00102CA7" w:rsidP="00575A0B">
      <w:pPr>
        <w:pStyle w:val="Akapitzlist"/>
        <w:numPr>
          <w:ilvl w:val="0"/>
          <w:numId w:val="3"/>
        </w:numPr>
        <w:rPr>
          <w:rFonts w:ascii="Times New Roman" w:hAnsi="Times New Roman" w:cs="Times New Roman"/>
          <w:sz w:val="24"/>
          <w:szCs w:val="24"/>
        </w:rPr>
      </w:pPr>
      <w:r>
        <w:rPr>
          <w:rFonts w:ascii="Times New Roman" w:hAnsi="Times New Roman" w:cs="Times New Roman"/>
          <w:sz w:val="24"/>
          <w:szCs w:val="24"/>
        </w:rPr>
        <w:t xml:space="preserve">Objection 7.  </w:t>
      </w:r>
      <w:r w:rsidR="00C90CD3">
        <w:rPr>
          <w:rFonts w:ascii="Times New Roman" w:hAnsi="Times New Roman" w:cs="Times New Roman"/>
          <w:i/>
          <w:sz w:val="24"/>
          <w:szCs w:val="24"/>
        </w:rPr>
        <w:t>It involves too much change in</w:t>
      </w:r>
      <w:r w:rsidR="00F316FC" w:rsidRPr="00CB536C">
        <w:rPr>
          <w:rFonts w:ascii="Times New Roman" w:hAnsi="Times New Roman" w:cs="Times New Roman"/>
          <w:i/>
          <w:sz w:val="24"/>
          <w:szCs w:val="24"/>
        </w:rPr>
        <w:t xml:space="preserve"> institutional practices</w:t>
      </w:r>
      <w:r w:rsidR="00F316FC" w:rsidRPr="00A8626D">
        <w:rPr>
          <w:rFonts w:ascii="Times New Roman" w:hAnsi="Times New Roman" w:cs="Times New Roman"/>
          <w:sz w:val="24"/>
          <w:szCs w:val="24"/>
        </w:rPr>
        <w:t xml:space="preserve">.  </w:t>
      </w:r>
      <w:r w:rsidR="00CB536C">
        <w:rPr>
          <w:rFonts w:ascii="Times New Roman" w:hAnsi="Times New Roman" w:cs="Times New Roman"/>
          <w:sz w:val="24"/>
          <w:szCs w:val="24"/>
        </w:rPr>
        <w:t xml:space="preserve">Ah. </w:t>
      </w:r>
      <w:r w:rsidR="00C90CD3">
        <w:rPr>
          <w:rFonts w:ascii="Times New Roman" w:hAnsi="Times New Roman" w:cs="Times New Roman"/>
          <w:sz w:val="24"/>
          <w:szCs w:val="24"/>
        </w:rPr>
        <w:t xml:space="preserve"> Now we are getting to the core of things.  </w:t>
      </w:r>
      <w:r w:rsidR="00AB7979">
        <w:rPr>
          <w:rFonts w:ascii="Times New Roman" w:hAnsi="Times New Roman" w:cs="Times New Roman"/>
          <w:sz w:val="24"/>
          <w:szCs w:val="24"/>
        </w:rPr>
        <w:t xml:space="preserve">Too much has been invested, for too long in establishing the </w:t>
      </w:r>
      <w:r w:rsidR="00AB7979" w:rsidRPr="00AB7979">
        <w:rPr>
          <w:rFonts w:ascii="Times New Roman" w:hAnsi="Times New Roman" w:cs="Times New Roman"/>
          <w:i/>
          <w:sz w:val="24"/>
          <w:szCs w:val="24"/>
        </w:rPr>
        <w:t>status quo</w:t>
      </w:r>
      <w:r w:rsidR="00AB7979">
        <w:rPr>
          <w:rFonts w:ascii="Times New Roman" w:hAnsi="Times New Roman" w:cs="Times New Roman"/>
          <w:sz w:val="24"/>
          <w:szCs w:val="24"/>
        </w:rPr>
        <w:t>. But h</w:t>
      </w:r>
      <w:r w:rsidR="00C90CD3">
        <w:rPr>
          <w:rFonts w:ascii="Times New Roman" w:hAnsi="Times New Roman" w:cs="Times New Roman"/>
          <w:sz w:val="24"/>
          <w:szCs w:val="24"/>
        </w:rPr>
        <w:t>owever entrenched such practices may be, they need to be challenged.  This will not be easy.  It’s a big ask – but it’s a key task.</w:t>
      </w:r>
    </w:p>
    <w:p w14:paraId="5731A38A" w14:textId="77777777" w:rsidR="0025024D" w:rsidRDefault="0025024D">
      <w:pPr>
        <w:rPr>
          <w:rFonts w:ascii="Times New Roman" w:hAnsi="Times New Roman" w:cs="Times New Roman"/>
          <w:sz w:val="24"/>
          <w:szCs w:val="24"/>
        </w:rPr>
      </w:pPr>
    </w:p>
    <w:p w14:paraId="2D9DCADC" w14:textId="08559B40" w:rsidR="0025024D" w:rsidRDefault="0025024D">
      <w:pPr>
        <w:rPr>
          <w:rFonts w:ascii="Times New Roman" w:hAnsi="Times New Roman" w:cs="Times New Roman"/>
          <w:b/>
          <w:sz w:val="24"/>
          <w:szCs w:val="24"/>
        </w:rPr>
      </w:pPr>
      <w:r w:rsidRPr="0025024D">
        <w:rPr>
          <w:rFonts w:ascii="Times New Roman" w:hAnsi="Times New Roman" w:cs="Times New Roman"/>
          <w:b/>
          <w:sz w:val="24"/>
          <w:szCs w:val="24"/>
        </w:rPr>
        <w:t>Time for a Change?</w:t>
      </w:r>
    </w:p>
    <w:p w14:paraId="3DE2F15B" w14:textId="7C4A8D08" w:rsidR="007B53CE" w:rsidRPr="007B53CE" w:rsidRDefault="007B53CE">
      <w:pPr>
        <w:rPr>
          <w:rFonts w:ascii="Times New Roman" w:hAnsi="Times New Roman" w:cs="Times New Roman"/>
          <w:sz w:val="24"/>
          <w:szCs w:val="24"/>
        </w:rPr>
      </w:pPr>
      <w:r>
        <w:rPr>
          <w:rFonts w:ascii="Times New Roman" w:hAnsi="Times New Roman" w:cs="Times New Roman"/>
          <w:sz w:val="24"/>
          <w:szCs w:val="24"/>
        </w:rPr>
        <w:t xml:space="preserve">What is concerning is that whole systems have been constructed on </w:t>
      </w:r>
      <w:r w:rsidR="00AB7979">
        <w:rPr>
          <w:rFonts w:ascii="Times New Roman" w:hAnsi="Times New Roman" w:cs="Times New Roman"/>
          <w:sz w:val="24"/>
          <w:szCs w:val="24"/>
        </w:rPr>
        <w:t xml:space="preserve">what, in view of the foregoing, look like </w:t>
      </w:r>
      <w:r>
        <w:rPr>
          <w:rFonts w:ascii="Times New Roman" w:hAnsi="Times New Roman" w:cs="Times New Roman"/>
          <w:sz w:val="24"/>
          <w:szCs w:val="24"/>
        </w:rPr>
        <w:t xml:space="preserve">somewhat shaky foundations.  They are now institutionalised in training models such as CELTA and DELTA, and innumerable MA courses, and are therefore accepted as both true and necessary.  And they are backed up by a plethora of curricular documents, such as The Common European Framework, published materials, conference presentations and learned research papers. In other words, they have been normalised into an accepted and rarely questioned belief system. </w:t>
      </w:r>
    </w:p>
    <w:p w14:paraId="669996CB" w14:textId="2F7AB097" w:rsidR="0025024D" w:rsidRPr="0025024D" w:rsidRDefault="0025024D">
      <w:pPr>
        <w:rPr>
          <w:rFonts w:ascii="Times New Roman" w:hAnsi="Times New Roman" w:cs="Times New Roman"/>
          <w:sz w:val="24"/>
          <w:szCs w:val="24"/>
        </w:rPr>
      </w:pPr>
      <w:r>
        <w:rPr>
          <w:rFonts w:ascii="Times New Roman" w:hAnsi="Times New Roman" w:cs="Times New Roman"/>
          <w:sz w:val="24"/>
          <w:szCs w:val="24"/>
        </w:rPr>
        <w:t>There has</w:t>
      </w:r>
      <w:r w:rsidR="007B53CE">
        <w:rPr>
          <w:rFonts w:ascii="Times New Roman" w:hAnsi="Times New Roman" w:cs="Times New Roman"/>
          <w:sz w:val="24"/>
          <w:szCs w:val="24"/>
        </w:rPr>
        <w:t xml:space="preserve">, </w:t>
      </w:r>
      <w:r w:rsidR="006221DC">
        <w:rPr>
          <w:rFonts w:ascii="Times New Roman" w:hAnsi="Times New Roman" w:cs="Times New Roman"/>
          <w:sz w:val="24"/>
          <w:szCs w:val="24"/>
        </w:rPr>
        <w:t>o</w:t>
      </w:r>
      <w:r w:rsidR="007B53CE">
        <w:rPr>
          <w:rFonts w:ascii="Times New Roman" w:hAnsi="Times New Roman" w:cs="Times New Roman"/>
          <w:sz w:val="24"/>
          <w:szCs w:val="24"/>
        </w:rPr>
        <w:t>f course,</w:t>
      </w:r>
      <w:r>
        <w:rPr>
          <w:rFonts w:ascii="Times New Roman" w:hAnsi="Times New Roman" w:cs="Times New Roman"/>
          <w:sz w:val="24"/>
          <w:szCs w:val="24"/>
        </w:rPr>
        <w:t xml:space="preserve"> been a subversive, counter-current in education and teacher training</w:t>
      </w:r>
      <w:r w:rsidR="007B53CE">
        <w:rPr>
          <w:rFonts w:ascii="Times New Roman" w:hAnsi="Times New Roman" w:cs="Times New Roman"/>
          <w:sz w:val="24"/>
          <w:szCs w:val="24"/>
        </w:rPr>
        <w:t xml:space="preserve"> for a very long time </w:t>
      </w:r>
      <w:r>
        <w:rPr>
          <w:rFonts w:ascii="Times New Roman" w:hAnsi="Times New Roman" w:cs="Times New Roman"/>
          <w:sz w:val="24"/>
          <w:szCs w:val="24"/>
        </w:rPr>
        <w:t>but it has rarely attracted the serious cons</w:t>
      </w:r>
      <w:r w:rsidR="007B53CE">
        <w:rPr>
          <w:rFonts w:ascii="Times New Roman" w:hAnsi="Times New Roman" w:cs="Times New Roman"/>
          <w:sz w:val="24"/>
          <w:szCs w:val="24"/>
        </w:rPr>
        <w:t xml:space="preserve">ideration it deserves.  </w:t>
      </w:r>
      <w:r w:rsidR="006221DC">
        <w:rPr>
          <w:rFonts w:ascii="Times New Roman" w:hAnsi="Times New Roman" w:cs="Times New Roman"/>
          <w:sz w:val="24"/>
          <w:szCs w:val="24"/>
        </w:rPr>
        <w:t xml:space="preserve">Joseph </w:t>
      </w:r>
      <w:proofErr w:type="spellStart"/>
      <w:r w:rsidR="007B53CE">
        <w:rPr>
          <w:rFonts w:ascii="Times New Roman" w:hAnsi="Times New Roman" w:cs="Times New Roman"/>
          <w:sz w:val="24"/>
          <w:szCs w:val="24"/>
        </w:rPr>
        <w:t>Jacotot</w:t>
      </w:r>
      <w:proofErr w:type="spellEnd"/>
      <w:r w:rsidR="006221DC">
        <w:rPr>
          <w:rFonts w:ascii="Times New Roman" w:hAnsi="Times New Roman" w:cs="Times New Roman"/>
          <w:sz w:val="24"/>
          <w:szCs w:val="24"/>
        </w:rPr>
        <w:t>, way back in 1818,</w:t>
      </w:r>
      <w:r w:rsidR="007B53CE">
        <w:rPr>
          <w:rFonts w:ascii="Times New Roman" w:hAnsi="Times New Roman" w:cs="Times New Roman"/>
          <w:sz w:val="24"/>
          <w:szCs w:val="24"/>
        </w:rPr>
        <w:t xml:space="preserve"> was advocating teacher-less learning</w:t>
      </w:r>
      <w:r>
        <w:rPr>
          <w:rFonts w:ascii="Times New Roman" w:hAnsi="Times New Roman" w:cs="Times New Roman"/>
          <w:sz w:val="24"/>
          <w:szCs w:val="24"/>
        </w:rPr>
        <w:t xml:space="preserve"> (</w:t>
      </w:r>
      <w:r w:rsidR="00A11498">
        <w:rPr>
          <w:rFonts w:ascii="Times New Roman" w:hAnsi="Times New Roman" w:cs="Times New Roman"/>
          <w:sz w:val="24"/>
          <w:szCs w:val="24"/>
        </w:rPr>
        <w:t>Ranciere,1991</w:t>
      </w:r>
      <w:r>
        <w:rPr>
          <w:rFonts w:ascii="Times New Roman" w:hAnsi="Times New Roman" w:cs="Times New Roman"/>
          <w:sz w:val="24"/>
          <w:szCs w:val="24"/>
        </w:rPr>
        <w:t>)</w:t>
      </w:r>
      <w:r w:rsidR="007B53CE">
        <w:rPr>
          <w:rFonts w:ascii="Times New Roman" w:hAnsi="Times New Roman" w:cs="Times New Roman"/>
          <w:sz w:val="24"/>
          <w:szCs w:val="24"/>
        </w:rPr>
        <w:t>,</w:t>
      </w:r>
      <w:r>
        <w:rPr>
          <w:rFonts w:ascii="Times New Roman" w:hAnsi="Times New Roman" w:cs="Times New Roman"/>
          <w:sz w:val="24"/>
          <w:szCs w:val="24"/>
        </w:rPr>
        <w:t xml:space="preserve"> Horsburgh</w:t>
      </w:r>
      <w:r w:rsidR="007B53CE">
        <w:rPr>
          <w:rFonts w:ascii="Times New Roman" w:hAnsi="Times New Roman" w:cs="Times New Roman"/>
          <w:sz w:val="24"/>
          <w:szCs w:val="24"/>
        </w:rPr>
        <w:t xml:space="preserve">’s revolutionary school in Neel </w:t>
      </w:r>
      <w:proofErr w:type="spellStart"/>
      <w:r w:rsidR="007B53CE">
        <w:rPr>
          <w:rFonts w:ascii="Times New Roman" w:hAnsi="Times New Roman" w:cs="Times New Roman"/>
          <w:sz w:val="24"/>
          <w:szCs w:val="24"/>
        </w:rPr>
        <w:t>Bagh</w:t>
      </w:r>
      <w:proofErr w:type="spellEnd"/>
      <w:r w:rsidR="007B53CE">
        <w:rPr>
          <w:rFonts w:ascii="Times New Roman" w:hAnsi="Times New Roman" w:cs="Times New Roman"/>
          <w:sz w:val="24"/>
          <w:szCs w:val="24"/>
        </w:rPr>
        <w:t xml:space="preserve"> in India preferred inducting teachers th</w:t>
      </w:r>
      <w:r w:rsidR="006221DC">
        <w:rPr>
          <w:rFonts w:ascii="Times New Roman" w:hAnsi="Times New Roman" w:cs="Times New Roman"/>
          <w:sz w:val="24"/>
          <w:szCs w:val="24"/>
        </w:rPr>
        <w:t>r</w:t>
      </w:r>
      <w:r w:rsidR="007B53CE">
        <w:rPr>
          <w:rFonts w:ascii="Times New Roman" w:hAnsi="Times New Roman" w:cs="Times New Roman"/>
          <w:sz w:val="24"/>
          <w:szCs w:val="24"/>
        </w:rPr>
        <w:t>ough experiential exposure rather than by certificated t</w:t>
      </w:r>
      <w:r w:rsidR="006221DC">
        <w:rPr>
          <w:rFonts w:ascii="Times New Roman" w:hAnsi="Times New Roman" w:cs="Times New Roman"/>
          <w:sz w:val="24"/>
          <w:szCs w:val="24"/>
        </w:rPr>
        <w:t xml:space="preserve">raining ( </w:t>
      </w:r>
      <w:r w:rsidR="00394BB2">
        <w:rPr>
          <w:rFonts w:ascii="Times New Roman" w:hAnsi="Times New Roman" w:cs="Times New Roman"/>
          <w:sz w:val="24"/>
          <w:szCs w:val="24"/>
        </w:rPr>
        <w:t xml:space="preserve">see </w:t>
      </w:r>
      <w:hyperlink r:id="rId11" w:history="1">
        <w:r w:rsidR="00394BB2" w:rsidRPr="00DA509A">
          <w:rPr>
            <w:rStyle w:val="Hipercze"/>
            <w:rFonts w:ascii="Times New Roman" w:hAnsi="Times New Roman" w:cs="Times New Roman"/>
            <w:sz w:val="24"/>
            <w:szCs w:val="24"/>
          </w:rPr>
          <w:t>https://cafedissensusblog.com/2014/05/17/a-teacher-but-not-trained-david-horsburgh-and</w:t>
        </w:r>
      </w:hyperlink>
      <w:r w:rsidR="00394BB2">
        <w:rPr>
          <w:rFonts w:ascii="Times New Roman" w:hAnsi="Times New Roman" w:cs="Times New Roman"/>
          <w:sz w:val="24"/>
          <w:szCs w:val="24"/>
        </w:rPr>
        <w:t xml:space="preserve"> </w:t>
      </w:r>
      <w:r w:rsidR="006221DC">
        <w:rPr>
          <w:rFonts w:ascii="Times New Roman" w:hAnsi="Times New Roman" w:cs="Times New Roman"/>
          <w:sz w:val="24"/>
          <w:szCs w:val="24"/>
        </w:rPr>
        <w:lastRenderedPageBreak/>
        <w:t xml:space="preserve">More recently, </w:t>
      </w:r>
      <w:proofErr w:type="spellStart"/>
      <w:r w:rsidR="007B53CE">
        <w:rPr>
          <w:rFonts w:ascii="Times New Roman" w:hAnsi="Times New Roman" w:cs="Times New Roman"/>
          <w:sz w:val="24"/>
          <w:szCs w:val="24"/>
        </w:rPr>
        <w:t>Sugata</w:t>
      </w:r>
      <w:proofErr w:type="spellEnd"/>
      <w:r w:rsidR="007B53CE">
        <w:rPr>
          <w:rFonts w:ascii="Times New Roman" w:hAnsi="Times New Roman" w:cs="Times New Roman"/>
          <w:sz w:val="24"/>
          <w:szCs w:val="24"/>
        </w:rPr>
        <w:t xml:space="preserve"> </w:t>
      </w:r>
      <w:proofErr w:type="spellStart"/>
      <w:r w:rsidR="007B53CE">
        <w:rPr>
          <w:rFonts w:ascii="Times New Roman" w:hAnsi="Times New Roman" w:cs="Times New Roman"/>
          <w:sz w:val="24"/>
          <w:szCs w:val="24"/>
        </w:rPr>
        <w:t>Mitra</w:t>
      </w:r>
      <w:proofErr w:type="spellEnd"/>
      <w:r w:rsidR="007B53CE">
        <w:rPr>
          <w:rFonts w:ascii="Times New Roman" w:hAnsi="Times New Roman" w:cs="Times New Roman"/>
          <w:sz w:val="24"/>
          <w:szCs w:val="24"/>
        </w:rPr>
        <w:t xml:space="preserve"> has suggested that </w:t>
      </w:r>
      <w:r w:rsidR="006221DC">
        <w:rPr>
          <w:rFonts w:ascii="Times New Roman" w:hAnsi="Times New Roman" w:cs="Times New Roman"/>
          <w:sz w:val="24"/>
          <w:szCs w:val="24"/>
        </w:rPr>
        <w:t>children can teach thems</w:t>
      </w:r>
      <w:r w:rsidR="00394BB2">
        <w:rPr>
          <w:rFonts w:ascii="Times New Roman" w:hAnsi="Times New Roman" w:cs="Times New Roman"/>
          <w:sz w:val="24"/>
          <w:szCs w:val="24"/>
        </w:rPr>
        <w:t xml:space="preserve">elves, given the opportunity (2019), (See also:  </w:t>
      </w:r>
      <w:hyperlink r:id="rId12" w:history="1">
        <w:r w:rsidR="00394BB2" w:rsidRPr="00DA509A">
          <w:rPr>
            <w:rStyle w:val="Hipercze"/>
            <w:rFonts w:ascii="Times New Roman" w:hAnsi="Times New Roman" w:cs="Times New Roman"/>
            <w:sz w:val="24"/>
            <w:szCs w:val="24"/>
          </w:rPr>
          <w:t>https://www.ted.com/talks/sugata_mitra_kids_can_teach_themselves?language=en</w:t>
        </w:r>
      </w:hyperlink>
      <w:r w:rsidR="00394BB2">
        <w:rPr>
          <w:rFonts w:ascii="Times New Roman" w:hAnsi="Times New Roman" w:cs="Times New Roman"/>
          <w:sz w:val="24"/>
          <w:szCs w:val="24"/>
        </w:rPr>
        <w:t xml:space="preserve"> )</w:t>
      </w:r>
      <w:r w:rsidR="00294631">
        <w:rPr>
          <w:rFonts w:ascii="Times New Roman" w:hAnsi="Times New Roman" w:cs="Times New Roman"/>
          <w:sz w:val="24"/>
          <w:szCs w:val="24"/>
        </w:rPr>
        <w:t>,</w:t>
      </w:r>
      <w:r w:rsidR="006221DC">
        <w:rPr>
          <w:rFonts w:ascii="Times New Roman" w:hAnsi="Times New Roman" w:cs="Times New Roman"/>
          <w:sz w:val="24"/>
          <w:szCs w:val="24"/>
        </w:rPr>
        <w:t xml:space="preserve"> </w:t>
      </w:r>
      <w:r>
        <w:rPr>
          <w:rFonts w:ascii="Times New Roman" w:hAnsi="Times New Roman" w:cs="Times New Roman"/>
          <w:sz w:val="24"/>
          <w:szCs w:val="24"/>
        </w:rPr>
        <w:t>A</w:t>
      </w:r>
      <w:r w:rsidR="00A72409">
        <w:rPr>
          <w:rFonts w:ascii="Times New Roman" w:hAnsi="Times New Roman" w:cs="Times New Roman"/>
          <w:sz w:val="24"/>
          <w:szCs w:val="24"/>
        </w:rPr>
        <w:t>.</w:t>
      </w:r>
      <w:r>
        <w:rPr>
          <w:rFonts w:ascii="Times New Roman" w:hAnsi="Times New Roman" w:cs="Times New Roman"/>
          <w:sz w:val="24"/>
          <w:szCs w:val="24"/>
        </w:rPr>
        <w:t>S</w:t>
      </w:r>
      <w:r w:rsidR="00A72409">
        <w:rPr>
          <w:rFonts w:ascii="Times New Roman" w:hAnsi="Times New Roman" w:cs="Times New Roman"/>
          <w:sz w:val="24"/>
          <w:szCs w:val="24"/>
        </w:rPr>
        <w:t>.</w:t>
      </w:r>
      <w:r>
        <w:rPr>
          <w:rFonts w:ascii="Times New Roman" w:hAnsi="Times New Roman" w:cs="Times New Roman"/>
          <w:sz w:val="24"/>
          <w:szCs w:val="24"/>
        </w:rPr>
        <w:t xml:space="preserve"> Neil</w:t>
      </w:r>
      <w:r w:rsidR="00294631">
        <w:rPr>
          <w:rFonts w:ascii="Times New Roman" w:hAnsi="Times New Roman" w:cs="Times New Roman"/>
          <w:sz w:val="24"/>
          <w:szCs w:val="24"/>
        </w:rPr>
        <w:t>l</w:t>
      </w:r>
      <w:r>
        <w:rPr>
          <w:rFonts w:ascii="Times New Roman" w:hAnsi="Times New Roman" w:cs="Times New Roman"/>
          <w:sz w:val="24"/>
          <w:szCs w:val="24"/>
        </w:rPr>
        <w:t xml:space="preserve">, </w:t>
      </w:r>
      <w:r w:rsidR="006221DC">
        <w:rPr>
          <w:rFonts w:ascii="Times New Roman" w:hAnsi="Times New Roman" w:cs="Times New Roman"/>
          <w:sz w:val="24"/>
          <w:szCs w:val="24"/>
        </w:rPr>
        <w:t>in his experimental school, Summerhill, passed responsibility for much of t</w:t>
      </w:r>
      <w:r w:rsidR="00394BB2">
        <w:rPr>
          <w:rFonts w:ascii="Times New Roman" w:hAnsi="Times New Roman" w:cs="Times New Roman"/>
          <w:sz w:val="24"/>
          <w:szCs w:val="24"/>
        </w:rPr>
        <w:t>he curriculum to the students (Vaughan, 2006</w:t>
      </w:r>
      <w:r w:rsidR="006221DC">
        <w:rPr>
          <w:rFonts w:ascii="Times New Roman" w:hAnsi="Times New Roman" w:cs="Times New Roman"/>
          <w:sz w:val="24"/>
          <w:szCs w:val="24"/>
        </w:rPr>
        <w:t>).</w:t>
      </w:r>
      <w:r>
        <w:rPr>
          <w:rFonts w:ascii="Times New Roman" w:hAnsi="Times New Roman" w:cs="Times New Roman"/>
          <w:sz w:val="24"/>
          <w:szCs w:val="24"/>
        </w:rPr>
        <w:t xml:space="preserve">   </w:t>
      </w:r>
      <w:r w:rsidR="006221DC">
        <w:rPr>
          <w:rFonts w:ascii="Times New Roman" w:hAnsi="Times New Roman" w:cs="Times New Roman"/>
          <w:sz w:val="24"/>
          <w:szCs w:val="24"/>
        </w:rPr>
        <w:t xml:space="preserve">John Holt has been an acerbic critic of the negative effects of schooling in its current institutionalised forms, and advocated home </w:t>
      </w:r>
      <w:r w:rsidR="00A72409">
        <w:rPr>
          <w:rFonts w:ascii="Times New Roman" w:hAnsi="Times New Roman" w:cs="Times New Roman"/>
          <w:sz w:val="24"/>
          <w:szCs w:val="24"/>
        </w:rPr>
        <w:t xml:space="preserve">schooling as an alternative </w:t>
      </w:r>
      <w:r w:rsidR="0000280A">
        <w:rPr>
          <w:rFonts w:ascii="Times New Roman" w:hAnsi="Times New Roman" w:cs="Times New Roman"/>
          <w:sz w:val="24"/>
          <w:szCs w:val="24"/>
        </w:rPr>
        <w:t>(</w:t>
      </w:r>
      <w:r w:rsidR="00294631">
        <w:rPr>
          <w:rFonts w:ascii="Times New Roman" w:hAnsi="Times New Roman" w:cs="Times New Roman"/>
          <w:sz w:val="24"/>
          <w:szCs w:val="24"/>
        </w:rPr>
        <w:t xml:space="preserve">Holt, </w:t>
      </w:r>
      <w:r w:rsidR="0000280A">
        <w:rPr>
          <w:rFonts w:ascii="Times New Roman" w:hAnsi="Times New Roman" w:cs="Times New Roman"/>
          <w:sz w:val="24"/>
          <w:szCs w:val="24"/>
        </w:rPr>
        <w:t>1995</w:t>
      </w:r>
      <w:r w:rsidR="006221DC">
        <w:rPr>
          <w:rFonts w:ascii="Times New Roman" w:hAnsi="Times New Roman" w:cs="Times New Roman"/>
          <w:sz w:val="24"/>
          <w:szCs w:val="24"/>
        </w:rPr>
        <w:t>)</w:t>
      </w:r>
      <w:r w:rsidR="00AB7979">
        <w:rPr>
          <w:rFonts w:ascii="Times New Roman" w:hAnsi="Times New Roman" w:cs="Times New Roman"/>
          <w:sz w:val="24"/>
          <w:szCs w:val="24"/>
        </w:rPr>
        <w:t xml:space="preserve">.  Ken Robinson has also been </w:t>
      </w:r>
      <w:r w:rsidR="006221DC">
        <w:rPr>
          <w:rFonts w:ascii="Times New Roman" w:hAnsi="Times New Roman" w:cs="Times New Roman"/>
          <w:sz w:val="24"/>
          <w:szCs w:val="24"/>
        </w:rPr>
        <w:t>scathing</w:t>
      </w:r>
      <w:r w:rsidR="00AB7979">
        <w:rPr>
          <w:rFonts w:ascii="Times New Roman" w:hAnsi="Times New Roman" w:cs="Times New Roman"/>
          <w:sz w:val="24"/>
          <w:szCs w:val="24"/>
        </w:rPr>
        <w:t>ly</w:t>
      </w:r>
      <w:r w:rsidR="006221DC">
        <w:rPr>
          <w:rFonts w:ascii="Times New Roman" w:hAnsi="Times New Roman" w:cs="Times New Roman"/>
          <w:sz w:val="24"/>
          <w:szCs w:val="24"/>
        </w:rPr>
        <w:t xml:space="preserve"> critic</w:t>
      </w:r>
      <w:r w:rsidR="00AB7979">
        <w:rPr>
          <w:rFonts w:ascii="Times New Roman" w:hAnsi="Times New Roman" w:cs="Times New Roman"/>
          <w:sz w:val="24"/>
          <w:szCs w:val="24"/>
        </w:rPr>
        <w:t>al</w:t>
      </w:r>
      <w:r w:rsidR="006221DC">
        <w:rPr>
          <w:rFonts w:ascii="Times New Roman" w:hAnsi="Times New Roman" w:cs="Times New Roman"/>
          <w:sz w:val="24"/>
          <w:szCs w:val="24"/>
        </w:rPr>
        <w:t xml:space="preserve"> of institutionalised education (See Do schools kill creativity? </w:t>
      </w:r>
      <w:hyperlink r:id="rId13" w:history="1">
        <w:r w:rsidR="006221DC" w:rsidRPr="00122E55">
          <w:rPr>
            <w:rStyle w:val="Hipercze"/>
            <w:rFonts w:ascii="Times New Roman" w:hAnsi="Times New Roman" w:cs="Times New Roman"/>
            <w:sz w:val="24"/>
            <w:szCs w:val="24"/>
          </w:rPr>
          <w:t>https://www.youtube.com/watch?v=iG9CE55wbtY</w:t>
        </w:r>
      </w:hyperlink>
      <w:r w:rsidR="006221DC">
        <w:rPr>
          <w:rFonts w:ascii="Times New Roman" w:hAnsi="Times New Roman" w:cs="Times New Roman"/>
          <w:sz w:val="24"/>
          <w:szCs w:val="24"/>
        </w:rPr>
        <w:t>) and has proposed concrete ways of making schools more creative (</w:t>
      </w:r>
      <w:r w:rsidR="0000280A">
        <w:rPr>
          <w:rFonts w:ascii="Times New Roman" w:hAnsi="Times New Roman" w:cs="Times New Roman"/>
          <w:sz w:val="24"/>
          <w:szCs w:val="24"/>
        </w:rPr>
        <w:t>2016</w:t>
      </w:r>
      <w:r w:rsidR="006221DC">
        <w:rPr>
          <w:rFonts w:ascii="Times New Roman" w:hAnsi="Times New Roman" w:cs="Times New Roman"/>
          <w:sz w:val="24"/>
          <w:szCs w:val="24"/>
        </w:rPr>
        <w:t xml:space="preserve">).  </w:t>
      </w:r>
      <w:r w:rsidR="00AB7979">
        <w:rPr>
          <w:rFonts w:ascii="Times New Roman" w:hAnsi="Times New Roman" w:cs="Times New Roman"/>
          <w:sz w:val="24"/>
          <w:szCs w:val="24"/>
        </w:rPr>
        <w:t xml:space="preserve">And </w:t>
      </w:r>
      <w:r w:rsidR="00D41CEE">
        <w:rPr>
          <w:rFonts w:ascii="Times New Roman" w:hAnsi="Times New Roman" w:cs="Times New Roman"/>
          <w:sz w:val="24"/>
          <w:szCs w:val="24"/>
        </w:rPr>
        <w:t>Bolitho (2002), among others, has</w:t>
      </w:r>
      <w:r w:rsidR="00AB7979">
        <w:rPr>
          <w:rFonts w:ascii="Times New Roman" w:hAnsi="Times New Roman" w:cs="Times New Roman"/>
          <w:sz w:val="24"/>
          <w:szCs w:val="24"/>
        </w:rPr>
        <w:t xml:space="preserve"> put forward concrete proposals for language teacher education.  </w:t>
      </w:r>
      <w:r w:rsidR="006221DC">
        <w:rPr>
          <w:rFonts w:ascii="Times New Roman" w:hAnsi="Times New Roman" w:cs="Times New Roman"/>
          <w:sz w:val="24"/>
          <w:szCs w:val="24"/>
        </w:rPr>
        <w:t xml:space="preserve">But most of these initiatives have foundered, either because they have been met with </w:t>
      </w:r>
      <w:r w:rsidR="003862AF">
        <w:rPr>
          <w:rFonts w:ascii="Times New Roman" w:hAnsi="Times New Roman" w:cs="Times New Roman"/>
          <w:sz w:val="24"/>
          <w:szCs w:val="24"/>
        </w:rPr>
        <w:t>the inertia of established educational practices, or have proven difficult to implement for practical reasons.</w:t>
      </w:r>
    </w:p>
    <w:p w14:paraId="1EA5C2DB" w14:textId="50C18EFA" w:rsidR="002C27EB" w:rsidRDefault="00A72409">
      <w:pPr>
        <w:rPr>
          <w:rFonts w:ascii="Times New Roman" w:hAnsi="Times New Roman" w:cs="Times New Roman"/>
          <w:sz w:val="24"/>
          <w:szCs w:val="24"/>
        </w:rPr>
      </w:pPr>
      <w:r>
        <w:rPr>
          <w:rFonts w:ascii="Times New Roman" w:hAnsi="Times New Roman" w:cs="Times New Roman"/>
          <w:sz w:val="24"/>
          <w:szCs w:val="24"/>
        </w:rPr>
        <w:t xml:space="preserve">I am not so naïve as to think that a wholesale adoption of this kind of programme is likely any time soon.  But I dare to hope that at least some elements of it could be incorporated into current practice with a minimum of disruption. </w:t>
      </w:r>
      <w:r w:rsidR="002C27EB">
        <w:rPr>
          <w:rFonts w:ascii="Times New Roman" w:hAnsi="Times New Roman" w:cs="Times New Roman"/>
          <w:sz w:val="24"/>
          <w:szCs w:val="24"/>
        </w:rPr>
        <w:t>Of course, I am not suggesting that everything we have built up over the past 50 years or more has been completely futile and misguided.  But I do want to suggest that it is time for a fresh look at the way w</w:t>
      </w:r>
      <w:r>
        <w:rPr>
          <w:rFonts w:ascii="Times New Roman" w:hAnsi="Times New Roman" w:cs="Times New Roman"/>
          <w:sz w:val="24"/>
          <w:szCs w:val="24"/>
        </w:rPr>
        <w:t>e conceive of teacher education: to move from a ‘</w:t>
      </w:r>
      <w:r w:rsidRPr="00A72409">
        <w:rPr>
          <w:rFonts w:ascii="Times New Roman" w:hAnsi="Times New Roman" w:cs="Times New Roman"/>
          <w:i/>
          <w:sz w:val="24"/>
          <w:szCs w:val="24"/>
        </w:rPr>
        <w:t>doing</w:t>
      </w:r>
      <w:r>
        <w:rPr>
          <w:rFonts w:ascii="Times New Roman" w:hAnsi="Times New Roman" w:cs="Times New Roman"/>
          <w:sz w:val="24"/>
          <w:szCs w:val="24"/>
        </w:rPr>
        <w:t>’ to a ‘</w:t>
      </w:r>
      <w:r w:rsidRPr="00A72409">
        <w:rPr>
          <w:rFonts w:ascii="Times New Roman" w:hAnsi="Times New Roman" w:cs="Times New Roman"/>
          <w:i/>
          <w:sz w:val="24"/>
          <w:szCs w:val="24"/>
        </w:rPr>
        <w:t>being’</w:t>
      </w:r>
      <w:r w:rsidR="00B2009E">
        <w:rPr>
          <w:rFonts w:ascii="Times New Roman" w:hAnsi="Times New Roman" w:cs="Times New Roman"/>
          <w:sz w:val="24"/>
          <w:szCs w:val="24"/>
        </w:rPr>
        <w:t xml:space="preserve"> </w:t>
      </w:r>
      <w:r w:rsidR="00AB7979">
        <w:rPr>
          <w:rFonts w:ascii="Times New Roman" w:hAnsi="Times New Roman" w:cs="Times New Roman"/>
          <w:sz w:val="24"/>
          <w:szCs w:val="24"/>
        </w:rPr>
        <w:t>model, to use</w:t>
      </w:r>
      <w:r>
        <w:rPr>
          <w:rFonts w:ascii="Times New Roman" w:hAnsi="Times New Roman" w:cs="Times New Roman"/>
          <w:sz w:val="24"/>
          <w:szCs w:val="24"/>
        </w:rPr>
        <w:t xml:space="preserve"> </w:t>
      </w:r>
      <w:proofErr w:type="spellStart"/>
      <w:r>
        <w:rPr>
          <w:rFonts w:ascii="Times New Roman" w:hAnsi="Times New Roman" w:cs="Times New Roman"/>
          <w:sz w:val="24"/>
          <w:szCs w:val="24"/>
        </w:rPr>
        <w:t>Winnicott</w:t>
      </w:r>
      <w:r w:rsidR="00AB7979">
        <w:rPr>
          <w:rFonts w:ascii="Times New Roman" w:hAnsi="Times New Roman" w:cs="Times New Roman"/>
          <w:sz w:val="24"/>
          <w:szCs w:val="24"/>
        </w:rPr>
        <w:t>’s</w:t>
      </w:r>
      <w:proofErr w:type="spellEnd"/>
      <w:r w:rsidR="00AB7979">
        <w:rPr>
          <w:rFonts w:ascii="Times New Roman" w:hAnsi="Times New Roman" w:cs="Times New Roman"/>
          <w:sz w:val="24"/>
          <w:szCs w:val="24"/>
        </w:rPr>
        <w:t xml:space="preserve"> terms</w:t>
      </w:r>
      <w:r w:rsidR="00E71689">
        <w:rPr>
          <w:rFonts w:ascii="Times New Roman" w:hAnsi="Times New Roman" w:cs="Times New Roman"/>
          <w:sz w:val="24"/>
          <w:szCs w:val="24"/>
        </w:rPr>
        <w:t xml:space="preserve"> (1971).</w:t>
      </w:r>
      <w:r>
        <w:rPr>
          <w:rFonts w:ascii="Times New Roman" w:hAnsi="Times New Roman" w:cs="Times New Roman"/>
          <w:sz w:val="24"/>
          <w:szCs w:val="24"/>
        </w:rPr>
        <w:t xml:space="preserve">  </w:t>
      </w:r>
      <w:r w:rsidR="00B2009E">
        <w:rPr>
          <w:rFonts w:ascii="Times New Roman" w:hAnsi="Times New Roman" w:cs="Times New Roman"/>
          <w:sz w:val="24"/>
          <w:szCs w:val="24"/>
        </w:rPr>
        <w:t>The current Corona virus has brought everyone up short.  ‘</w:t>
      </w:r>
      <w:proofErr w:type="spellStart"/>
      <w:r w:rsidR="00B2009E">
        <w:rPr>
          <w:rFonts w:ascii="Times New Roman" w:hAnsi="Times New Roman" w:cs="Times New Roman"/>
          <w:sz w:val="24"/>
          <w:szCs w:val="24"/>
        </w:rPr>
        <w:t>Fings</w:t>
      </w:r>
      <w:proofErr w:type="spellEnd"/>
      <w:r w:rsidR="00B2009E">
        <w:rPr>
          <w:rFonts w:ascii="Times New Roman" w:hAnsi="Times New Roman" w:cs="Times New Roman"/>
          <w:sz w:val="24"/>
          <w:szCs w:val="24"/>
        </w:rPr>
        <w:t xml:space="preserve"> </w:t>
      </w:r>
      <w:proofErr w:type="spellStart"/>
      <w:r w:rsidR="00B2009E">
        <w:rPr>
          <w:rFonts w:ascii="Times New Roman" w:hAnsi="Times New Roman" w:cs="Times New Roman"/>
          <w:sz w:val="24"/>
          <w:szCs w:val="24"/>
        </w:rPr>
        <w:t>ain’t</w:t>
      </w:r>
      <w:proofErr w:type="spellEnd"/>
      <w:r w:rsidR="00B2009E">
        <w:rPr>
          <w:rFonts w:ascii="Times New Roman" w:hAnsi="Times New Roman" w:cs="Times New Roman"/>
          <w:sz w:val="24"/>
          <w:szCs w:val="24"/>
        </w:rPr>
        <w:t xml:space="preserve"> wot they used to be’.  Maybe this is a moment to re-examine what has gone before and </w:t>
      </w:r>
      <w:r w:rsidR="00A303FB">
        <w:rPr>
          <w:rFonts w:ascii="Times New Roman" w:hAnsi="Times New Roman" w:cs="Times New Roman"/>
          <w:sz w:val="24"/>
          <w:szCs w:val="24"/>
        </w:rPr>
        <w:t xml:space="preserve">start to </w:t>
      </w:r>
      <w:r w:rsidR="00B2009E">
        <w:rPr>
          <w:rFonts w:ascii="Times New Roman" w:hAnsi="Times New Roman" w:cs="Times New Roman"/>
          <w:sz w:val="24"/>
          <w:szCs w:val="24"/>
        </w:rPr>
        <w:t>re-design what comes after?</w:t>
      </w:r>
    </w:p>
    <w:p w14:paraId="2B2F6EBC" w14:textId="77777777" w:rsidR="00294631" w:rsidRDefault="00294631" w:rsidP="00B2009E">
      <w:pPr>
        <w:rPr>
          <w:rFonts w:ascii="Times New Roman" w:hAnsi="Times New Roman" w:cs="Times New Roman"/>
          <w:sz w:val="24"/>
          <w:szCs w:val="24"/>
        </w:rPr>
      </w:pPr>
      <w:bookmarkStart w:id="0" w:name="_GoBack"/>
      <w:bookmarkEnd w:id="0"/>
    </w:p>
    <w:p w14:paraId="1B73F0F2" w14:textId="6B6F7CFF" w:rsidR="00B2009E" w:rsidRPr="00E32BC7" w:rsidRDefault="00A11498" w:rsidP="00B2009E">
      <w:pPr>
        <w:rPr>
          <w:rFonts w:ascii="Times New Roman" w:hAnsi="Times New Roman" w:cs="Times New Roman"/>
          <w:b/>
          <w:sz w:val="24"/>
          <w:szCs w:val="24"/>
        </w:rPr>
      </w:pPr>
      <w:r w:rsidRPr="00E32BC7">
        <w:rPr>
          <w:rFonts w:ascii="Times New Roman" w:hAnsi="Times New Roman" w:cs="Times New Roman"/>
          <w:b/>
          <w:sz w:val="24"/>
          <w:szCs w:val="24"/>
        </w:rPr>
        <w:t>References.</w:t>
      </w:r>
    </w:p>
    <w:p w14:paraId="367223EE" w14:textId="2F848DA7" w:rsidR="0033151B" w:rsidRDefault="003F3F7F" w:rsidP="00B2009E">
      <w:pPr>
        <w:rPr>
          <w:rFonts w:ascii="Times New Roman" w:hAnsi="Times New Roman" w:cs="Times New Roman"/>
          <w:sz w:val="24"/>
          <w:szCs w:val="24"/>
        </w:rPr>
      </w:pPr>
      <w:proofErr w:type="spellStart"/>
      <w:r>
        <w:rPr>
          <w:rFonts w:ascii="Times New Roman" w:hAnsi="Times New Roman" w:cs="Times New Roman"/>
          <w:sz w:val="24"/>
          <w:szCs w:val="24"/>
        </w:rPr>
        <w:t>Arnold.J</w:t>
      </w:r>
      <w:proofErr w:type="spellEnd"/>
      <w:r>
        <w:rPr>
          <w:rFonts w:ascii="Times New Roman" w:hAnsi="Times New Roman" w:cs="Times New Roman"/>
          <w:sz w:val="24"/>
          <w:szCs w:val="24"/>
        </w:rPr>
        <w:t xml:space="preserve">. (1999) </w:t>
      </w:r>
      <w:r w:rsidR="0033151B" w:rsidRPr="0033151B">
        <w:rPr>
          <w:rFonts w:ascii="Times New Roman" w:hAnsi="Times New Roman" w:cs="Times New Roman"/>
          <w:i/>
          <w:sz w:val="24"/>
          <w:szCs w:val="24"/>
        </w:rPr>
        <w:t>A</w:t>
      </w:r>
      <w:r w:rsidR="0033151B">
        <w:rPr>
          <w:rFonts w:ascii="Times New Roman" w:hAnsi="Times New Roman" w:cs="Times New Roman"/>
          <w:i/>
          <w:sz w:val="24"/>
          <w:szCs w:val="24"/>
        </w:rPr>
        <w:t>ffect in Language Learning</w:t>
      </w:r>
      <w:r w:rsidR="0033151B">
        <w:rPr>
          <w:rFonts w:ascii="Times New Roman" w:hAnsi="Times New Roman" w:cs="Times New Roman"/>
          <w:sz w:val="24"/>
          <w:szCs w:val="24"/>
        </w:rPr>
        <w:t xml:space="preserve">  Cambridge: Cambridge University Press.</w:t>
      </w:r>
    </w:p>
    <w:p w14:paraId="5D81DFC9" w14:textId="55A6D4E0" w:rsidR="000201F5" w:rsidRDefault="000201F5" w:rsidP="00B2009E">
      <w:pPr>
        <w:rPr>
          <w:rFonts w:ascii="Times New Roman" w:hAnsi="Times New Roman" w:cs="Times New Roman"/>
          <w:sz w:val="24"/>
          <w:szCs w:val="24"/>
        </w:rPr>
      </w:pPr>
      <w:r w:rsidRPr="000201F5">
        <w:rPr>
          <w:rFonts w:ascii="Times New Roman" w:hAnsi="Times New Roman" w:cs="Times New Roman"/>
          <w:sz w:val="24"/>
          <w:szCs w:val="24"/>
          <w:lang w:val="en-US"/>
        </w:rPr>
        <w:t xml:space="preserve">Bolitho, R. 2002  </w:t>
      </w:r>
      <w:proofErr w:type="spellStart"/>
      <w:r w:rsidRPr="000201F5">
        <w:rPr>
          <w:rFonts w:ascii="Times New Roman" w:hAnsi="Times New Roman" w:cs="Times New Roman"/>
          <w:sz w:val="24"/>
          <w:szCs w:val="24"/>
          <w:lang w:val="en-US"/>
        </w:rPr>
        <w:t>Reconceptualising</w:t>
      </w:r>
      <w:proofErr w:type="spellEnd"/>
      <w:r w:rsidRPr="000201F5">
        <w:rPr>
          <w:rFonts w:ascii="Times New Roman" w:hAnsi="Times New Roman" w:cs="Times New Roman"/>
          <w:sz w:val="24"/>
          <w:szCs w:val="24"/>
          <w:lang w:val="en-US"/>
        </w:rPr>
        <w:t xml:space="preserve"> Language Teacher Education for the 21st Century </w:t>
      </w:r>
      <w:r w:rsidRPr="000201F5">
        <w:rPr>
          <w:rFonts w:ascii="Times New Roman" w:hAnsi="Times New Roman" w:cs="Times New Roman"/>
          <w:i/>
          <w:iCs/>
          <w:sz w:val="24"/>
          <w:szCs w:val="24"/>
          <w:lang w:val="en-US"/>
        </w:rPr>
        <w:t>in</w:t>
      </w:r>
      <w:r w:rsidRPr="000201F5">
        <w:rPr>
          <w:rFonts w:ascii="Times New Roman" w:hAnsi="Times New Roman" w:cs="Times New Roman"/>
          <w:sz w:val="24"/>
          <w:szCs w:val="24"/>
          <w:lang w:val="en-US"/>
        </w:rPr>
        <w:t xml:space="preserve">  </w:t>
      </w:r>
      <w:proofErr w:type="spellStart"/>
      <w:r w:rsidRPr="000201F5">
        <w:rPr>
          <w:rFonts w:ascii="Times New Roman" w:hAnsi="Times New Roman" w:cs="Times New Roman"/>
          <w:sz w:val="24"/>
          <w:szCs w:val="24"/>
          <w:lang w:val="en-US"/>
        </w:rPr>
        <w:t>Nagalingam</w:t>
      </w:r>
      <w:proofErr w:type="spellEnd"/>
      <w:r w:rsidRPr="000201F5">
        <w:rPr>
          <w:rFonts w:ascii="Times New Roman" w:hAnsi="Times New Roman" w:cs="Times New Roman"/>
          <w:sz w:val="24"/>
          <w:szCs w:val="24"/>
          <w:lang w:val="en-US"/>
        </w:rPr>
        <w:t>, M. et al. (</w:t>
      </w:r>
      <w:proofErr w:type="spellStart"/>
      <w:r w:rsidRPr="000201F5">
        <w:rPr>
          <w:rFonts w:ascii="Times New Roman" w:hAnsi="Times New Roman" w:cs="Times New Roman"/>
          <w:sz w:val="24"/>
          <w:szCs w:val="24"/>
          <w:lang w:val="en-US"/>
        </w:rPr>
        <w:t>eds</w:t>
      </w:r>
      <w:proofErr w:type="spellEnd"/>
      <w:r w:rsidRPr="000201F5">
        <w:rPr>
          <w:rFonts w:ascii="Times New Roman" w:hAnsi="Times New Roman" w:cs="Times New Roman"/>
          <w:sz w:val="24"/>
          <w:szCs w:val="24"/>
          <w:lang w:val="en-US"/>
        </w:rPr>
        <w:t xml:space="preserve">) 2002:  </w:t>
      </w:r>
      <w:r w:rsidRPr="000201F5">
        <w:rPr>
          <w:rFonts w:ascii="Times New Roman" w:hAnsi="Times New Roman" w:cs="Times New Roman"/>
          <w:i/>
          <w:iCs/>
          <w:sz w:val="24"/>
          <w:szCs w:val="24"/>
          <w:lang w:val="en-US"/>
        </w:rPr>
        <w:t>English Language and Development for the 21</w:t>
      </w:r>
      <w:r w:rsidRPr="000201F5">
        <w:rPr>
          <w:rFonts w:ascii="Times New Roman" w:hAnsi="Times New Roman" w:cs="Times New Roman"/>
          <w:i/>
          <w:iCs/>
          <w:sz w:val="24"/>
          <w:szCs w:val="24"/>
          <w:vertAlign w:val="superscript"/>
          <w:lang w:val="en-US"/>
        </w:rPr>
        <w:t>st</w:t>
      </w:r>
      <w:r w:rsidRPr="000201F5">
        <w:rPr>
          <w:rFonts w:ascii="Times New Roman" w:hAnsi="Times New Roman" w:cs="Times New Roman"/>
          <w:i/>
          <w:iCs/>
          <w:sz w:val="24"/>
          <w:szCs w:val="24"/>
          <w:lang w:val="en-US"/>
        </w:rPr>
        <w:t xml:space="preserve"> Century: Selected Papers  </w:t>
      </w:r>
      <w:r w:rsidRPr="000201F5">
        <w:rPr>
          <w:rFonts w:ascii="Times New Roman" w:hAnsi="Times New Roman" w:cs="Times New Roman"/>
          <w:sz w:val="24"/>
          <w:szCs w:val="24"/>
          <w:lang w:val="en-US"/>
        </w:rPr>
        <w:t> Kuala Lumpur: IPBA (</w:t>
      </w:r>
      <w:proofErr w:type="spellStart"/>
      <w:r w:rsidRPr="000201F5">
        <w:rPr>
          <w:rFonts w:ascii="Times New Roman" w:hAnsi="Times New Roman" w:cs="Times New Roman"/>
          <w:sz w:val="24"/>
          <w:szCs w:val="24"/>
          <w:lang w:val="en-US"/>
        </w:rPr>
        <w:t>Institut</w:t>
      </w:r>
      <w:proofErr w:type="spellEnd"/>
      <w:r w:rsidRPr="000201F5">
        <w:rPr>
          <w:rFonts w:ascii="Times New Roman" w:hAnsi="Times New Roman" w:cs="Times New Roman"/>
          <w:sz w:val="24"/>
          <w:szCs w:val="24"/>
          <w:lang w:val="en-US"/>
        </w:rPr>
        <w:t xml:space="preserve"> </w:t>
      </w:r>
      <w:proofErr w:type="spellStart"/>
      <w:r w:rsidRPr="000201F5">
        <w:rPr>
          <w:rFonts w:ascii="Times New Roman" w:hAnsi="Times New Roman" w:cs="Times New Roman"/>
          <w:sz w:val="24"/>
          <w:szCs w:val="24"/>
          <w:lang w:val="en-US"/>
        </w:rPr>
        <w:t>Perguruan</w:t>
      </w:r>
      <w:proofErr w:type="spellEnd"/>
      <w:r w:rsidRPr="000201F5">
        <w:rPr>
          <w:rFonts w:ascii="Times New Roman" w:hAnsi="Times New Roman" w:cs="Times New Roman"/>
          <w:sz w:val="24"/>
          <w:szCs w:val="24"/>
          <w:lang w:val="en-US"/>
        </w:rPr>
        <w:t xml:space="preserve"> Bahasa </w:t>
      </w:r>
      <w:proofErr w:type="spellStart"/>
      <w:r w:rsidRPr="000201F5">
        <w:rPr>
          <w:rFonts w:ascii="Times New Roman" w:hAnsi="Times New Roman" w:cs="Times New Roman"/>
          <w:sz w:val="24"/>
          <w:szCs w:val="24"/>
          <w:lang w:val="en-US"/>
        </w:rPr>
        <w:t>Bahasa</w:t>
      </w:r>
      <w:proofErr w:type="spellEnd"/>
      <w:r w:rsidRPr="000201F5">
        <w:rPr>
          <w:rFonts w:ascii="Times New Roman" w:hAnsi="Times New Roman" w:cs="Times New Roman"/>
          <w:sz w:val="24"/>
          <w:szCs w:val="24"/>
          <w:lang w:val="en-US"/>
        </w:rPr>
        <w:t xml:space="preserve"> </w:t>
      </w:r>
      <w:proofErr w:type="spellStart"/>
      <w:r w:rsidRPr="000201F5">
        <w:rPr>
          <w:rFonts w:ascii="Times New Roman" w:hAnsi="Times New Roman" w:cs="Times New Roman"/>
          <w:sz w:val="24"/>
          <w:szCs w:val="24"/>
          <w:lang w:val="en-US"/>
        </w:rPr>
        <w:t>Antarabangsar</w:t>
      </w:r>
      <w:proofErr w:type="spellEnd"/>
      <w:r w:rsidRPr="000201F5">
        <w:rPr>
          <w:rFonts w:ascii="Times New Roman" w:hAnsi="Times New Roman" w:cs="Times New Roman"/>
          <w:sz w:val="24"/>
          <w:szCs w:val="24"/>
          <w:lang w:val="en-US"/>
        </w:rPr>
        <w:t>)</w:t>
      </w:r>
    </w:p>
    <w:p w14:paraId="3CEB1ACC" w14:textId="766B3D3C" w:rsidR="0000280A" w:rsidRDefault="0000280A" w:rsidP="00B2009E">
      <w:pPr>
        <w:rPr>
          <w:rFonts w:ascii="Times New Roman" w:hAnsi="Times New Roman" w:cs="Times New Roman"/>
          <w:sz w:val="24"/>
          <w:szCs w:val="24"/>
        </w:rPr>
      </w:pPr>
      <w:r>
        <w:rPr>
          <w:rFonts w:ascii="Times New Roman" w:hAnsi="Times New Roman" w:cs="Times New Roman"/>
          <w:sz w:val="24"/>
          <w:szCs w:val="24"/>
        </w:rPr>
        <w:t xml:space="preserve">Holt. J. (1995) </w:t>
      </w:r>
      <w:r w:rsidRPr="0000280A">
        <w:rPr>
          <w:rFonts w:ascii="Times New Roman" w:hAnsi="Times New Roman" w:cs="Times New Roman"/>
          <w:i/>
          <w:sz w:val="24"/>
          <w:szCs w:val="24"/>
        </w:rPr>
        <w:t>How Children Fail.</w:t>
      </w:r>
      <w:r>
        <w:rPr>
          <w:rFonts w:ascii="Times New Roman" w:hAnsi="Times New Roman" w:cs="Times New Roman"/>
          <w:sz w:val="24"/>
          <w:szCs w:val="24"/>
        </w:rPr>
        <w:t xml:space="preserve">  Boston: da Capo</w:t>
      </w:r>
    </w:p>
    <w:p w14:paraId="218BA303" w14:textId="272C0110" w:rsidR="00394BB2" w:rsidRDefault="00394BB2" w:rsidP="00B2009E">
      <w:pPr>
        <w:rPr>
          <w:rFonts w:ascii="Times New Roman" w:hAnsi="Times New Roman" w:cs="Times New Roman"/>
          <w:sz w:val="24"/>
          <w:szCs w:val="24"/>
        </w:rPr>
      </w:pPr>
      <w:r>
        <w:rPr>
          <w:rFonts w:ascii="Times New Roman" w:hAnsi="Times New Roman" w:cs="Times New Roman"/>
          <w:sz w:val="24"/>
          <w:szCs w:val="24"/>
        </w:rPr>
        <w:t xml:space="preserve">Horsburgh, D.  </w:t>
      </w:r>
      <w:hyperlink r:id="rId14" w:history="1">
        <w:r w:rsidRPr="00DA509A">
          <w:rPr>
            <w:rStyle w:val="Hipercze"/>
            <w:rFonts w:ascii="Times New Roman" w:hAnsi="Times New Roman" w:cs="Times New Roman"/>
            <w:sz w:val="24"/>
            <w:szCs w:val="24"/>
          </w:rPr>
          <w:t>https://cafedissensusblog.com/2014/05/17/a-teacher-but-not-trained-david-horsburgh-and</w:t>
        </w:r>
      </w:hyperlink>
      <w:r>
        <w:rPr>
          <w:rFonts w:ascii="Times New Roman" w:hAnsi="Times New Roman" w:cs="Times New Roman"/>
          <w:sz w:val="24"/>
          <w:szCs w:val="24"/>
        </w:rPr>
        <w:t xml:space="preserve"> </w:t>
      </w:r>
      <w:r w:rsidR="003F3F7F">
        <w:rPr>
          <w:rFonts w:ascii="Times New Roman" w:hAnsi="Times New Roman" w:cs="Times New Roman"/>
          <w:sz w:val="24"/>
          <w:szCs w:val="24"/>
        </w:rPr>
        <w:t xml:space="preserve"> (accessed 10 May 2020)</w:t>
      </w:r>
    </w:p>
    <w:p w14:paraId="7D1360A4" w14:textId="37E840AF" w:rsidR="00A11498" w:rsidRDefault="00A11498" w:rsidP="00B2009E">
      <w:pPr>
        <w:rPr>
          <w:rFonts w:ascii="Times New Roman" w:hAnsi="Times New Roman" w:cs="Times New Roman"/>
          <w:sz w:val="24"/>
          <w:szCs w:val="24"/>
        </w:rPr>
      </w:pPr>
      <w:proofErr w:type="spellStart"/>
      <w:r>
        <w:rPr>
          <w:rFonts w:ascii="Times New Roman" w:hAnsi="Times New Roman" w:cs="Times New Roman"/>
          <w:sz w:val="24"/>
          <w:szCs w:val="24"/>
        </w:rPr>
        <w:t>McGilchrist</w:t>
      </w:r>
      <w:proofErr w:type="spellEnd"/>
      <w:r w:rsidR="001B3C64">
        <w:rPr>
          <w:rFonts w:ascii="Times New Roman" w:hAnsi="Times New Roman" w:cs="Times New Roman"/>
          <w:sz w:val="24"/>
          <w:szCs w:val="24"/>
        </w:rPr>
        <w:t>, I (200</w:t>
      </w:r>
      <w:r w:rsidR="0000280A">
        <w:rPr>
          <w:rFonts w:ascii="Times New Roman" w:hAnsi="Times New Roman" w:cs="Times New Roman"/>
          <w:sz w:val="24"/>
          <w:szCs w:val="24"/>
        </w:rPr>
        <w:t xml:space="preserve">9) </w:t>
      </w:r>
      <w:r w:rsidR="00E71689">
        <w:rPr>
          <w:rFonts w:ascii="Times New Roman" w:hAnsi="Times New Roman" w:cs="Times New Roman"/>
          <w:sz w:val="24"/>
          <w:szCs w:val="24"/>
        </w:rPr>
        <w:t xml:space="preserve"> </w:t>
      </w:r>
      <w:r w:rsidRPr="00A11498">
        <w:rPr>
          <w:rFonts w:ascii="Times New Roman" w:hAnsi="Times New Roman" w:cs="Times New Roman"/>
          <w:i/>
          <w:sz w:val="24"/>
          <w:szCs w:val="24"/>
        </w:rPr>
        <w:t>The Master and his Emissary.</w:t>
      </w:r>
      <w:r>
        <w:rPr>
          <w:rFonts w:ascii="Times New Roman" w:hAnsi="Times New Roman" w:cs="Times New Roman"/>
          <w:sz w:val="24"/>
          <w:szCs w:val="24"/>
        </w:rPr>
        <w:t xml:space="preserve">  </w:t>
      </w:r>
      <w:r w:rsidR="001B3C64">
        <w:rPr>
          <w:rFonts w:ascii="Times New Roman" w:hAnsi="Times New Roman" w:cs="Times New Roman"/>
          <w:sz w:val="24"/>
          <w:szCs w:val="24"/>
        </w:rPr>
        <w:t xml:space="preserve">New Haven: </w:t>
      </w:r>
      <w:r>
        <w:rPr>
          <w:rFonts w:ascii="Times New Roman" w:hAnsi="Times New Roman" w:cs="Times New Roman"/>
          <w:sz w:val="24"/>
          <w:szCs w:val="24"/>
        </w:rPr>
        <w:t>Yale University Press.</w:t>
      </w:r>
    </w:p>
    <w:p w14:paraId="3C904564" w14:textId="159CC87A" w:rsidR="003424AE" w:rsidRPr="003F3F7F" w:rsidRDefault="003424AE" w:rsidP="003424AE">
      <w:pPr>
        <w:rPr>
          <w:rStyle w:val="Hipercze"/>
          <w:rFonts w:ascii="Times New Roman" w:hAnsi="Times New Roman" w:cs="Times New Roman"/>
          <w:color w:val="auto"/>
          <w:sz w:val="24"/>
          <w:szCs w:val="24"/>
          <w:u w:val="none"/>
        </w:rPr>
      </w:pPr>
      <w:proofErr w:type="spellStart"/>
      <w:r>
        <w:rPr>
          <w:rFonts w:ascii="Times New Roman" w:hAnsi="Times New Roman" w:cs="Times New Roman"/>
          <w:sz w:val="24"/>
          <w:szCs w:val="24"/>
        </w:rPr>
        <w:t>McGilchrist</w:t>
      </w:r>
      <w:proofErr w:type="spellEnd"/>
      <w:r>
        <w:rPr>
          <w:rFonts w:ascii="Times New Roman" w:hAnsi="Times New Roman" w:cs="Times New Roman"/>
          <w:sz w:val="24"/>
          <w:szCs w:val="24"/>
        </w:rPr>
        <w:t xml:space="preserve">, I.  You Tube interview: </w:t>
      </w:r>
      <w:hyperlink r:id="rId15" w:tgtFrame="_blank" w:history="1">
        <w:r>
          <w:rPr>
            <w:rStyle w:val="Hipercze"/>
          </w:rPr>
          <w:t>https://www.youtube.com/watch?v=NZ67R903R0w</w:t>
        </w:r>
      </w:hyperlink>
      <w:r w:rsidR="003F3F7F">
        <w:rPr>
          <w:rStyle w:val="Hipercze"/>
        </w:rPr>
        <w:t xml:space="preserve"> </w:t>
      </w:r>
      <w:r w:rsidR="003F3F7F" w:rsidRPr="003F3F7F">
        <w:rPr>
          <w:rStyle w:val="Hipercze"/>
          <w:rFonts w:ascii="Times New Roman" w:hAnsi="Times New Roman" w:cs="Times New Roman"/>
          <w:color w:val="auto"/>
          <w:sz w:val="24"/>
          <w:szCs w:val="24"/>
          <w:u w:val="none"/>
        </w:rPr>
        <w:t>(accessed 10 May 2020)</w:t>
      </w:r>
    </w:p>
    <w:p w14:paraId="5469DA5B" w14:textId="103F79B5" w:rsidR="00DC506D" w:rsidRPr="00DC506D" w:rsidRDefault="00DC506D" w:rsidP="003424AE">
      <w:pPr>
        <w:rPr>
          <w:rFonts w:ascii="Times New Roman" w:hAnsi="Times New Roman" w:cs="Times New Roman"/>
          <w:i/>
          <w:sz w:val="24"/>
          <w:szCs w:val="24"/>
        </w:rPr>
      </w:pPr>
      <w:proofErr w:type="spellStart"/>
      <w:r>
        <w:rPr>
          <w:rFonts w:ascii="Times New Roman" w:hAnsi="Times New Roman" w:cs="Times New Roman"/>
          <w:sz w:val="24"/>
          <w:szCs w:val="24"/>
        </w:rPr>
        <w:t>Malderez</w:t>
      </w:r>
      <w:proofErr w:type="spellEnd"/>
      <w:r>
        <w:rPr>
          <w:rFonts w:ascii="Times New Roman" w:hAnsi="Times New Roman" w:cs="Times New Roman"/>
          <w:sz w:val="24"/>
          <w:szCs w:val="24"/>
        </w:rPr>
        <w:t>, A., &amp;</w:t>
      </w:r>
      <w:r w:rsidRPr="00DC506D">
        <w:rPr>
          <w:rFonts w:ascii="Times New Roman" w:hAnsi="Times New Roman" w:cs="Times New Roman"/>
          <w:sz w:val="24"/>
          <w:szCs w:val="24"/>
        </w:rPr>
        <w:t xml:space="preserve"> </w:t>
      </w:r>
      <w:proofErr w:type="spellStart"/>
      <w:r w:rsidRPr="00DC506D">
        <w:rPr>
          <w:rFonts w:ascii="Times New Roman" w:hAnsi="Times New Roman" w:cs="Times New Roman"/>
          <w:sz w:val="24"/>
          <w:szCs w:val="24"/>
        </w:rPr>
        <w:t>Bodoczky</w:t>
      </w:r>
      <w:proofErr w:type="spellEnd"/>
      <w:r w:rsidRPr="00DC506D">
        <w:rPr>
          <w:rFonts w:ascii="Times New Roman" w:hAnsi="Times New Roman" w:cs="Times New Roman"/>
          <w:sz w:val="24"/>
          <w:szCs w:val="24"/>
        </w:rPr>
        <w:t>, C. (1999).</w:t>
      </w:r>
      <w:r w:rsidRPr="00DC506D">
        <w:rPr>
          <w:rFonts w:ascii="Times New Roman" w:hAnsi="Times New Roman" w:cs="Times New Roman"/>
          <w:i/>
          <w:sz w:val="24"/>
          <w:szCs w:val="24"/>
        </w:rPr>
        <w:t xml:space="preserve"> Mentor courses: A resource book for teacher trainers</w:t>
      </w:r>
      <w:r w:rsidRPr="00DC506D">
        <w:rPr>
          <w:rFonts w:ascii="Times New Roman" w:hAnsi="Times New Roman" w:cs="Times New Roman"/>
          <w:sz w:val="24"/>
          <w:szCs w:val="24"/>
        </w:rPr>
        <w:t>. Cambridge: Cambridge University Press.</w:t>
      </w:r>
    </w:p>
    <w:p w14:paraId="6BEB5D08" w14:textId="00D86CB5" w:rsidR="00030E17" w:rsidRDefault="00030E17" w:rsidP="00B2009E">
      <w:pPr>
        <w:rPr>
          <w:rFonts w:ascii="Times New Roman" w:hAnsi="Times New Roman" w:cs="Times New Roman"/>
          <w:sz w:val="24"/>
          <w:szCs w:val="24"/>
        </w:rPr>
      </w:pPr>
      <w:r>
        <w:rPr>
          <w:rFonts w:ascii="Times New Roman" w:hAnsi="Times New Roman" w:cs="Times New Roman"/>
          <w:sz w:val="24"/>
          <w:szCs w:val="24"/>
        </w:rPr>
        <w:t>Maley, A. (</w:t>
      </w:r>
      <w:proofErr w:type="spellStart"/>
      <w:r>
        <w:rPr>
          <w:rFonts w:ascii="Times New Roman" w:hAnsi="Times New Roman" w:cs="Times New Roman"/>
          <w:sz w:val="24"/>
          <w:szCs w:val="24"/>
        </w:rPr>
        <w:t>ed</w:t>
      </w:r>
      <w:proofErr w:type="spellEnd"/>
      <w:r>
        <w:rPr>
          <w:rFonts w:ascii="Times New Roman" w:hAnsi="Times New Roman" w:cs="Times New Roman"/>
          <w:sz w:val="24"/>
          <w:szCs w:val="24"/>
        </w:rPr>
        <w:t xml:space="preserve">) (2019) </w:t>
      </w:r>
      <w:r w:rsidRPr="00030E17">
        <w:rPr>
          <w:rFonts w:ascii="Times New Roman" w:hAnsi="Times New Roman" w:cs="Times New Roman"/>
          <w:i/>
          <w:sz w:val="24"/>
          <w:szCs w:val="24"/>
        </w:rPr>
        <w:t>Developing Expertise Through Experience.</w:t>
      </w:r>
      <w:r>
        <w:rPr>
          <w:rFonts w:ascii="Times New Roman" w:hAnsi="Times New Roman" w:cs="Times New Roman"/>
          <w:sz w:val="24"/>
          <w:szCs w:val="24"/>
        </w:rPr>
        <w:t xml:space="preserve">  London: British Council.</w:t>
      </w:r>
    </w:p>
    <w:p w14:paraId="373377DE" w14:textId="7C2D64C6" w:rsidR="00030E17" w:rsidRDefault="00030E17" w:rsidP="00B2009E">
      <w:pPr>
        <w:rPr>
          <w:rFonts w:ascii="Times New Roman" w:hAnsi="Times New Roman" w:cs="Times New Roman"/>
          <w:sz w:val="24"/>
          <w:szCs w:val="24"/>
        </w:rPr>
      </w:pPr>
      <w:r>
        <w:rPr>
          <w:rFonts w:ascii="Times New Roman" w:hAnsi="Times New Roman" w:cs="Times New Roman"/>
          <w:sz w:val="24"/>
          <w:szCs w:val="24"/>
        </w:rPr>
        <w:t xml:space="preserve">Maley, A. &amp; Kiss. T. (2018) </w:t>
      </w:r>
      <w:r w:rsidRPr="00030E17">
        <w:rPr>
          <w:rFonts w:ascii="Times New Roman" w:hAnsi="Times New Roman" w:cs="Times New Roman"/>
          <w:i/>
          <w:sz w:val="24"/>
          <w:szCs w:val="24"/>
        </w:rPr>
        <w:t>Creativity and English Language Teaching: From inspiration to implementation.</w:t>
      </w:r>
      <w:r>
        <w:rPr>
          <w:rFonts w:ascii="Times New Roman" w:hAnsi="Times New Roman" w:cs="Times New Roman"/>
          <w:sz w:val="24"/>
          <w:szCs w:val="24"/>
        </w:rPr>
        <w:t xml:space="preserve">  London: Palgrave Macmillan.</w:t>
      </w:r>
    </w:p>
    <w:p w14:paraId="46F6F083" w14:textId="317AD5E4" w:rsidR="00394BB2" w:rsidRDefault="0000280A" w:rsidP="00B2009E">
      <w:pPr>
        <w:rPr>
          <w:rFonts w:ascii="Times New Roman" w:hAnsi="Times New Roman" w:cs="Times New Roman"/>
          <w:sz w:val="24"/>
          <w:szCs w:val="24"/>
        </w:rPr>
      </w:pPr>
      <w:proofErr w:type="spellStart"/>
      <w:r>
        <w:rPr>
          <w:rFonts w:ascii="Times New Roman" w:hAnsi="Times New Roman" w:cs="Times New Roman"/>
          <w:sz w:val="24"/>
          <w:szCs w:val="24"/>
        </w:rPr>
        <w:lastRenderedPageBreak/>
        <w:t>Mi</w:t>
      </w:r>
      <w:r w:rsidR="00394BB2">
        <w:rPr>
          <w:rFonts w:ascii="Times New Roman" w:hAnsi="Times New Roman" w:cs="Times New Roman"/>
          <w:sz w:val="24"/>
          <w:szCs w:val="24"/>
        </w:rPr>
        <w:t>tra</w:t>
      </w:r>
      <w:proofErr w:type="spellEnd"/>
      <w:r w:rsidR="00394BB2">
        <w:rPr>
          <w:rFonts w:ascii="Times New Roman" w:hAnsi="Times New Roman" w:cs="Times New Roman"/>
          <w:sz w:val="24"/>
          <w:szCs w:val="24"/>
        </w:rPr>
        <w:t xml:space="preserve">, S. (2019) </w:t>
      </w:r>
      <w:r w:rsidR="00394BB2" w:rsidRPr="00394BB2">
        <w:rPr>
          <w:rFonts w:ascii="Times New Roman" w:hAnsi="Times New Roman" w:cs="Times New Roman"/>
          <w:i/>
          <w:sz w:val="24"/>
          <w:szCs w:val="24"/>
        </w:rPr>
        <w:t>The School in the Cloud.</w:t>
      </w:r>
      <w:r w:rsidR="00394BB2">
        <w:rPr>
          <w:rFonts w:ascii="Times New Roman" w:hAnsi="Times New Roman" w:cs="Times New Roman"/>
          <w:sz w:val="24"/>
          <w:szCs w:val="24"/>
        </w:rPr>
        <w:t xml:space="preserve">  London: Corwin.</w:t>
      </w:r>
    </w:p>
    <w:p w14:paraId="3285D18A" w14:textId="632DAA7F" w:rsidR="00E71689" w:rsidRDefault="00E71689" w:rsidP="00B2009E">
      <w:pPr>
        <w:rPr>
          <w:rFonts w:ascii="Times New Roman" w:hAnsi="Times New Roman" w:cs="Times New Roman"/>
          <w:sz w:val="24"/>
          <w:szCs w:val="24"/>
        </w:rPr>
      </w:pPr>
      <w:proofErr w:type="spellStart"/>
      <w:r>
        <w:rPr>
          <w:rFonts w:ascii="Times New Roman" w:hAnsi="Times New Roman" w:cs="Times New Roman"/>
          <w:sz w:val="24"/>
          <w:szCs w:val="24"/>
        </w:rPr>
        <w:t>Ranciere</w:t>
      </w:r>
      <w:proofErr w:type="spellEnd"/>
      <w:r>
        <w:rPr>
          <w:rFonts w:ascii="Times New Roman" w:hAnsi="Times New Roman" w:cs="Times New Roman"/>
          <w:sz w:val="24"/>
          <w:szCs w:val="24"/>
        </w:rPr>
        <w:t xml:space="preserve">, J. (1991) </w:t>
      </w:r>
      <w:r w:rsidRPr="00E71689">
        <w:rPr>
          <w:rFonts w:ascii="Times New Roman" w:hAnsi="Times New Roman" w:cs="Times New Roman"/>
          <w:i/>
          <w:sz w:val="24"/>
          <w:szCs w:val="24"/>
        </w:rPr>
        <w:t>The Ignorant Schoolmaster.</w:t>
      </w:r>
      <w:r>
        <w:rPr>
          <w:rFonts w:ascii="Times New Roman" w:hAnsi="Times New Roman" w:cs="Times New Roman"/>
          <w:sz w:val="24"/>
          <w:szCs w:val="24"/>
        </w:rPr>
        <w:t xml:space="preserve"> Stanford, Calif: Stanford University Press.</w:t>
      </w:r>
    </w:p>
    <w:p w14:paraId="0B191911" w14:textId="41FCCD71" w:rsidR="0000280A" w:rsidRDefault="0000280A" w:rsidP="00B2009E">
      <w:pPr>
        <w:rPr>
          <w:rFonts w:ascii="Times New Roman" w:hAnsi="Times New Roman" w:cs="Times New Roman"/>
          <w:sz w:val="24"/>
          <w:szCs w:val="24"/>
        </w:rPr>
      </w:pPr>
      <w:r>
        <w:rPr>
          <w:rFonts w:ascii="Times New Roman" w:hAnsi="Times New Roman" w:cs="Times New Roman"/>
          <w:sz w:val="24"/>
          <w:szCs w:val="24"/>
        </w:rPr>
        <w:t xml:space="preserve">Robinson, K. (2016) </w:t>
      </w:r>
      <w:r w:rsidRPr="0000280A">
        <w:rPr>
          <w:rFonts w:ascii="Times New Roman" w:hAnsi="Times New Roman" w:cs="Times New Roman"/>
          <w:i/>
          <w:sz w:val="24"/>
          <w:szCs w:val="24"/>
        </w:rPr>
        <w:t xml:space="preserve">Creative Schools: The grassroots revolution that’s transforming </w:t>
      </w:r>
      <w:r>
        <w:rPr>
          <w:rFonts w:ascii="Times New Roman" w:hAnsi="Times New Roman" w:cs="Times New Roman"/>
          <w:i/>
          <w:sz w:val="24"/>
          <w:szCs w:val="24"/>
        </w:rPr>
        <w:t>education.</w:t>
      </w:r>
      <w:r>
        <w:rPr>
          <w:rFonts w:ascii="Times New Roman" w:hAnsi="Times New Roman" w:cs="Times New Roman"/>
          <w:sz w:val="24"/>
          <w:szCs w:val="24"/>
        </w:rPr>
        <w:t xml:space="preserve"> London: Penguin</w:t>
      </w:r>
      <w:r w:rsidR="00294631">
        <w:rPr>
          <w:rFonts w:ascii="Times New Roman" w:hAnsi="Times New Roman" w:cs="Times New Roman"/>
          <w:sz w:val="24"/>
          <w:szCs w:val="24"/>
        </w:rPr>
        <w:t>.</w:t>
      </w:r>
    </w:p>
    <w:p w14:paraId="0C0BF684" w14:textId="5BA3000B" w:rsidR="00294631" w:rsidRDefault="00294631" w:rsidP="00B2009E">
      <w:pPr>
        <w:rPr>
          <w:rFonts w:ascii="Times New Roman" w:hAnsi="Times New Roman" w:cs="Times New Roman"/>
          <w:sz w:val="24"/>
          <w:szCs w:val="24"/>
        </w:rPr>
      </w:pPr>
      <w:r>
        <w:rPr>
          <w:rFonts w:ascii="Times New Roman" w:hAnsi="Times New Roman" w:cs="Times New Roman"/>
          <w:sz w:val="24"/>
          <w:szCs w:val="24"/>
        </w:rPr>
        <w:t xml:space="preserve">Scrivener, J. </w:t>
      </w:r>
      <w:r w:rsidR="00B14A8D">
        <w:rPr>
          <w:rFonts w:ascii="Times New Roman" w:hAnsi="Times New Roman" w:cs="Times New Roman"/>
          <w:sz w:val="24"/>
          <w:szCs w:val="24"/>
        </w:rPr>
        <w:t xml:space="preserve">(2015)  </w:t>
      </w:r>
      <w:r>
        <w:rPr>
          <w:rFonts w:ascii="Times New Roman" w:hAnsi="Times New Roman" w:cs="Times New Roman"/>
          <w:sz w:val="24"/>
          <w:szCs w:val="24"/>
        </w:rPr>
        <w:t>Demand High Teaching.</w:t>
      </w:r>
      <w:r w:rsidR="00B14A8D">
        <w:rPr>
          <w:rFonts w:ascii="Times New Roman" w:hAnsi="Times New Roman" w:cs="Times New Roman"/>
          <w:sz w:val="24"/>
          <w:szCs w:val="24"/>
        </w:rPr>
        <w:t xml:space="preserve">  </w:t>
      </w:r>
      <w:r w:rsidR="00B14A8D" w:rsidRPr="00B14A8D">
        <w:rPr>
          <w:rFonts w:ascii="Times New Roman" w:hAnsi="Times New Roman" w:cs="Times New Roman"/>
          <w:i/>
          <w:sz w:val="24"/>
          <w:szCs w:val="24"/>
        </w:rPr>
        <w:t>The Teacher Trainer,</w:t>
      </w:r>
      <w:r w:rsidR="00B14A8D">
        <w:rPr>
          <w:rFonts w:ascii="Times New Roman" w:hAnsi="Times New Roman" w:cs="Times New Roman"/>
          <w:sz w:val="24"/>
          <w:szCs w:val="24"/>
        </w:rPr>
        <w:t xml:space="preserve"> Vol 27, No 2.</w:t>
      </w:r>
    </w:p>
    <w:p w14:paraId="2946CA0E" w14:textId="77777777" w:rsidR="00A11498" w:rsidRPr="009F264D" w:rsidRDefault="00A11498" w:rsidP="00A11498">
      <w:pPr>
        <w:pStyle w:val="EndNoteBibliography"/>
        <w:ind w:left="720" w:hanging="720"/>
        <w:rPr>
          <w:rFonts w:ascii="Times New Roman" w:hAnsi="Times New Roman" w:cs="Times New Roman"/>
          <w:sz w:val="24"/>
        </w:rPr>
      </w:pPr>
      <w:r w:rsidRPr="009F264D">
        <w:rPr>
          <w:rFonts w:ascii="Times New Roman" w:hAnsi="Times New Roman" w:cs="Times New Roman"/>
          <w:sz w:val="24"/>
        </w:rPr>
        <w:t xml:space="preserve">Underhill, A. (2014). Training for the unpredictable. </w:t>
      </w:r>
      <w:r w:rsidRPr="009F264D">
        <w:rPr>
          <w:rFonts w:ascii="Times New Roman" w:hAnsi="Times New Roman" w:cs="Times New Roman"/>
          <w:i/>
          <w:sz w:val="24"/>
        </w:rPr>
        <w:t>The European Journal of Applied Linguistics and TEFL, 13</w:t>
      </w:r>
      <w:r w:rsidRPr="009F264D">
        <w:rPr>
          <w:rFonts w:ascii="Times New Roman" w:hAnsi="Times New Roman" w:cs="Times New Roman"/>
          <w:sz w:val="24"/>
        </w:rPr>
        <w:t xml:space="preserve">(2), 59-69. </w:t>
      </w:r>
    </w:p>
    <w:p w14:paraId="2F1B2192" w14:textId="55B7ED00" w:rsidR="00A11498" w:rsidRDefault="00A11498" w:rsidP="00A11498">
      <w:pPr>
        <w:rPr>
          <w:rFonts w:ascii="Times New Roman" w:hAnsi="Times New Roman" w:cs="Times New Roman"/>
          <w:sz w:val="24"/>
        </w:rPr>
      </w:pPr>
      <w:r w:rsidRPr="009F264D">
        <w:rPr>
          <w:rFonts w:ascii="Times New Roman" w:hAnsi="Times New Roman" w:cs="Times New Roman"/>
          <w:sz w:val="24"/>
        </w:rPr>
        <w:t xml:space="preserve">Underhill, A., &amp; Maley, A. (2012). Expect the unexpected. </w:t>
      </w:r>
      <w:r w:rsidRPr="009F264D">
        <w:rPr>
          <w:rFonts w:ascii="Times New Roman" w:hAnsi="Times New Roman" w:cs="Times New Roman"/>
          <w:i/>
          <w:sz w:val="24"/>
        </w:rPr>
        <w:t>English Teaching Professional</w:t>
      </w:r>
      <w:r w:rsidR="00294631">
        <w:rPr>
          <w:rFonts w:ascii="Times New Roman" w:hAnsi="Times New Roman" w:cs="Times New Roman"/>
          <w:i/>
          <w:sz w:val="24"/>
        </w:rPr>
        <w:t xml:space="preserve"> </w:t>
      </w:r>
      <w:r w:rsidRPr="009F264D">
        <w:rPr>
          <w:rFonts w:ascii="Times New Roman" w:hAnsi="Times New Roman" w:cs="Times New Roman"/>
          <w:sz w:val="24"/>
        </w:rPr>
        <w:t>(82),</w:t>
      </w:r>
    </w:p>
    <w:p w14:paraId="41098CA6" w14:textId="7ED16C5C" w:rsidR="00394BB2" w:rsidRDefault="00394BB2" w:rsidP="00A11498">
      <w:pPr>
        <w:rPr>
          <w:rFonts w:ascii="Times New Roman" w:hAnsi="Times New Roman" w:cs="Times New Roman"/>
          <w:sz w:val="24"/>
        </w:rPr>
      </w:pPr>
      <w:r>
        <w:rPr>
          <w:rFonts w:ascii="Times New Roman" w:hAnsi="Times New Roman" w:cs="Times New Roman"/>
          <w:sz w:val="24"/>
        </w:rPr>
        <w:t xml:space="preserve">Vaughan, M. (2006) </w:t>
      </w:r>
      <w:r w:rsidRPr="00394BB2">
        <w:rPr>
          <w:rFonts w:ascii="Times New Roman" w:hAnsi="Times New Roman" w:cs="Times New Roman"/>
          <w:i/>
          <w:sz w:val="24"/>
        </w:rPr>
        <w:t>Summerhill and A.S. Nei</w:t>
      </w:r>
      <w:r w:rsidR="00DC506D">
        <w:rPr>
          <w:rFonts w:ascii="Times New Roman" w:hAnsi="Times New Roman" w:cs="Times New Roman"/>
          <w:i/>
          <w:sz w:val="24"/>
        </w:rPr>
        <w:t>l</w:t>
      </w:r>
      <w:r w:rsidRPr="00394BB2">
        <w:rPr>
          <w:rFonts w:ascii="Times New Roman" w:hAnsi="Times New Roman" w:cs="Times New Roman"/>
          <w:i/>
          <w:sz w:val="24"/>
        </w:rPr>
        <w:t>l.</w:t>
      </w:r>
      <w:r>
        <w:rPr>
          <w:rFonts w:ascii="Times New Roman" w:hAnsi="Times New Roman" w:cs="Times New Roman"/>
          <w:sz w:val="24"/>
        </w:rPr>
        <w:t xml:space="preserve">  London: Open University Press.</w:t>
      </w:r>
    </w:p>
    <w:p w14:paraId="5DF7767A" w14:textId="191DDA26" w:rsidR="00E71689" w:rsidRDefault="00E71689" w:rsidP="00A11498">
      <w:pPr>
        <w:rPr>
          <w:rFonts w:ascii="Times New Roman" w:hAnsi="Times New Roman" w:cs="Times New Roman"/>
          <w:sz w:val="24"/>
        </w:rPr>
      </w:pPr>
      <w:proofErr w:type="spellStart"/>
      <w:r>
        <w:rPr>
          <w:rFonts w:ascii="Times New Roman" w:hAnsi="Times New Roman" w:cs="Times New Roman"/>
          <w:sz w:val="24"/>
        </w:rPr>
        <w:t>Winnicott</w:t>
      </w:r>
      <w:proofErr w:type="spellEnd"/>
      <w:r>
        <w:rPr>
          <w:rFonts w:ascii="Times New Roman" w:hAnsi="Times New Roman" w:cs="Times New Roman"/>
          <w:sz w:val="24"/>
        </w:rPr>
        <w:t xml:space="preserve">, D.W. (1971)   </w:t>
      </w:r>
      <w:r w:rsidRPr="00E71689">
        <w:rPr>
          <w:rFonts w:ascii="Times New Roman" w:hAnsi="Times New Roman" w:cs="Times New Roman"/>
          <w:i/>
          <w:sz w:val="24"/>
        </w:rPr>
        <w:t>Playing and Reality.</w:t>
      </w:r>
      <w:r>
        <w:rPr>
          <w:rFonts w:ascii="Times New Roman" w:hAnsi="Times New Roman" w:cs="Times New Roman"/>
          <w:sz w:val="24"/>
        </w:rPr>
        <w:t xml:space="preserve">  London: Routledge.</w:t>
      </w:r>
    </w:p>
    <w:p w14:paraId="27021C1F" w14:textId="77777777" w:rsidR="001E6E19" w:rsidRDefault="001E6E19" w:rsidP="00A11498">
      <w:pPr>
        <w:rPr>
          <w:rFonts w:ascii="Times New Roman" w:hAnsi="Times New Roman" w:cs="Times New Roman"/>
          <w:sz w:val="24"/>
        </w:rPr>
      </w:pPr>
    </w:p>
    <w:p w14:paraId="056A7D0B" w14:textId="77777777" w:rsidR="000201F5" w:rsidRDefault="000201F5" w:rsidP="00B2009E">
      <w:pPr>
        <w:rPr>
          <w:rFonts w:ascii="Times New Roman" w:hAnsi="Times New Roman" w:cs="Times New Roman"/>
          <w:b/>
          <w:sz w:val="24"/>
          <w:szCs w:val="24"/>
        </w:rPr>
      </w:pPr>
    </w:p>
    <w:p w14:paraId="614BC458" w14:textId="77777777" w:rsidR="000201F5" w:rsidRDefault="000201F5" w:rsidP="00B2009E">
      <w:pPr>
        <w:rPr>
          <w:rFonts w:ascii="Times New Roman" w:hAnsi="Times New Roman" w:cs="Times New Roman"/>
          <w:b/>
          <w:sz w:val="24"/>
          <w:szCs w:val="24"/>
        </w:rPr>
      </w:pPr>
    </w:p>
    <w:p w14:paraId="32B86164" w14:textId="77777777" w:rsidR="000201F5" w:rsidRDefault="000201F5" w:rsidP="00B2009E">
      <w:pPr>
        <w:rPr>
          <w:rFonts w:ascii="Times New Roman" w:hAnsi="Times New Roman" w:cs="Times New Roman"/>
          <w:b/>
          <w:sz w:val="24"/>
          <w:szCs w:val="24"/>
        </w:rPr>
      </w:pPr>
    </w:p>
    <w:p w14:paraId="667D066D" w14:textId="77777777" w:rsidR="000201F5" w:rsidRDefault="000201F5" w:rsidP="00B2009E">
      <w:pPr>
        <w:rPr>
          <w:rFonts w:ascii="Times New Roman" w:hAnsi="Times New Roman" w:cs="Times New Roman"/>
          <w:b/>
          <w:sz w:val="24"/>
          <w:szCs w:val="24"/>
        </w:rPr>
      </w:pPr>
    </w:p>
    <w:p w14:paraId="656C8047" w14:textId="77777777" w:rsidR="000201F5" w:rsidRDefault="000201F5" w:rsidP="00B2009E">
      <w:pPr>
        <w:rPr>
          <w:rFonts w:ascii="Times New Roman" w:hAnsi="Times New Roman" w:cs="Times New Roman"/>
          <w:b/>
          <w:sz w:val="24"/>
          <w:szCs w:val="24"/>
        </w:rPr>
      </w:pPr>
    </w:p>
    <w:p w14:paraId="0E82073A" w14:textId="77777777" w:rsidR="000201F5" w:rsidRDefault="000201F5" w:rsidP="00B2009E">
      <w:pPr>
        <w:rPr>
          <w:rFonts w:ascii="Times New Roman" w:hAnsi="Times New Roman" w:cs="Times New Roman"/>
          <w:b/>
          <w:sz w:val="24"/>
          <w:szCs w:val="24"/>
        </w:rPr>
      </w:pPr>
    </w:p>
    <w:p w14:paraId="2D5BF0F9" w14:textId="77777777" w:rsidR="000201F5" w:rsidRDefault="000201F5" w:rsidP="00B2009E">
      <w:pPr>
        <w:rPr>
          <w:rFonts w:ascii="Times New Roman" w:hAnsi="Times New Roman" w:cs="Times New Roman"/>
          <w:b/>
          <w:sz w:val="24"/>
          <w:szCs w:val="24"/>
        </w:rPr>
      </w:pPr>
    </w:p>
    <w:p w14:paraId="3B383D13" w14:textId="77777777" w:rsidR="000201F5" w:rsidRDefault="000201F5" w:rsidP="00B2009E">
      <w:pPr>
        <w:rPr>
          <w:rFonts w:ascii="Times New Roman" w:hAnsi="Times New Roman" w:cs="Times New Roman"/>
          <w:b/>
          <w:sz w:val="24"/>
          <w:szCs w:val="24"/>
        </w:rPr>
      </w:pPr>
    </w:p>
    <w:p w14:paraId="778BD9B7" w14:textId="77777777" w:rsidR="000201F5" w:rsidRDefault="000201F5" w:rsidP="00B2009E">
      <w:pPr>
        <w:rPr>
          <w:rFonts w:ascii="Times New Roman" w:hAnsi="Times New Roman" w:cs="Times New Roman"/>
          <w:b/>
          <w:sz w:val="24"/>
          <w:szCs w:val="24"/>
        </w:rPr>
      </w:pPr>
    </w:p>
    <w:p w14:paraId="4B2C3D30" w14:textId="77777777" w:rsidR="000201F5" w:rsidRDefault="000201F5" w:rsidP="00B2009E">
      <w:pPr>
        <w:rPr>
          <w:rFonts w:ascii="Times New Roman" w:hAnsi="Times New Roman" w:cs="Times New Roman"/>
          <w:b/>
          <w:sz w:val="24"/>
          <w:szCs w:val="24"/>
        </w:rPr>
      </w:pPr>
    </w:p>
    <w:p w14:paraId="7B343014" w14:textId="77777777" w:rsidR="000201F5" w:rsidRDefault="000201F5" w:rsidP="00B2009E">
      <w:pPr>
        <w:rPr>
          <w:rFonts w:ascii="Times New Roman" w:hAnsi="Times New Roman" w:cs="Times New Roman"/>
          <w:b/>
          <w:sz w:val="24"/>
          <w:szCs w:val="24"/>
        </w:rPr>
      </w:pPr>
    </w:p>
    <w:p w14:paraId="7C007944" w14:textId="77777777" w:rsidR="000201F5" w:rsidRDefault="000201F5" w:rsidP="00B2009E">
      <w:pPr>
        <w:rPr>
          <w:rFonts w:ascii="Times New Roman" w:hAnsi="Times New Roman" w:cs="Times New Roman"/>
          <w:b/>
          <w:sz w:val="24"/>
          <w:szCs w:val="24"/>
        </w:rPr>
      </w:pPr>
    </w:p>
    <w:sectPr w:rsidR="000201F5" w:rsidSect="00A714F4">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06CE93" w14:textId="77777777" w:rsidR="0036465F" w:rsidRDefault="0036465F" w:rsidP="00E71689">
      <w:pPr>
        <w:spacing w:after="0" w:line="240" w:lineRule="auto"/>
      </w:pPr>
      <w:r>
        <w:separator/>
      </w:r>
    </w:p>
  </w:endnote>
  <w:endnote w:type="continuationSeparator" w:id="0">
    <w:p w14:paraId="0036BB78" w14:textId="77777777" w:rsidR="0036465F" w:rsidRDefault="0036465F" w:rsidP="00E71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63650B" w14:textId="77777777" w:rsidR="0036465F" w:rsidRDefault="0036465F" w:rsidP="00E71689">
      <w:pPr>
        <w:spacing w:after="0" w:line="240" w:lineRule="auto"/>
      </w:pPr>
      <w:r>
        <w:separator/>
      </w:r>
    </w:p>
  </w:footnote>
  <w:footnote w:type="continuationSeparator" w:id="0">
    <w:p w14:paraId="25F17BF4" w14:textId="77777777" w:rsidR="0036465F" w:rsidRDefault="0036465F" w:rsidP="00E716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1D735E"/>
    <w:multiLevelType w:val="hybridMultilevel"/>
    <w:tmpl w:val="4888E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3C802B3"/>
    <w:multiLevelType w:val="hybridMultilevel"/>
    <w:tmpl w:val="5386B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7CF5927"/>
    <w:multiLevelType w:val="multilevel"/>
    <w:tmpl w:val="0262A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1490C0B"/>
    <w:multiLevelType w:val="multilevel"/>
    <w:tmpl w:val="8648E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79F7D12"/>
    <w:multiLevelType w:val="hybridMultilevel"/>
    <w:tmpl w:val="D6DAF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A98"/>
    <w:rsid w:val="000007B1"/>
    <w:rsid w:val="0000280A"/>
    <w:rsid w:val="000140A7"/>
    <w:rsid w:val="00017F86"/>
    <w:rsid w:val="000201F5"/>
    <w:rsid w:val="000226A9"/>
    <w:rsid w:val="00024720"/>
    <w:rsid w:val="00030E17"/>
    <w:rsid w:val="00067AD3"/>
    <w:rsid w:val="00081AA5"/>
    <w:rsid w:val="000865DA"/>
    <w:rsid w:val="000B56C7"/>
    <w:rsid w:val="000E6062"/>
    <w:rsid w:val="000F2B83"/>
    <w:rsid w:val="00102CA7"/>
    <w:rsid w:val="00174483"/>
    <w:rsid w:val="00185438"/>
    <w:rsid w:val="001922EE"/>
    <w:rsid w:val="001952FB"/>
    <w:rsid w:val="001A13DC"/>
    <w:rsid w:val="001B3C64"/>
    <w:rsid w:val="001E6E19"/>
    <w:rsid w:val="001F223B"/>
    <w:rsid w:val="001F33FE"/>
    <w:rsid w:val="00200662"/>
    <w:rsid w:val="0024356E"/>
    <w:rsid w:val="0025024D"/>
    <w:rsid w:val="00272BE5"/>
    <w:rsid w:val="00294631"/>
    <w:rsid w:val="002C27EB"/>
    <w:rsid w:val="002E70FF"/>
    <w:rsid w:val="0031243F"/>
    <w:rsid w:val="00323F6D"/>
    <w:rsid w:val="0033151B"/>
    <w:rsid w:val="003424AE"/>
    <w:rsid w:val="0036465F"/>
    <w:rsid w:val="00373FF7"/>
    <w:rsid w:val="003862AF"/>
    <w:rsid w:val="00390A50"/>
    <w:rsid w:val="00394BB2"/>
    <w:rsid w:val="003A18CA"/>
    <w:rsid w:val="003A3D05"/>
    <w:rsid w:val="003D6E83"/>
    <w:rsid w:val="003E3C17"/>
    <w:rsid w:val="003E7C90"/>
    <w:rsid w:val="003F3F7F"/>
    <w:rsid w:val="0042207A"/>
    <w:rsid w:val="00442140"/>
    <w:rsid w:val="0044740B"/>
    <w:rsid w:val="00457216"/>
    <w:rsid w:val="00467E26"/>
    <w:rsid w:val="00473BDC"/>
    <w:rsid w:val="004B3216"/>
    <w:rsid w:val="004E6342"/>
    <w:rsid w:val="004F02F5"/>
    <w:rsid w:val="00525BCE"/>
    <w:rsid w:val="005665B9"/>
    <w:rsid w:val="00580088"/>
    <w:rsid w:val="005A75B8"/>
    <w:rsid w:val="005F54BC"/>
    <w:rsid w:val="00616EE8"/>
    <w:rsid w:val="006221DC"/>
    <w:rsid w:val="00676F8C"/>
    <w:rsid w:val="00683E2D"/>
    <w:rsid w:val="00696616"/>
    <w:rsid w:val="006B172D"/>
    <w:rsid w:val="006E0D35"/>
    <w:rsid w:val="006F4DD2"/>
    <w:rsid w:val="00717F49"/>
    <w:rsid w:val="00727693"/>
    <w:rsid w:val="00734133"/>
    <w:rsid w:val="007818E8"/>
    <w:rsid w:val="007A7B56"/>
    <w:rsid w:val="007B53CE"/>
    <w:rsid w:val="007D6479"/>
    <w:rsid w:val="007F113E"/>
    <w:rsid w:val="00800CD1"/>
    <w:rsid w:val="008212A7"/>
    <w:rsid w:val="00841B1E"/>
    <w:rsid w:val="00855323"/>
    <w:rsid w:val="00873B15"/>
    <w:rsid w:val="00886B7A"/>
    <w:rsid w:val="008E5811"/>
    <w:rsid w:val="00901566"/>
    <w:rsid w:val="00902099"/>
    <w:rsid w:val="0097120C"/>
    <w:rsid w:val="00991FD8"/>
    <w:rsid w:val="009B36E4"/>
    <w:rsid w:val="009B4A23"/>
    <w:rsid w:val="009E032A"/>
    <w:rsid w:val="009E354E"/>
    <w:rsid w:val="00A074A5"/>
    <w:rsid w:val="00A11498"/>
    <w:rsid w:val="00A303FB"/>
    <w:rsid w:val="00A339C9"/>
    <w:rsid w:val="00A36756"/>
    <w:rsid w:val="00A53889"/>
    <w:rsid w:val="00A62ED3"/>
    <w:rsid w:val="00A714F4"/>
    <w:rsid w:val="00A72409"/>
    <w:rsid w:val="00A82361"/>
    <w:rsid w:val="00A8626D"/>
    <w:rsid w:val="00A957E3"/>
    <w:rsid w:val="00AB1893"/>
    <w:rsid w:val="00AB7979"/>
    <w:rsid w:val="00B03A9F"/>
    <w:rsid w:val="00B04F66"/>
    <w:rsid w:val="00B06029"/>
    <w:rsid w:val="00B06F7C"/>
    <w:rsid w:val="00B13C32"/>
    <w:rsid w:val="00B14A8D"/>
    <w:rsid w:val="00B2009E"/>
    <w:rsid w:val="00B71122"/>
    <w:rsid w:val="00B9299B"/>
    <w:rsid w:val="00BA40C2"/>
    <w:rsid w:val="00BF6DAB"/>
    <w:rsid w:val="00C03DF1"/>
    <w:rsid w:val="00C1348F"/>
    <w:rsid w:val="00C14C89"/>
    <w:rsid w:val="00C437B8"/>
    <w:rsid w:val="00C5363F"/>
    <w:rsid w:val="00C90CD3"/>
    <w:rsid w:val="00CA31ED"/>
    <w:rsid w:val="00CB536C"/>
    <w:rsid w:val="00CB601D"/>
    <w:rsid w:val="00CD1DB8"/>
    <w:rsid w:val="00CD3681"/>
    <w:rsid w:val="00CF5BB4"/>
    <w:rsid w:val="00D0310C"/>
    <w:rsid w:val="00D23DC1"/>
    <w:rsid w:val="00D41CEE"/>
    <w:rsid w:val="00D478EA"/>
    <w:rsid w:val="00D65037"/>
    <w:rsid w:val="00D90720"/>
    <w:rsid w:val="00DC506D"/>
    <w:rsid w:val="00E0658C"/>
    <w:rsid w:val="00E21A98"/>
    <w:rsid w:val="00E26298"/>
    <w:rsid w:val="00E262C1"/>
    <w:rsid w:val="00E32287"/>
    <w:rsid w:val="00E32BC7"/>
    <w:rsid w:val="00E65D91"/>
    <w:rsid w:val="00E71689"/>
    <w:rsid w:val="00E73950"/>
    <w:rsid w:val="00EB0BCF"/>
    <w:rsid w:val="00ED5895"/>
    <w:rsid w:val="00F0453B"/>
    <w:rsid w:val="00F316FC"/>
    <w:rsid w:val="00F74D15"/>
    <w:rsid w:val="00FA6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0A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B13C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13C32"/>
    <w:rPr>
      <w:rFonts w:ascii="Times New Roman" w:eastAsia="Times New Roman" w:hAnsi="Times New Roman" w:cs="Times New Roman"/>
      <w:b/>
      <w:bCs/>
      <w:kern w:val="36"/>
      <w:sz w:val="48"/>
      <w:szCs w:val="48"/>
      <w:lang w:eastAsia="en-GB"/>
    </w:rPr>
  </w:style>
  <w:style w:type="paragraph" w:styleId="Tekstkomentarza">
    <w:name w:val="annotation text"/>
    <w:basedOn w:val="Normalny"/>
    <w:link w:val="TekstkomentarzaZnak"/>
    <w:uiPriority w:val="99"/>
    <w:semiHidden/>
    <w:unhideWhenUsed/>
    <w:rsid w:val="00E73950"/>
    <w:pPr>
      <w:spacing w:line="256" w:lineRule="auto"/>
    </w:pPr>
    <w:rPr>
      <w:rFonts w:ascii="Calibri" w:eastAsia="Calibri" w:hAnsi="Calibri" w:cs="Arial"/>
      <w:sz w:val="24"/>
      <w:szCs w:val="24"/>
    </w:rPr>
  </w:style>
  <w:style w:type="character" w:customStyle="1" w:styleId="TekstkomentarzaZnak">
    <w:name w:val="Tekst komentarza Znak"/>
    <w:basedOn w:val="Domylnaczcionkaakapitu"/>
    <w:link w:val="Tekstkomentarza"/>
    <w:uiPriority w:val="99"/>
    <w:semiHidden/>
    <w:rsid w:val="00E73950"/>
    <w:rPr>
      <w:rFonts w:ascii="Calibri" w:eastAsia="Calibri" w:hAnsi="Calibri" w:cs="Arial"/>
      <w:sz w:val="24"/>
      <w:szCs w:val="24"/>
    </w:rPr>
  </w:style>
  <w:style w:type="character" w:styleId="Odwoaniedokomentarza">
    <w:name w:val="annotation reference"/>
    <w:basedOn w:val="Domylnaczcionkaakapitu"/>
    <w:uiPriority w:val="99"/>
    <w:semiHidden/>
    <w:unhideWhenUsed/>
    <w:rsid w:val="00E73950"/>
    <w:rPr>
      <w:rFonts w:ascii="Times New Roman" w:hAnsi="Times New Roman" w:cs="Times New Roman" w:hint="default"/>
      <w:sz w:val="18"/>
    </w:rPr>
  </w:style>
  <w:style w:type="paragraph" w:styleId="Tekstdymka">
    <w:name w:val="Balloon Text"/>
    <w:basedOn w:val="Normalny"/>
    <w:link w:val="TekstdymkaZnak"/>
    <w:uiPriority w:val="99"/>
    <w:semiHidden/>
    <w:unhideWhenUsed/>
    <w:rsid w:val="00E73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950"/>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E73950"/>
    <w:pPr>
      <w:spacing w:line="240" w:lineRule="auto"/>
    </w:pPr>
    <w:rPr>
      <w:rFonts w:asciiTheme="minorHAnsi" w:eastAsiaTheme="minorHAnsi" w:hAnsiTheme="minorHAnsi" w:cstheme="minorBidi"/>
      <w:b/>
      <w:bCs/>
      <w:sz w:val="20"/>
      <w:szCs w:val="20"/>
    </w:rPr>
  </w:style>
  <w:style w:type="character" w:customStyle="1" w:styleId="TematkomentarzaZnak">
    <w:name w:val="Temat komentarza Znak"/>
    <w:basedOn w:val="TekstkomentarzaZnak"/>
    <w:link w:val="Tematkomentarza"/>
    <w:uiPriority w:val="99"/>
    <w:semiHidden/>
    <w:rsid w:val="00E73950"/>
    <w:rPr>
      <w:rFonts w:ascii="Calibri" w:eastAsia="Calibri" w:hAnsi="Calibri" w:cs="Arial"/>
      <w:b/>
      <w:bCs/>
      <w:sz w:val="20"/>
      <w:szCs w:val="20"/>
    </w:rPr>
  </w:style>
  <w:style w:type="character" w:styleId="Hipercze">
    <w:name w:val="Hyperlink"/>
    <w:basedOn w:val="Domylnaczcionkaakapitu"/>
    <w:uiPriority w:val="99"/>
    <w:unhideWhenUsed/>
    <w:rsid w:val="00457216"/>
    <w:rPr>
      <w:color w:val="0000FF"/>
      <w:u w:val="single"/>
    </w:rPr>
  </w:style>
  <w:style w:type="paragraph" w:styleId="Akapitzlist">
    <w:name w:val="List Paragraph"/>
    <w:basedOn w:val="Normalny"/>
    <w:uiPriority w:val="34"/>
    <w:qFormat/>
    <w:rsid w:val="00841B1E"/>
    <w:pPr>
      <w:ind w:left="720"/>
      <w:contextualSpacing/>
    </w:pPr>
  </w:style>
  <w:style w:type="character" w:customStyle="1" w:styleId="yiv9668292585">
    <w:name w:val="yiv9668292585"/>
    <w:basedOn w:val="Domylnaczcionkaakapitu"/>
    <w:rsid w:val="00F74D15"/>
  </w:style>
  <w:style w:type="paragraph" w:customStyle="1" w:styleId="EndNoteBibliography">
    <w:name w:val="EndNote Bibliography"/>
    <w:basedOn w:val="Normalny"/>
    <w:link w:val="EndNoteBibliographyChar"/>
    <w:rsid w:val="00A11498"/>
    <w:pPr>
      <w:spacing w:after="0" w:line="240" w:lineRule="auto"/>
    </w:pPr>
    <w:rPr>
      <w:rFonts w:ascii="Calibri" w:hAnsi="Calibri"/>
      <w:noProof/>
      <w:szCs w:val="24"/>
      <w:lang w:val="en-US"/>
    </w:rPr>
  </w:style>
  <w:style w:type="character" w:customStyle="1" w:styleId="EndNoteBibliographyChar">
    <w:name w:val="EndNote Bibliography Char"/>
    <w:basedOn w:val="Domylnaczcionkaakapitu"/>
    <w:link w:val="EndNoteBibliography"/>
    <w:rsid w:val="00A11498"/>
    <w:rPr>
      <w:rFonts w:ascii="Calibri" w:hAnsi="Calibri"/>
      <w:noProof/>
      <w:szCs w:val="24"/>
      <w:lang w:val="en-US"/>
    </w:rPr>
  </w:style>
  <w:style w:type="paragraph" w:styleId="Nagwek">
    <w:name w:val="header"/>
    <w:basedOn w:val="Normalny"/>
    <w:link w:val="NagwekZnak"/>
    <w:uiPriority w:val="99"/>
    <w:unhideWhenUsed/>
    <w:rsid w:val="00E71689"/>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E71689"/>
  </w:style>
  <w:style w:type="paragraph" w:styleId="Stopka">
    <w:name w:val="footer"/>
    <w:basedOn w:val="Normalny"/>
    <w:link w:val="StopkaZnak"/>
    <w:uiPriority w:val="99"/>
    <w:unhideWhenUsed/>
    <w:rsid w:val="00E71689"/>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E71689"/>
  </w:style>
  <w:style w:type="character" w:styleId="Pogrubienie">
    <w:name w:val="Strong"/>
    <w:basedOn w:val="Domylnaczcionkaakapitu"/>
    <w:uiPriority w:val="22"/>
    <w:qFormat/>
    <w:rsid w:val="006E0D35"/>
    <w:rPr>
      <w:b/>
      <w:bCs/>
    </w:rPr>
  </w:style>
  <w:style w:type="character" w:styleId="Uwydatnienie">
    <w:name w:val="Emphasis"/>
    <w:basedOn w:val="Domylnaczcionkaakapitu"/>
    <w:uiPriority w:val="20"/>
    <w:qFormat/>
    <w:rsid w:val="006E0D3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B13C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13C32"/>
    <w:rPr>
      <w:rFonts w:ascii="Times New Roman" w:eastAsia="Times New Roman" w:hAnsi="Times New Roman" w:cs="Times New Roman"/>
      <w:b/>
      <w:bCs/>
      <w:kern w:val="36"/>
      <w:sz w:val="48"/>
      <w:szCs w:val="48"/>
      <w:lang w:eastAsia="en-GB"/>
    </w:rPr>
  </w:style>
  <w:style w:type="paragraph" w:styleId="Tekstkomentarza">
    <w:name w:val="annotation text"/>
    <w:basedOn w:val="Normalny"/>
    <w:link w:val="TekstkomentarzaZnak"/>
    <w:uiPriority w:val="99"/>
    <w:semiHidden/>
    <w:unhideWhenUsed/>
    <w:rsid w:val="00E73950"/>
    <w:pPr>
      <w:spacing w:line="256" w:lineRule="auto"/>
    </w:pPr>
    <w:rPr>
      <w:rFonts w:ascii="Calibri" w:eastAsia="Calibri" w:hAnsi="Calibri" w:cs="Arial"/>
      <w:sz w:val="24"/>
      <w:szCs w:val="24"/>
    </w:rPr>
  </w:style>
  <w:style w:type="character" w:customStyle="1" w:styleId="TekstkomentarzaZnak">
    <w:name w:val="Tekst komentarza Znak"/>
    <w:basedOn w:val="Domylnaczcionkaakapitu"/>
    <w:link w:val="Tekstkomentarza"/>
    <w:uiPriority w:val="99"/>
    <w:semiHidden/>
    <w:rsid w:val="00E73950"/>
    <w:rPr>
      <w:rFonts w:ascii="Calibri" w:eastAsia="Calibri" w:hAnsi="Calibri" w:cs="Arial"/>
      <w:sz w:val="24"/>
      <w:szCs w:val="24"/>
    </w:rPr>
  </w:style>
  <w:style w:type="character" w:styleId="Odwoaniedokomentarza">
    <w:name w:val="annotation reference"/>
    <w:basedOn w:val="Domylnaczcionkaakapitu"/>
    <w:uiPriority w:val="99"/>
    <w:semiHidden/>
    <w:unhideWhenUsed/>
    <w:rsid w:val="00E73950"/>
    <w:rPr>
      <w:rFonts w:ascii="Times New Roman" w:hAnsi="Times New Roman" w:cs="Times New Roman" w:hint="default"/>
      <w:sz w:val="18"/>
    </w:rPr>
  </w:style>
  <w:style w:type="paragraph" w:styleId="Tekstdymka">
    <w:name w:val="Balloon Text"/>
    <w:basedOn w:val="Normalny"/>
    <w:link w:val="TekstdymkaZnak"/>
    <w:uiPriority w:val="99"/>
    <w:semiHidden/>
    <w:unhideWhenUsed/>
    <w:rsid w:val="00E73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950"/>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E73950"/>
    <w:pPr>
      <w:spacing w:line="240" w:lineRule="auto"/>
    </w:pPr>
    <w:rPr>
      <w:rFonts w:asciiTheme="minorHAnsi" w:eastAsiaTheme="minorHAnsi" w:hAnsiTheme="minorHAnsi" w:cstheme="minorBidi"/>
      <w:b/>
      <w:bCs/>
      <w:sz w:val="20"/>
      <w:szCs w:val="20"/>
    </w:rPr>
  </w:style>
  <w:style w:type="character" w:customStyle="1" w:styleId="TematkomentarzaZnak">
    <w:name w:val="Temat komentarza Znak"/>
    <w:basedOn w:val="TekstkomentarzaZnak"/>
    <w:link w:val="Tematkomentarza"/>
    <w:uiPriority w:val="99"/>
    <w:semiHidden/>
    <w:rsid w:val="00E73950"/>
    <w:rPr>
      <w:rFonts w:ascii="Calibri" w:eastAsia="Calibri" w:hAnsi="Calibri" w:cs="Arial"/>
      <w:b/>
      <w:bCs/>
      <w:sz w:val="20"/>
      <w:szCs w:val="20"/>
    </w:rPr>
  </w:style>
  <w:style w:type="character" w:styleId="Hipercze">
    <w:name w:val="Hyperlink"/>
    <w:basedOn w:val="Domylnaczcionkaakapitu"/>
    <w:uiPriority w:val="99"/>
    <w:unhideWhenUsed/>
    <w:rsid w:val="00457216"/>
    <w:rPr>
      <w:color w:val="0000FF"/>
      <w:u w:val="single"/>
    </w:rPr>
  </w:style>
  <w:style w:type="paragraph" w:styleId="Akapitzlist">
    <w:name w:val="List Paragraph"/>
    <w:basedOn w:val="Normalny"/>
    <w:uiPriority w:val="34"/>
    <w:qFormat/>
    <w:rsid w:val="00841B1E"/>
    <w:pPr>
      <w:ind w:left="720"/>
      <w:contextualSpacing/>
    </w:pPr>
  </w:style>
  <w:style w:type="character" w:customStyle="1" w:styleId="yiv9668292585">
    <w:name w:val="yiv9668292585"/>
    <w:basedOn w:val="Domylnaczcionkaakapitu"/>
    <w:rsid w:val="00F74D15"/>
  </w:style>
  <w:style w:type="paragraph" w:customStyle="1" w:styleId="EndNoteBibliography">
    <w:name w:val="EndNote Bibliography"/>
    <w:basedOn w:val="Normalny"/>
    <w:link w:val="EndNoteBibliographyChar"/>
    <w:rsid w:val="00A11498"/>
    <w:pPr>
      <w:spacing w:after="0" w:line="240" w:lineRule="auto"/>
    </w:pPr>
    <w:rPr>
      <w:rFonts w:ascii="Calibri" w:hAnsi="Calibri"/>
      <w:noProof/>
      <w:szCs w:val="24"/>
      <w:lang w:val="en-US"/>
    </w:rPr>
  </w:style>
  <w:style w:type="character" w:customStyle="1" w:styleId="EndNoteBibliographyChar">
    <w:name w:val="EndNote Bibliography Char"/>
    <w:basedOn w:val="Domylnaczcionkaakapitu"/>
    <w:link w:val="EndNoteBibliography"/>
    <w:rsid w:val="00A11498"/>
    <w:rPr>
      <w:rFonts w:ascii="Calibri" w:hAnsi="Calibri"/>
      <w:noProof/>
      <w:szCs w:val="24"/>
      <w:lang w:val="en-US"/>
    </w:rPr>
  </w:style>
  <w:style w:type="paragraph" w:styleId="Nagwek">
    <w:name w:val="header"/>
    <w:basedOn w:val="Normalny"/>
    <w:link w:val="NagwekZnak"/>
    <w:uiPriority w:val="99"/>
    <w:unhideWhenUsed/>
    <w:rsid w:val="00E71689"/>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E71689"/>
  </w:style>
  <w:style w:type="paragraph" w:styleId="Stopka">
    <w:name w:val="footer"/>
    <w:basedOn w:val="Normalny"/>
    <w:link w:val="StopkaZnak"/>
    <w:uiPriority w:val="99"/>
    <w:unhideWhenUsed/>
    <w:rsid w:val="00E71689"/>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E71689"/>
  </w:style>
  <w:style w:type="character" w:styleId="Pogrubienie">
    <w:name w:val="Strong"/>
    <w:basedOn w:val="Domylnaczcionkaakapitu"/>
    <w:uiPriority w:val="22"/>
    <w:qFormat/>
    <w:rsid w:val="006E0D35"/>
    <w:rPr>
      <w:b/>
      <w:bCs/>
    </w:rPr>
  </w:style>
  <w:style w:type="character" w:styleId="Uwydatnienie">
    <w:name w:val="Emphasis"/>
    <w:basedOn w:val="Domylnaczcionkaakapitu"/>
    <w:uiPriority w:val="20"/>
    <w:qFormat/>
    <w:rsid w:val="006E0D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2056">
      <w:bodyDiv w:val="1"/>
      <w:marLeft w:val="0"/>
      <w:marRight w:val="0"/>
      <w:marTop w:val="0"/>
      <w:marBottom w:val="0"/>
      <w:divBdr>
        <w:top w:val="none" w:sz="0" w:space="0" w:color="auto"/>
        <w:left w:val="none" w:sz="0" w:space="0" w:color="auto"/>
        <w:bottom w:val="none" w:sz="0" w:space="0" w:color="auto"/>
        <w:right w:val="none" w:sz="0" w:space="0" w:color="auto"/>
      </w:divBdr>
      <w:divsChild>
        <w:div w:id="1369259061">
          <w:marLeft w:val="0"/>
          <w:marRight w:val="0"/>
          <w:marTop w:val="0"/>
          <w:marBottom w:val="0"/>
          <w:divBdr>
            <w:top w:val="none" w:sz="0" w:space="0" w:color="auto"/>
            <w:left w:val="none" w:sz="0" w:space="0" w:color="auto"/>
            <w:bottom w:val="none" w:sz="0" w:space="0" w:color="auto"/>
            <w:right w:val="none" w:sz="0" w:space="0" w:color="auto"/>
          </w:divBdr>
        </w:div>
        <w:div w:id="1671299455">
          <w:marLeft w:val="0"/>
          <w:marRight w:val="0"/>
          <w:marTop w:val="0"/>
          <w:marBottom w:val="0"/>
          <w:divBdr>
            <w:top w:val="none" w:sz="0" w:space="0" w:color="auto"/>
            <w:left w:val="none" w:sz="0" w:space="0" w:color="auto"/>
            <w:bottom w:val="none" w:sz="0" w:space="0" w:color="auto"/>
            <w:right w:val="none" w:sz="0" w:space="0" w:color="auto"/>
          </w:divBdr>
        </w:div>
        <w:div w:id="2091996246">
          <w:marLeft w:val="0"/>
          <w:marRight w:val="0"/>
          <w:marTop w:val="0"/>
          <w:marBottom w:val="0"/>
          <w:divBdr>
            <w:top w:val="none" w:sz="0" w:space="0" w:color="auto"/>
            <w:left w:val="none" w:sz="0" w:space="0" w:color="auto"/>
            <w:bottom w:val="none" w:sz="0" w:space="0" w:color="auto"/>
            <w:right w:val="none" w:sz="0" w:space="0" w:color="auto"/>
          </w:divBdr>
        </w:div>
        <w:div w:id="118762105">
          <w:marLeft w:val="0"/>
          <w:marRight w:val="0"/>
          <w:marTop w:val="0"/>
          <w:marBottom w:val="0"/>
          <w:divBdr>
            <w:top w:val="none" w:sz="0" w:space="0" w:color="auto"/>
            <w:left w:val="none" w:sz="0" w:space="0" w:color="auto"/>
            <w:bottom w:val="none" w:sz="0" w:space="0" w:color="auto"/>
            <w:right w:val="none" w:sz="0" w:space="0" w:color="auto"/>
          </w:divBdr>
        </w:div>
      </w:divsChild>
    </w:div>
    <w:div w:id="1045569332">
      <w:bodyDiv w:val="1"/>
      <w:marLeft w:val="0"/>
      <w:marRight w:val="0"/>
      <w:marTop w:val="0"/>
      <w:marBottom w:val="0"/>
      <w:divBdr>
        <w:top w:val="none" w:sz="0" w:space="0" w:color="auto"/>
        <w:left w:val="none" w:sz="0" w:space="0" w:color="auto"/>
        <w:bottom w:val="none" w:sz="0" w:space="0" w:color="auto"/>
        <w:right w:val="none" w:sz="0" w:space="0" w:color="auto"/>
      </w:divBdr>
    </w:div>
    <w:div w:id="1084228422">
      <w:bodyDiv w:val="1"/>
      <w:marLeft w:val="0"/>
      <w:marRight w:val="0"/>
      <w:marTop w:val="0"/>
      <w:marBottom w:val="0"/>
      <w:divBdr>
        <w:top w:val="none" w:sz="0" w:space="0" w:color="auto"/>
        <w:left w:val="none" w:sz="0" w:space="0" w:color="auto"/>
        <w:bottom w:val="none" w:sz="0" w:space="0" w:color="auto"/>
        <w:right w:val="none" w:sz="0" w:space="0" w:color="auto"/>
      </w:divBdr>
    </w:div>
    <w:div w:id="1328635684">
      <w:bodyDiv w:val="1"/>
      <w:marLeft w:val="0"/>
      <w:marRight w:val="0"/>
      <w:marTop w:val="0"/>
      <w:marBottom w:val="0"/>
      <w:divBdr>
        <w:top w:val="none" w:sz="0" w:space="0" w:color="auto"/>
        <w:left w:val="none" w:sz="0" w:space="0" w:color="auto"/>
        <w:bottom w:val="none" w:sz="0" w:space="0" w:color="auto"/>
        <w:right w:val="none" w:sz="0" w:space="0" w:color="auto"/>
      </w:divBdr>
    </w:div>
    <w:div w:id="1717583683">
      <w:bodyDiv w:val="1"/>
      <w:marLeft w:val="0"/>
      <w:marRight w:val="0"/>
      <w:marTop w:val="0"/>
      <w:marBottom w:val="0"/>
      <w:divBdr>
        <w:top w:val="none" w:sz="0" w:space="0" w:color="auto"/>
        <w:left w:val="none" w:sz="0" w:space="0" w:color="auto"/>
        <w:bottom w:val="none" w:sz="0" w:space="0" w:color="auto"/>
        <w:right w:val="none" w:sz="0" w:space="0" w:color="auto"/>
      </w:divBdr>
    </w:div>
    <w:div w:id="1876118150">
      <w:bodyDiv w:val="1"/>
      <w:marLeft w:val="0"/>
      <w:marRight w:val="0"/>
      <w:marTop w:val="0"/>
      <w:marBottom w:val="0"/>
      <w:divBdr>
        <w:top w:val="none" w:sz="0" w:space="0" w:color="auto"/>
        <w:left w:val="none" w:sz="0" w:space="0" w:color="auto"/>
        <w:bottom w:val="none" w:sz="0" w:space="0" w:color="auto"/>
        <w:right w:val="none" w:sz="0" w:space="0" w:color="auto"/>
      </w:divBdr>
      <w:divsChild>
        <w:div w:id="272522415">
          <w:marLeft w:val="0"/>
          <w:marRight w:val="0"/>
          <w:marTop w:val="0"/>
          <w:marBottom w:val="0"/>
          <w:divBdr>
            <w:top w:val="none" w:sz="0" w:space="0" w:color="auto"/>
            <w:left w:val="none" w:sz="0" w:space="0" w:color="auto"/>
            <w:bottom w:val="none" w:sz="0" w:space="0" w:color="auto"/>
            <w:right w:val="none" w:sz="0" w:space="0" w:color="auto"/>
          </w:divBdr>
        </w:div>
        <w:div w:id="2082361466">
          <w:marLeft w:val="0"/>
          <w:marRight w:val="0"/>
          <w:marTop w:val="0"/>
          <w:marBottom w:val="0"/>
          <w:divBdr>
            <w:top w:val="none" w:sz="0" w:space="0" w:color="auto"/>
            <w:left w:val="none" w:sz="0" w:space="0" w:color="auto"/>
            <w:bottom w:val="none" w:sz="0" w:space="0" w:color="auto"/>
            <w:right w:val="none" w:sz="0" w:space="0" w:color="auto"/>
          </w:divBdr>
          <w:divsChild>
            <w:div w:id="34722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NZ67R903R0w" TargetMode="External"/><Relationship Id="rId13" Type="http://schemas.openxmlformats.org/officeDocument/2006/relationships/hyperlink" Target="https://www.youtube.com/watch?v=iG9CE55wbtY"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ted.com/talks/sugata_mitra_kids_can_teach_themselves?language=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afedissensusblog.com/2014/05/17/a-teacher-but-not-trained-david-horsburgh-and" TargetMode="External"/><Relationship Id="rId5" Type="http://schemas.openxmlformats.org/officeDocument/2006/relationships/webSettings" Target="webSettings.xml"/><Relationship Id="rId15" Type="http://schemas.openxmlformats.org/officeDocument/2006/relationships/hyperlink" Target="https://www.youtube.com/watch?v=NZ67R903R0w" TargetMode="External"/><Relationship Id="rId10" Type="http://schemas.openxmlformats.org/officeDocument/2006/relationships/hyperlink" Target="https://notebookofghosts.com/2018/02/25/a-brief-guide-to-keeping-a-commonplace-book/" TargetMode="External"/><Relationship Id="rId4" Type="http://schemas.openxmlformats.org/officeDocument/2006/relationships/settings" Target="settings.xml"/><Relationship Id="rId9" Type="http://schemas.openxmlformats.org/officeDocument/2006/relationships/hyperlink" Target="https://www.bssofia.bg/?cid=83&amp;reportage=1&amp;articleId=361" TargetMode="External"/><Relationship Id="rId14" Type="http://schemas.openxmlformats.org/officeDocument/2006/relationships/hyperlink" Target="https://cafedissensusblog.com/2014/05/17/a-teacher-but-not-trained-david-horsburgh-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5038</Words>
  <Characters>30232</Characters>
  <Application>Microsoft Office Word</Application>
  <DocSecurity>0</DocSecurity>
  <Lines>251</Lines>
  <Paragraphs>70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PCUser</dc:creator>
  <cp:lastModifiedBy>Hania</cp:lastModifiedBy>
  <cp:revision>2</cp:revision>
  <dcterms:created xsi:type="dcterms:W3CDTF">2020-05-24T12:13:00Z</dcterms:created>
  <dcterms:modified xsi:type="dcterms:W3CDTF">2020-05-24T12:13:00Z</dcterms:modified>
</cp:coreProperties>
</file>