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C6CD3" w14:textId="401521B8" w:rsidR="00734EFF" w:rsidRPr="00B11ED9" w:rsidRDefault="00DE00BE">
      <w:pPr>
        <w:rPr>
          <w:rFonts w:ascii="Times New Roman" w:hAnsi="Times New Roman" w:cs="Times New Roman"/>
          <w:b/>
          <w:bCs/>
          <w:sz w:val="28"/>
          <w:szCs w:val="28"/>
        </w:rPr>
      </w:pPr>
      <w:r w:rsidRPr="00B11ED9">
        <w:rPr>
          <w:rFonts w:ascii="Times New Roman" w:hAnsi="Times New Roman" w:cs="Times New Roman"/>
          <w:b/>
          <w:bCs/>
          <w:sz w:val="28"/>
          <w:szCs w:val="28"/>
        </w:rPr>
        <w:t>Fluency Activities for Small Talk in Business English</w:t>
      </w:r>
    </w:p>
    <w:p w14:paraId="42BD469E" w14:textId="77777777" w:rsidR="007867E8" w:rsidRDefault="007867E8">
      <w:pPr>
        <w:rPr>
          <w:rFonts w:ascii="Times New Roman" w:hAnsi="Times New Roman" w:cs="Times New Roman"/>
          <w:b/>
          <w:bCs/>
        </w:rPr>
      </w:pPr>
    </w:p>
    <w:p w14:paraId="7AD6BCD4" w14:textId="232DEA99" w:rsidR="007867E8" w:rsidRPr="007867E8" w:rsidRDefault="007867E8">
      <w:pPr>
        <w:rPr>
          <w:rFonts w:ascii="Times New Roman" w:hAnsi="Times New Roman" w:cs="Times New Roman"/>
          <w:b/>
          <w:bCs/>
        </w:rPr>
      </w:pPr>
      <w:r w:rsidRPr="007867E8">
        <w:rPr>
          <w:rFonts w:ascii="Times New Roman" w:hAnsi="Times New Roman" w:cs="Times New Roman"/>
          <w:b/>
          <w:bCs/>
          <w:color w:val="000000" w:themeColor="text1"/>
        </w:rPr>
        <w:t>John Hughes, UK</w:t>
      </w:r>
    </w:p>
    <w:p w14:paraId="4DF23597" w14:textId="77777777" w:rsidR="007867E8" w:rsidRDefault="007867E8">
      <w:pPr>
        <w:rPr>
          <w:rFonts w:ascii="Times New Roman" w:hAnsi="Times New Roman" w:cs="Times New Roman"/>
          <w:b/>
          <w:bCs/>
        </w:rPr>
      </w:pPr>
    </w:p>
    <w:p w14:paraId="4FADD9C8" w14:textId="77777777" w:rsidR="007867E8" w:rsidRDefault="007867E8" w:rsidP="007867E8">
      <w:pPr>
        <w:spacing w:line="276" w:lineRule="auto"/>
        <w:rPr>
          <w:rFonts w:ascii="Times New Roman" w:hAnsi="Times New Roman" w:cs="Times New Roman"/>
          <w:color w:val="000000" w:themeColor="text1"/>
        </w:rPr>
      </w:pPr>
      <w:r w:rsidRPr="0031197F">
        <w:rPr>
          <w:rFonts w:ascii="Times New Roman" w:hAnsi="Times New Roman" w:cs="Times New Roman"/>
          <w:color w:val="000000" w:themeColor="text1"/>
        </w:rPr>
        <w:t xml:space="preserve">John Hughes is a teacher trainer and author. With over 100 ELT titles, his Business English books include the </w:t>
      </w:r>
      <w:r w:rsidRPr="0031197F">
        <w:rPr>
          <w:rFonts w:ascii="Times New Roman" w:hAnsi="Times New Roman" w:cs="Times New Roman"/>
          <w:i/>
          <w:iCs/>
          <w:color w:val="000000" w:themeColor="text1"/>
        </w:rPr>
        <w:t>Business Result</w:t>
      </w:r>
      <w:r w:rsidRPr="0031197F">
        <w:rPr>
          <w:rFonts w:ascii="Times New Roman" w:hAnsi="Times New Roman" w:cs="Times New Roman"/>
          <w:color w:val="000000" w:themeColor="text1"/>
        </w:rPr>
        <w:t xml:space="preserve"> series, </w:t>
      </w:r>
      <w:r w:rsidRPr="0031197F">
        <w:rPr>
          <w:rFonts w:ascii="Times New Roman" w:hAnsi="Times New Roman" w:cs="Times New Roman"/>
          <w:i/>
          <w:iCs/>
          <w:color w:val="000000" w:themeColor="text1"/>
        </w:rPr>
        <w:t xml:space="preserve">Successful Meetings </w:t>
      </w:r>
      <w:r w:rsidRPr="0031197F">
        <w:rPr>
          <w:rFonts w:ascii="Times New Roman" w:hAnsi="Times New Roman" w:cs="Times New Roman"/>
          <w:color w:val="000000" w:themeColor="text1"/>
        </w:rPr>
        <w:t xml:space="preserve">and </w:t>
      </w:r>
      <w:r w:rsidRPr="0031197F">
        <w:rPr>
          <w:rFonts w:ascii="Times New Roman" w:hAnsi="Times New Roman" w:cs="Times New Roman"/>
          <w:i/>
          <w:iCs/>
          <w:color w:val="000000" w:themeColor="text1"/>
        </w:rPr>
        <w:t>Successful Presentations</w:t>
      </w:r>
      <w:r w:rsidRPr="0031197F">
        <w:rPr>
          <w:rFonts w:ascii="Times New Roman" w:hAnsi="Times New Roman" w:cs="Times New Roman"/>
          <w:color w:val="000000" w:themeColor="text1"/>
        </w:rPr>
        <w:t xml:space="preserve"> (Oxford University Press), </w:t>
      </w:r>
      <w:r w:rsidRPr="0031197F">
        <w:rPr>
          <w:rFonts w:ascii="Times New Roman" w:hAnsi="Times New Roman" w:cs="Times New Roman"/>
          <w:i/>
          <w:iCs/>
          <w:color w:val="000000" w:themeColor="text1"/>
        </w:rPr>
        <w:t xml:space="preserve">Success with Business </w:t>
      </w:r>
      <w:r w:rsidRPr="0031197F">
        <w:rPr>
          <w:rFonts w:ascii="Times New Roman" w:hAnsi="Times New Roman" w:cs="Times New Roman"/>
          <w:color w:val="000000" w:themeColor="text1"/>
        </w:rPr>
        <w:t>(National Geographic Learning)</w:t>
      </w:r>
      <w:r w:rsidRPr="0031197F">
        <w:rPr>
          <w:rFonts w:ascii="Times New Roman" w:hAnsi="Times New Roman" w:cs="Times New Roman"/>
          <w:i/>
          <w:iCs/>
          <w:color w:val="000000" w:themeColor="text1"/>
        </w:rPr>
        <w:t xml:space="preserve">, </w:t>
      </w:r>
      <w:r w:rsidRPr="0031197F">
        <w:rPr>
          <w:rFonts w:ascii="Times New Roman" w:hAnsi="Times New Roman" w:cs="Times New Roman"/>
          <w:color w:val="000000" w:themeColor="text1"/>
        </w:rPr>
        <w:t>and</w:t>
      </w:r>
      <w:r w:rsidRPr="0031197F">
        <w:rPr>
          <w:rStyle w:val="apple-converted-space"/>
          <w:rFonts w:ascii="Times New Roman" w:hAnsi="Times New Roman" w:cs="Times New Roman"/>
          <w:color w:val="000000" w:themeColor="text1"/>
        </w:rPr>
        <w:t> </w:t>
      </w:r>
      <w:proofErr w:type="spellStart"/>
      <w:r w:rsidRPr="0031197F">
        <w:rPr>
          <w:rFonts w:ascii="Times New Roman" w:hAnsi="Times New Roman" w:cs="Times New Roman"/>
          <w:i/>
          <w:iCs/>
          <w:color w:val="000000" w:themeColor="text1"/>
        </w:rPr>
        <w:t>ETpedia</w:t>
      </w:r>
      <w:proofErr w:type="spellEnd"/>
      <w:r w:rsidRPr="0031197F">
        <w:rPr>
          <w:rFonts w:ascii="Times New Roman" w:hAnsi="Times New Roman" w:cs="Times New Roman"/>
          <w:i/>
          <w:iCs/>
          <w:color w:val="000000" w:themeColor="text1"/>
        </w:rPr>
        <w:t xml:space="preserve"> Business English </w:t>
      </w:r>
      <w:r w:rsidRPr="0031197F">
        <w:rPr>
          <w:rFonts w:ascii="Times New Roman" w:hAnsi="Times New Roman" w:cs="Times New Roman"/>
          <w:color w:val="000000" w:themeColor="text1"/>
        </w:rPr>
        <w:t xml:space="preserve">(Pavilion ELT).  He currently runs an online course in materials writing for teachers at </w:t>
      </w:r>
      <w:hyperlink r:id="rId5" w:tooltip="http://www.writingeltmaterials.com/" w:history="1">
        <w:r w:rsidRPr="0031197F">
          <w:rPr>
            <w:rStyle w:val="Hyperlink"/>
            <w:rFonts w:ascii="Times New Roman" w:hAnsi="Times New Roman" w:cs="Times New Roman"/>
            <w:color w:val="000000" w:themeColor="text1"/>
          </w:rPr>
          <w:t>www.writingeltmaterials.com</w:t>
        </w:r>
      </w:hyperlink>
      <w:r w:rsidRPr="0031197F">
        <w:rPr>
          <w:rFonts w:ascii="Times New Roman" w:hAnsi="Times New Roman" w:cs="Times New Roman"/>
          <w:color w:val="000000" w:themeColor="text1"/>
        </w:rPr>
        <w:t xml:space="preserve">. He has also written on a range of other subjects including theatre, sustainability and travel. Email: </w:t>
      </w:r>
      <w:hyperlink r:id="rId6" w:history="1">
        <w:r w:rsidRPr="008607CB">
          <w:rPr>
            <w:rStyle w:val="Hyperlink"/>
            <w:rFonts w:ascii="Times New Roman" w:hAnsi="Times New Roman" w:cs="Times New Roman"/>
          </w:rPr>
          <w:t>john@hugheselt.com</w:t>
        </w:r>
      </w:hyperlink>
    </w:p>
    <w:p w14:paraId="5B88B940" w14:textId="77777777" w:rsidR="007867E8" w:rsidRPr="0031197F" w:rsidRDefault="007867E8" w:rsidP="007867E8">
      <w:pPr>
        <w:spacing w:line="276" w:lineRule="auto"/>
        <w:rPr>
          <w:rFonts w:ascii="Times New Roman" w:hAnsi="Times New Roman" w:cs="Times New Roman"/>
          <w:color w:val="000000" w:themeColor="text1"/>
        </w:rPr>
      </w:pPr>
    </w:p>
    <w:p w14:paraId="2737C629" w14:textId="77777777" w:rsidR="007867E8" w:rsidRPr="0031197F" w:rsidRDefault="007867E8" w:rsidP="007867E8">
      <w:pPr>
        <w:spacing w:line="276" w:lineRule="auto"/>
        <w:jc w:val="center"/>
        <w:rPr>
          <w:rFonts w:ascii="Times New Roman" w:hAnsi="Times New Roman" w:cs="Times New Roman"/>
          <w:i/>
          <w:iCs/>
          <w:color w:val="00B050"/>
        </w:rPr>
      </w:pPr>
      <w:r w:rsidRPr="0031197F">
        <w:rPr>
          <w:rFonts w:ascii="Times New Roman" w:hAnsi="Times New Roman" w:cs="Times New Roman"/>
          <w:i/>
          <w:iCs/>
          <w:noProof/>
          <w:color w:val="00B050"/>
        </w:rPr>
        <w:drawing>
          <wp:inline distT="0" distB="0" distL="0" distR="0" wp14:anchorId="21B9DAAE" wp14:editId="5E75886F">
            <wp:extent cx="2052725" cy="3060000"/>
            <wp:effectExtent l="0" t="0" r="5080" b="7620"/>
            <wp:docPr id="1947428398"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28398" name="Picture 1" descr="A person smiling at the camera&#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2725" cy="3060000"/>
                    </a:xfrm>
                    <a:prstGeom prst="rect">
                      <a:avLst/>
                    </a:prstGeom>
                  </pic:spPr>
                </pic:pic>
              </a:graphicData>
            </a:graphic>
          </wp:inline>
        </w:drawing>
      </w:r>
    </w:p>
    <w:p w14:paraId="4D72EACE" w14:textId="77777777" w:rsidR="007867E8" w:rsidRDefault="007867E8">
      <w:pPr>
        <w:rPr>
          <w:rFonts w:ascii="Times New Roman" w:hAnsi="Times New Roman" w:cs="Times New Roman"/>
          <w:b/>
          <w:bCs/>
        </w:rPr>
      </w:pPr>
    </w:p>
    <w:p w14:paraId="4748B0CD" w14:textId="36E18E86" w:rsidR="007867E8" w:rsidRDefault="007867E8">
      <w:pPr>
        <w:rPr>
          <w:rFonts w:ascii="Times New Roman" w:hAnsi="Times New Roman" w:cs="Times New Roman"/>
          <w:b/>
          <w:bCs/>
        </w:rPr>
      </w:pPr>
      <w:r>
        <w:rPr>
          <w:rFonts w:ascii="Times New Roman" w:hAnsi="Times New Roman" w:cs="Times New Roman"/>
          <w:b/>
          <w:bCs/>
        </w:rPr>
        <w:t>Editorial</w:t>
      </w:r>
    </w:p>
    <w:p w14:paraId="28937797" w14:textId="77777777" w:rsidR="007867E8" w:rsidRDefault="007867E8">
      <w:pPr>
        <w:rPr>
          <w:rFonts w:ascii="Times New Roman" w:hAnsi="Times New Roman" w:cs="Times New Roman"/>
          <w:b/>
          <w:bCs/>
        </w:rPr>
      </w:pPr>
    </w:p>
    <w:p w14:paraId="31AA6D5D" w14:textId="77777777" w:rsidR="007867E8" w:rsidRDefault="007867E8" w:rsidP="007867E8">
      <w:pPr>
        <w:rPr>
          <w:rFonts w:ascii="Times New Roman" w:hAnsi="Times New Roman" w:cs="Times New Roman"/>
        </w:rPr>
      </w:pPr>
      <w:r w:rsidRPr="007867E8">
        <w:rPr>
          <w:rFonts w:ascii="Times New Roman" w:hAnsi="Times New Roman" w:cs="Times New Roman"/>
        </w:rPr>
        <w:t>This article is adapted from a unit in the book ‘</w:t>
      </w:r>
      <w:proofErr w:type="spellStart"/>
      <w:r w:rsidRPr="007867E8">
        <w:rPr>
          <w:rFonts w:ascii="Times New Roman" w:hAnsi="Times New Roman" w:cs="Times New Roman"/>
        </w:rPr>
        <w:t>ETpedia</w:t>
      </w:r>
      <w:proofErr w:type="spellEnd"/>
      <w:r w:rsidRPr="007867E8">
        <w:rPr>
          <w:rFonts w:ascii="Times New Roman" w:hAnsi="Times New Roman" w:cs="Times New Roman"/>
        </w:rPr>
        <w:t xml:space="preserve"> Business English’ by John Hughes and Robert McLarty, published by Pavilion ELT. The book won the David Riley Award for Innovation in Business Materials, awarded by the IATEFL Business English Special Interest Group. </w:t>
      </w:r>
    </w:p>
    <w:p w14:paraId="1891F3C6" w14:textId="77777777" w:rsidR="007867E8" w:rsidRDefault="007867E8" w:rsidP="007867E8">
      <w:pPr>
        <w:rPr>
          <w:rFonts w:ascii="Times New Roman" w:hAnsi="Times New Roman" w:cs="Times New Roman"/>
        </w:rPr>
      </w:pPr>
    </w:p>
    <w:p w14:paraId="1BD332DE" w14:textId="03C1BEF9" w:rsidR="007867E8" w:rsidRPr="007867E8" w:rsidRDefault="007867E8" w:rsidP="007867E8">
      <w:pPr>
        <w:rPr>
          <w:rFonts w:ascii="Times New Roman" w:hAnsi="Times New Roman" w:cs="Times New Roman"/>
          <w:b/>
          <w:bCs/>
        </w:rPr>
      </w:pPr>
      <w:r w:rsidRPr="007867E8">
        <w:rPr>
          <w:rFonts w:ascii="Times New Roman" w:hAnsi="Times New Roman" w:cs="Times New Roman"/>
          <w:b/>
          <w:bCs/>
        </w:rPr>
        <w:t>Special Offer</w:t>
      </w:r>
    </w:p>
    <w:p w14:paraId="10241B24" w14:textId="77777777" w:rsidR="007867E8" w:rsidRDefault="007867E8" w:rsidP="007867E8">
      <w:pPr>
        <w:rPr>
          <w:rFonts w:ascii="Times New Roman" w:hAnsi="Times New Roman" w:cs="Times New Roman"/>
        </w:rPr>
      </w:pPr>
    </w:p>
    <w:p w14:paraId="0625777C" w14:textId="72325642" w:rsidR="007867E8" w:rsidRPr="007867E8" w:rsidRDefault="007867E8" w:rsidP="007867E8">
      <w:pPr>
        <w:rPr>
          <w:rFonts w:ascii="Times New Roman" w:hAnsi="Times New Roman" w:cs="Times New Roman"/>
        </w:rPr>
      </w:pPr>
      <w:r w:rsidRPr="007867E8">
        <w:rPr>
          <w:rFonts w:ascii="Times New Roman" w:hAnsi="Times New Roman" w:cs="Times New Roman"/>
        </w:rPr>
        <w:t xml:space="preserve">You can purchase a copy of the book from </w:t>
      </w:r>
      <w:hyperlink r:id="rId8" w:history="1">
        <w:r w:rsidRPr="007867E8">
          <w:rPr>
            <w:rStyle w:val="Hyperlink"/>
            <w:rFonts w:ascii="Times New Roman" w:hAnsi="Times New Roman" w:cs="Times New Roman"/>
          </w:rPr>
          <w:t>https://pavpub.com/pavilion-elt/etpedia-series/etpedia-business-english?srsltid=AfmBOopHhNs5abSubEsWilOB0jb60ux6e-0M3IS9FA4TF4LSEScfDfpB</w:t>
        </w:r>
      </w:hyperlink>
    </w:p>
    <w:p w14:paraId="17E95724" w14:textId="77777777" w:rsidR="007867E8" w:rsidRDefault="007867E8" w:rsidP="007867E8">
      <w:pPr>
        <w:rPr>
          <w:rFonts w:ascii="Times New Roman" w:hAnsi="Times New Roman" w:cs="Times New Roman"/>
        </w:rPr>
      </w:pPr>
    </w:p>
    <w:p w14:paraId="66658A7D" w14:textId="5431DC9D" w:rsidR="007867E8" w:rsidRPr="007867E8" w:rsidRDefault="007867E8" w:rsidP="007867E8">
      <w:pPr>
        <w:rPr>
          <w:rFonts w:ascii="Times New Roman" w:hAnsi="Times New Roman" w:cs="Times New Roman"/>
        </w:rPr>
      </w:pPr>
      <w:r w:rsidRPr="007867E8">
        <w:rPr>
          <w:rFonts w:ascii="Times New Roman" w:hAnsi="Times New Roman" w:cs="Times New Roman"/>
        </w:rPr>
        <w:t xml:space="preserve">Use the discount code </w:t>
      </w:r>
      <w:proofErr w:type="spellStart"/>
      <w:r w:rsidRPr="007867E8">
        <w:rPr>
          <w:rFonts w:ascii="Times New Roman" w:hAnsi="Times New Roman" w:cs="Times New Roman"/>
          <w:b/>
          <w:bCs/>
          <w:color w:val="000000"/>
        </w:rPr>
        <w:t>etpediabe</w:t>
      </w:r>
      <w:proofErr w:type="spellEnd"/>
      <w:r w:rsidRPr="007867E8">
        <w:rPr>
          <w:rFonts w:ascii="Times New Roman" w:hAnsi="Times New Roman" w:cs="Times New Roman"/>
          <w:b/>
          <w:bCs/>
          <w:color w:val="000000"/>
        </w:rPr>
        <w:t xml:space="preserve"> </w:t>
      </w:r>
      <w:r w:rsidRPr="007867E8">
        <w:rPr>
          <w:rFonts w:ascii="Times New Roman" w:hAnsi="Times New Roman" w:cs="Times New Roman"/>
        </w:rPr>
        <w:t xml:space="preserve">for a 30% discount on all books in the </w:t>
      </w:r>
      <w:proofErr w:type="spellStart"/>
      <w:r w:rsidRPr="007867E8">
        <w:rPr>
          <w:rFonts w:ascii="Times New Roman" w:hAnsi="Times New Roman" w:cs="Times New Roman"/>
        </w:rPr>
        <w:t>ETpedia</w:t>
      </w:r>
      <w:proofErr w:type="spellEnd"/>
      <w:r w:rsidRPr="007867E8">
        <w:rPr>
          <w:rFonts w:ascii="Times New Roman" w:hAnsi="Times New Roman" w:cs="Times New Roman"/>
        </w:rPr>
        <w:t xml:space="preserve"> series. The code remains valid until December 31</w:t>
      </w:r>
      <w:r w:rsidRPr="007867E8">
        <w:rPr>
          <w:rFonts w:ascii="Times New Roman" w:hAnsi="Times New Roman" w:cs="Times New Roman"/>
          <w:vertAlign w:val="superscript"/>
        </w:rPr>
        <w:t>st</w:t>
      </w:r>
      <w:r w:rsidRPr="007867E8">
        <w:rPr>
          <w:rFonts w:ascii="Times New Roman" w:hAnsi="Times New Roman" w:cs="Times New Roman"/>
        </w:rPr>
        <w:t>, 2025.</w:t>
      </w:r>
    </w:p>
    <w:p w14:paraId="165B5A10" w14:textId="77777777" w:rsidR="007867E8" w:rsidRDefault="007867E8">
      <w:pPr>
        <w:rPr>
          <w:rFonts w:ascii="Times New Roman" w:hAnsi="Times New Roman" w:cs="Times New Roman"/>
          <w:b/>
          <w:bCs/>
        </w:rPr>
      </w:pPr>
    </w:p>
    <w:p w14:paraId="5355DD77" w14:textId="77777777" w:rsidR="007867E8" w:rsidRPr="007867E8" w:rsidRDefault="007867E8">
      <w:pPr>
        <w:rPr>
          <w:rFonts w:ascii="Times New Roman" w:hAnsi="Times New Roman" w:cs="Times New Roman"/>
          <w:b/>
          <w:bCs/>
        </w:rPr>
      </w:pPr>
    </w:p>
    <w:p w14:paraId="63C8A4DE" w14:textId="03588EB8" w:rsidR="00DE00BE" w:rsidRPr="007867E8" w:rsidRDefault="007867E8">
      <w:pPr>
        <w:rPr>
          <w:rFonts w:ascii="Times New Roman" w:hAnsi="Times New Roman" w:cs="Times New Roman"/>
          <w:b/>
          <w:bCs/>
        </w:rPr>
      </w:pPr>
      <w:r w:rsidRPr="007867E8">
        <w:rPr>
          <w:rFonts w:ascii="Times New Roman" w:hAnsi="Times New Roman" w:cs="Times New Roman"/>
          <w:b/>
          <w:bCs/>
        </w:rPr>
        <w:t>The thinking behind the activities</w:t>
      </w:r>
    </w:p>
    <w:p w14:paraId="63CA267F" w14:textId="77777777" w:rsidR="007867E8" w:rsidRPr="007867E8" w:rsidRDefault="007867E8">
      <w:pPr>
        <w:rPr>
          <w:rFonts w:ascii="Times New Roman" w:hAnsi="Times New Roman" w:cs="Times New Roman"/>
          <w:b/>
          <w:bCs/>
          <w:u w:val="single"/>
        </w:rPr>
      </w:pPr>
    </w:p>
    <w:p w14:paraId="68F95C9E" w14:textId="5F05B057" w:rsidR="00DE00BE" w:rsidRPr="007867E8" w:rsidRDefault="00DE00BE" w:rsidP="00DE00BE">
      <w:pPr>
        <w:rPr>
          <w:rFonts w:ascii="Times New Roman" w:hAnsi="Times New Roman" w:cs="Times New Roman"/>
        </w:rPr>
      </w:pPr>
      <w:r w:rsidRPr="007867E8">
        <w:rPr>
          <w:rFonts w:ascii="Times New Roman" w:hAnsi="Times New Roman" w:cs="Times New Roman"/>
        </w:rPr>
        <w:lastRenderedPageBreak/>
        <w:t xml:space="preserve">You </w:t>
      </w:r>
      <w:r w:rsidR="00066265" w:rsidRPr="007867E8">
        <w:rPr>
          <w:rFonts w:ascii="Times New Roman" w:hAnsi="Times New Roman" w:cs="Times New Roman"/>
        </w:rPr>
        <w:t>may</w:t>
      </w:r>
      <w:r w:rsidRPr="007867E8">
        <w:rPr>
          <w:rFonts w:ascii="Times New Roman" w:hAnsi="Times New Roman" w:cs="Times New Roman"/>
        </w:rPr>
        <w:t xml:space="preserve"> </w:t>
      </w:r>
      <w:r w:rsidR="00066265" w:rsidRPr="007867E8">
        <w:rPr>
          <w:rFonts w:ascii="Times New Roman" w:hAnsi="Times New Roman" w:cs="Times New Roman"/>
        </w:rPr>
        <w:t xml:space="preserve">have </w:t>
      </w:r>
      <w:r w:rsidRPr="007867E8">
        <w:rPr>
          <w:rFonts w:ascii="Times New Roman" w:hAnsi="Times New Roman" w:cs="Times New Roman"/>
        </w:rPr>
        <w:t xml:space="preserve">come across students who say to you, “I don’t need English for my job. I already know how to talk about </w:t>
      </w:r>
      <w:r w:rsidR="00066265" w:rsidRPr="007867E8">
        <w:rPr>
          <w:rFonts w:ascii="Times New Roman" w:hAnsi="Times New Roman" w:cs="Times New Roman"/>
        </w:rPr>
        <w:t>business</w:t>
      </w:r>
      <w:r w:rsidRPr="007867E8">
        <w:rPr>
          <w:rFonts w:ascii="Times New Roman" w:hAnsi="Times New Roman" w:cs="Times New Roman"/>
        </w:rPr>
        <w:t>. I</w:t>
      </w:r>
      <w:r w:rsidR="00066265" w:rsidRPr="007867E8">
        <w:rPr>
          <w:rFonts w:ascii="Times New Roman" w:hAnsi="Times New Roman" w:cs="Times New Roman"/>
        </w:rPr>
        <w:t>nstead, I</w:t>
      </w:r>
      <w:r w:rsidRPr="007867E8">
        <w:rPr>
          <w:rFonts w:ascii="Times New Roman" w:hAnsi="Times New Roman" w:cs="Times New Roman"/>
        </w:rPr>
        <w:t xml:space="preserve"> need help with making conversation and talking</w:t>
      </w:r>
      <w:r w:rsidR="00066265" w:rsidRPr="007867E8">
        <w:rPr>
          <w:rFonts w:ascii="Times New Roman" w:hAnsi="Times New Roman" w:cs="Times New Roman"/>
        </w:rPr>
        <w:t xml:space="preserve"> </w:t>
      </w:r>
      <w:r w:rsidRPr="007867E8">
        <w:rPr>
          <w:rFonts w:ascii="Times New Roman" w:hAnsi="Times New Roman" w:cs="Times New Roman"/>
        </w:rPr>
        <w:t xml:space="preserve">about general topics in English.” </w:t>
      </w:r>
      <w:r w:rsidR="00066265" w:rsidRPr="007867E8">
        <w:rPr>
          <w:rFonts w:ascii="Times New Roman" w:hAnsi="Times New Roman" w:cs="Times New Roman"/>
        </w:rPr>
        <w:t>This might well be true, but the English these types of students describe is still a type of business English. It’s ‘Social English’, or ‘</w:t>
      </w:r>
      <w:r w:rsidRPr="007867E8">
        <w:rPr>
          <w:rFonts w:ascii="Times New Roman" w:hAnsi="Times New Roman" w:cs="Times New Roman"/>
        </w:rPr>
        <w:t>English for Small Talk’</w:t>
      </w:r>
      <w:r w:rsidR="00066265" w:rsidRPr="007867E8">
        <w:rPr>
          <w:rFonts w:ascii="Times New Roman" w:hAnsi="Times New Roman" w:cs="Times New Roman"/>
        </w:rPr>
        <w:t>. It’s the English they need at</w:t>
      </w:r>
      <w:r w:rsidRPr="007867E8">
        <w:rPr>
          <w:rFonts w:ascii="Times New Roman" w:hAnsi="Times New Roman" w:cs="Times New Roman"/>
        </w:rPr>
        <w:t xml:space="preserve"> conferences, </w:t>
      </w:r>
      <w:r w:rsidR="00066265" w:rsidRPr="007867E8">
        <w:rPr>
          <w:rFonts w:ascii="Times New Roman" w:hAnsi="Times New Roman" w:cs="Times New Roman"/>
        </w:rPr>
        <w:t xml:space="preserve">to </w:t>
      </w:r>
      <w:r w:rsidRPr="007867E8">
        <w:rPr>
          <w:rFonts w:ascii="Times New Roman" w:hAnsi="Times New Roman" w:cs="Times New Roman"/>
        </w:rPr>
        <w:t xml:space="preserve">build customer relationships, </w:t>
      </w:r>
      <w:r w:rsidR="00066265" w:rsidRPr="007867E8">
        <w:rPr>
          <w:rFonts w:ascii="Times New Roman" w:hAnsi="Times New Roman" w:cs="Times New Roman"/>
        </w:rPr>
        <w:t xml:space="preserve">or maybe to </w:t>
      </w:r>
      <w:r w:rsidRPr="007867E8">
        <w:rPr>
          <w:rFonts w:ascii="Times New Roman" w:hAnsi="Times New Roman" w:cs="Times New Roman"/>
        </w:rPr>
        <w:t>start conversations when cold calling</w:t>
      </w:r>
      <w:r w:rsidR="00066265" w:rsidRPr="007867E8">
        <w:rPr>
          <w:rFonts w:ascii="Times New Roman" w:hAnsi="Times New Roman" w:cs="Times New Roman"/>
        </w:rPr>
        <w:t>. It means that they need plenty of time for developing</w:t>
      </w:r>
      <w:r w:rsidRPr="007867E8">
        <w:rPr>
          <w:rFonts w:ascii="Times New Roman" w:hAnsi="Times New Roman" w:cs="Times New Roman"/>
        </w:rPr>
        <w:t xml:space="preserve"> their </w:t>
      </w:r>
      <w:r w:rsidR="00066265" w:rsidRPr="007867E8">
        <w:rPr>
          <w:rFonts w:ascii="Times New Roman" w:hAnsi="Times New Roman" w:cs="Times New Roman"/>
        </w:rPr>
        <w:t>fluency and building confidence with</w:t>
      </w:r>
      <w:r w:rsidRPr="007867E8">
        <w:rPr>
          <w:rFonts w:ascii="Times New Roman" w:hAnsi="Times New Roman" w:cs="Times New Roman"/>
        </w:rPr>
        <w:t xml:space="preserve"> the skill of networking. </w:t>
      </w:r>
    </w:p>
    <w:p w14:paraId="0E47E3BF" w14:textId="77777777" w:rsidR="00DE00BE" w:rsidRPr="007867E8" w:rsidRDefault="00DE00BE" w:rsidP="00DE00BE">
      <w:pPr>
        <w:rPr>
          <w:rFonts w:ascii="Times New Roman" w:hAnsi="Times New Roman" w:cs="Times New Roman"/>
        </w:rPr>
      </w:pPr>
    </w:p>
    <w:p w14:paraId="71155574" w14:textId="4283122E"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Here are some activities that focus on this skill area. The first four activities </w:t>
      </w:r>
      <w:r w:rsidR="00066265" w:rsidRPr="007867E8">
        <w:rPr>
          <w:rFonts w:ascii="Times New Roman" w:hAnsi="Times New Roman" w:cs="Times New Roman"/>
        </w:rPr>
        <w:t>work on q</w:t>
      </w:r>
      <w:r w:rsidRPr="007867E8">
        <w:rPr>
          <w:rFonts w:ascii="Times New Roman" w:hAnsi="Times New Roman" w:cs="Times New Roman"/>
        </w:rPr>
        <w:t>uestion forms</w:t>
      </w:r>
      <w:r w:rsidR="00066265" w:rsidRPr="007867E8">
        <w:rPr>
          <w:rFonts w:ascii="Times New Roman" w:hAnsi="Times New Roman" w:cs="Times New Roman"/>
        </w:rPr>
        <w:t xml:space="preserve"> so that </w:t>
      </w:r>
      <w:r w:rsidRPr="007867E8">
        <w:rPr>
          <w:rFonts w:ascii="Times New Roman" w:hAnsi="Times New Roman" w:cs="Times New Roman"/>
        </w:rPr>
        <w:t>students practise show</w:t>
      </w:r>
      <w:r w:rsidR="00066265" w:rsidRPr="007867E8">
        <w:rPr>
          <w:rFonts w:ascii="Times New Roman" w:hAnsi="Times New Roman" w:cs="Times New Roman"/>
        </w:rPr>
        <w:t>ing</w:t>
      </w:r>
      <w:r w:rsidRPr="007867E8">
        <w:rPr>
          <w:rFonts w:ascii="Times New Roman" w:hAnsi="Times New Roman" w:cs="Times New Roman"/>
        </w:rPr>
        <w:t xml:space="preserve"> interest in the other speaker(s). Activities 5, 6 and 7 offer the chance to talk about different topics and use a range of vocabulary as well consider the skills needed to build conversations. Activity 8 offers a fun board games activity which ties together a variety of social and small talk situations </w:t>
      </w:r>
    </w:p>
    <w:p w14:paraId="2A1949C3" w14:textId="19E1834A" w:rsidR="00DE00BE" w:rsidRPr="007867E8" w:rsidRDefault="00DE00BE" w:rsidP="00DE00BE">
      <w:pPr>
        <w:rPr>
          <w:rFonts w:ascii="Times New Roman" w:hAnsi="Times New Roman" w:cs="Times New Roman"/>
        </w:rPr>
      </w:pPr>
    </w:p>
    <w:p w14:paraId="4BA5B6CE" w14:textId="11AA5BF9"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1. First day small talk</w:t>
      </w:r>
    </w:p>
    <w:p w14:paraId="27652848" w14:textId="77777777" w:rsidR="007867E8" w:rsidRPr="007867E8" w:rsidRDefault="007867E8" w:rsidP="00DE00BE">
      <w:pPr>
        <w:rPr>
          <w:rFonts w:ascii="Times New Roman" w:hAnsi="Times New Roman" w:cs="Times New Roman"/>
        </w:rPr>
      </w:pPr>
    </w:p>
    <w:p w14:paraId="4D5DBA87" w14:textId="4A9A118A" w:rsidR="00DE00BE" w:rsidRPr="007867E8" w:rsidRDefault="00DE00BE" w:rsidP="00DE00BE">
      <w:pPr>
        <w:rPr>
          <w:rFonts w:ascii="Times New Roman" w:hAnsi="Times New Roman" w:cs="Times New Roman"/>
        </w:rPr>
      </w:pPr>
      <w:r w:rsidRPr="007867E8">
        <w:rPr>
          <w:rFonts w:ascii="Times New Roman" w:hAnsi="Times New Roman" w:cs="Times New Roman"/>
        </w:rPr>
        <w:t>This simple activity is for the first day with a new class and practises basic question forms for making conversation with a new person. Invite students to ask you questions and write them on the board, e.g. Where are you from? How long have you worked as a …? Write around 10 on the board and then answer them. Next, put students in pairs and ask them to take turns asking and answering the questions on the board so they find out about each other.</w:t>
      </w:r>
    </w:p>
    <w:p w14:paraId="180FDFC3" w14:textId="77777777" w:rsidR="00DE00BE" w:rsidRPr="007867E8" w:rsidRDefault="00DE00BE" w:rsidP="00DE00BE">
      <w:pPr>
        <w:rPr>
          <w:rFonts w:ascii="Times New Roman" w:hAnsi="Times New Roman" w:cs="Times New Roman"/>
        </w:rPr>
      </w:pPr>
    </w:p>
    <w:p w14:paraId="1FC9AB61" w14:textId="3BF3EE75"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2. Guess the question</w:t>
      </w:r>
    </w:p>
    <w:p w14:paraId="66C50BC7" w14:textId="77777777" w:rsidR="007867E8" w:rsidRPr="007867E8" w:rsidRDefault="007867E8" w:rsidP="00DE00BE">
      <w:pPr>
        <w:rPr>
          <w:rFonts w:ascii="Times New Roman" w:hAnsi="Times New Roman" w:cs="Times New Roman"/>
        </w:rPr>
      </w:pPr>
    </w:p>
    <w:p w14:paraId="7D64ED8C" w14:textId="24F5BAB2"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Another activity that is useful for students to get to know each other on a business course </w:t>
      </w:r>
      <w:proofErr w:type="gramStart"/>
      <w:r w:rsidRPr="007867E8">
        <w:rPr>
          <w:rFonts w:ascii="Times New Roman" w:hAnsi="Times New Roman" w:cs="Times New Roman"/>
        </w:rPr>
        <w:t>and also</w:t>
      </w:r>
      <w:proofErr w:type="gramEnd"/>
      <w:r w:rsidRPr="007867E8">
        <w:rPr>
          <w:rFonts w:ascii="Times New Roman" w:hAnsi="Times New Roman" w:cs="Times New Roman"/>
        </w:rPr>
        <w:t xml:space="preserve"> practise the language for making conversations is to ask students to think of five important facts about their life and to write down one word associated with each. </w:t>
      </w:r>
      <w:proofErr w:type="gramStart"/>
      <w:r w:rsidRPr="007867E8">
        <w:rPr>
          <w:rFonts w:ascii="Times New Roman" w:hAnsi="Times New Roman" w:cs="Times New Roman"/>
        </w:rPr>
        <w:t>So</w:t>
      </w:r>
      <w:proofErr w:type="gramEnd"/>
      <w:r w:rsidRPr="007867E8">
        <w:rPr>
          <w:rFonts w:ascii="Times New Roman" w:hAnsi="Times New Roman" w:cs="Times New Roman"/>
        </w:rPr>
        <w:t xml:space="preserve"> if it’s the city they are from, they can write it down. The word can also be something less obvious like the number of years they have worked for their current company (so they might write a number such as ‘10’ meaning 10 years). Next, put the students in pairs. The students show each other their list of five words and take turns to guess the question the word will answer; for example, </w:t>
      </w:r>
      <w:proofErr w:type="gramStart"/>
      <w:r w:rsidRPr="007867E8">
        <w:rPr>
          <w:rFonts w:ascii="Times New Roman" w:hAnsi="Times New Roman" w:cs="Times New Roman"/>
        </w:rPr>
        <w:t>Where</w:t>
      </w:r>
      <w:proofErr w:type="gramEnd"/>
      <w:r w:rsidRPr="007867E8">
        <w:rPr>
          <w:rFonts w:ascii="Times New Roman" w:hAnsi="Times New Roman" w:cs="Times New Roman"/>
        </w:rPr>
        <w:t xml:space="preserve"> are you from? or </w:t>
      </w:r>
      <w:proofErr w:type="gramStart"/>
      <w:r w:rsidRPr="007867E8">
        <w:rPr>
          <w:rFonts w:ascii="Times New Roman" w:hAnsi="Times New Roman" w:cs="Times New Roman"/>
        </w:rPr>
        <w:t>How</w:t>
      </w:r>
      <w:proofErr w:type="gramEnd"/>
      <w:r w:rsidRPr="007867E8">
        <w:rPr>
          <w:rFonts w:ascii="Times New Roman" w:hAnsi="Times New Roman" w:cs="Times New Roman"/>
        </w:rPr>
        <w:t xml:space="preserve"> long have you worked for your current company? The winner is the student who guesses the questions for all five words.</w:t>
      </w:r>
    </w:p>
    <w:p w14:paraId="33E15525" w14:textId="77777777" w:rsidR="00DE00BE" w:rsidRPr="007867E8" w:rsidRDefault="00DE00BE" w:rsidP="00DE00BE">
      <w:pPr>
        <w:rPr>
          <w:rFonts w:ascii="Times New Roman" w:hAnsi="Times New Roman" w:cs="Times New Roman"/>
        </w:rPr>
      </w:pPr>
    </w:p>
    <w:p w14:paraId="23FA1FE7" w14:textId="34080CD7"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3. Dice questions</w:t>
      </w:r>
    </w:p>
    <w:p w14:paraId="2F8CF667" w14:textId="77777777" w:rsidR="007867E8" w:rsidRPr="007867E8" w:rsidRDefault="007867E8" w:rsidP="00DE00BE">
      <w:pPr>
        <w:rPr>
          <w:rFonts w:ascii="Times New Roman" w:hAnsi="Times New Roman" w:cs="Times New Roman"/>
        </w:rPr>
      </w:pPr>
    </w:p>
    <w:p w14:paraId="4DA6A720"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The aim of this activity is to practise question forms to make small talk about different</w:t>
      </w:r>
    </w:p>
    <w:p w14:paraId="0D665809"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topics. You will need some dice. Students work in pairs and with two dice per pair. Write</w:t>
      </w:r>
    </w:p>
    <w:p w14:paraId="2A4C09D8"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the following dice numbers (1-6) on the board:</w:t>
      </w:r>
    </w:p>
    <w:p w14:paraId="42225C44"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Topics: 1 = sports and hobbies, 2= travel and holidays, 3 = work, 4 = news and media, 5 =</w:t>
      </w:r>
    </w:p>
    <w:p w14:paraId="3B3A6A68"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family and friends, 6 = weather</w:t>
      </w:r>
    </w:p>
    <w:p w14:paraId="4B10D91E"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Questions: 1 = what, 2 = where, 3 = how, 4 = when, 5 = which, 6 = why</w:t>
      </w:r>
    </w:p>
    <w:p w14:paraId="60663CB9"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Students take turns to roll the two dice. One dice is for topics so if it lands on 4, the</w:t>
      </w:r>
    </w:p>
    <w:p w14:paraId="4D346377"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students must create a question about ‘news and media’. The other dice indicates the</w:t>
      </w:r>
    </w:p>
    <w:p w14:paraId="6DD8B966"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question word they must use, so if it lands on 5, they must start their question with</w:t>
      </w:r>
    </w:p>
    <w:p w14:paraId="2E4D70D9"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‘Which’. </w:t>
      </w:r>
      <w:proofErr w:type="gramStart"/>
      <w:r w:rsidRPr="007867E8">
        <w:rPr>
          <w:rFonts w:ascii="Times New Roman" w:hAnsi="Times New Roman" w:cs="Times New Roman"/>
        </w:rPr>
        <w:t>So</w:t>
      </w:r>
      <w:proofErr w:type="gramEnd"/>
      <w:r w:rsidRPr="007867E8">
        <w:rPr>
          <w:rFonts w:ascii="Times New Roman" w:hAnsi="Times New Roman" w:cs="Times New Roman"/>
        </w:rPr>
        <w:t xml:space="preserve"> the student who rolled can ask a question such as ‘Which newspaper do</w:t>
      </w:r>
    </w:p>
    <w:p w14:paraId="6BEEF2CC"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you normally read?’ and the other student must answer. It requires quick-thinking and</w:t>
      </w:r>
    </w:p>
    <w:p w14:paraId="73E3BE79" w14:textId="48E55E44" w:rsidR="00DE00BE" w:rsidRPr="007867E8" w:rsidRDefault="00DE00BE" w:rsidP="00DE00BE">
      <w:pPr>
        <w:rPr>
          <w:rFonts w:ascii="Times New Roman" w:hAnsi="Times New Roman" w:cs="Times New Roman"/>
        </w:rPr>
      </w:pPr>
      <w:r w:rsidRPr="007867E8">
        <w:rPr>
          <w:rFonts w:ascii="Times New Roman" w:hAnsi="Times New Roman" w:cs="Times New Roman"/>
        </w:rPr>
        <w:t>generates a whole range of question types.</w:t>
      </w:r>
    </w:p>
    <w:p w14:paraId="4AA40BE0" w14:textId="77777777" w:rsidR="00DE00BE" w:rsidRPr="007867E8" w:rsidRDefault="00DE00BE" w:rsidP="00DE00BE">
      <w:pPr>
        <w:rPr>
          <w:rFonts w:ascii="Times New Roman" w:hAnsi="Times New Roman" w:cs="Times New Roman"/>
        </w:rPr>
      </w:pPr>
    </w:p>
    <w:p w14:paraId="29C57311" w14:textId="2546194D"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4. Developing open questions</w:t>
      </w:r>
    </w:p>
    <w:p w14:paraId="089F6F3C" w14:textId="661B19AC" w:rsidR="00DE00BE" w:rsidRPr="007867E8" w:rsidRDefault="00DE00BE" w:rsidP="00DE00BE">
      <w:pPr>
        <w:rPr>
          <w:rFonts w:ascii="Times New Roman" w:hAnsi="Times New Roman" w:cs="Times New Roman"/>
        </w:rPr>
      </w:pPr>
      <w:r w:rsidRPr="007867E8">
        <w:rPr>
          <w:rFonts w:ascii="Times New Roman" w:hAnsi="Times New Roman" w:cs="Times New Roman"/>
        </w:rPr>
        <w:lastRenderedPageBreak/>
        <w:t>Effective conversationalists tend to build small talk by asking a closed question (one that can be answered with a simple ‘yes’ or ‘no’) followed by an open question starting with what, why, how, where etc. For example:</w:t>
      </w:r>
    </w:p>
    <w:p w14:paraId="0235C53B" w14:textId="77777777" w:rsidR="00DE00BE" w:rsidRPr="007867E8" w:rsidRDefault="00DE00BE" w:rsidP="00DE00BE">
      <w:pPr>
        <w:rPr>
          <w:rFonts w:ascii="Times New Roman" w:hAnsi="Times New Roman" w:cs="Times New Roman"/>
        </w:rPr>
      </w:pPr>
    </w:p>
    <w:p w14:paraId="677B1342" w14:textId="013C5281"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A: Is this your first time at this conference?</w:t>
      </w:r>
    </w:p>
    <w:p w14:paraId="779EA93C"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B: Yes, it is.</w:t>
      </w:r>
    </w:p>
    <w:p w14:paraId="1CCF4FF8"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A: How are you finding it?</w:t>
      </w:r>
    </w:p>
    <w:p w14:paraId="583BA998"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 xml:space="preserve">B: Great, thanks. It’s been </w:t>
      </w:r>
      <w:proofErr w:type="gramStart"/>
      <w:r w:rsidRPr="007867E8">
        <w:rPr>
          <w:rFonts w:ascii="Times New Roman" w:hAnsi="Times New Roman" w:cs="Times New Roman"/>
          <w:i/>
          <w:iCs/>
        </w:rPr>
        <w:t>really interesting</w:t>
      </w:r>
      <w:proofErr w:type="gramEnd"/>
      <w:r w:rsidRPr="007867E8">
        <w:rPr>
          <w:rFonts w:ascii="Times New Roman" w:hAnsi="Times New Roman" w:cs="Times New Roman"/>
          <w:i/>
          <w:iCs/>
        </w:rPr>
        <w:t xml:space="preserve"> so far.</w:t>
      </w:r>
    </w:p>
    <w:p w14:paraId="0D514121" w14:textId="77777777" w:rsidR="00DE00BE" w:rsidRPr="007867E8" w:rsidRDefault="00DE00BE" w:rsidP="00DE00BE">
      <w:pPr>
        <w:rPr>
          <w:rFonts w:ascii="Times New Roman" w:hAnsi="Times New Roman" w:cs="Times New Roman"/>
        </w:rPr>
      </w:pPr>
    </w:p>
    <w:p w14:paraId="03E61785" w14:textId="38B4DB63" w:rsidR="00DE00BE" w:rsidRPr="007867E8" w:rsidRDefault="00DE00BE" w:rsidP="00DE00BE">
      <w:pPr>
        <w:rPr>
          <w:rFonts w:ascii="Times New Roman" w:hAnsi="Times New Roman" w:cs="Times New Roman"/>
        </w:rPr>
      </w:pPr>
      <w:r w:rsidRPr="007867E8">
        <w:rPr>
          <w:rFonts w:ascii="Times New Roman" w:hAnsi="Times New Roman" w:cs="Times New Roman"/>
        </w:rPr>
        <w:t>Students can develop this skill with the following activity which is also a useful way</w:t>
      </w:r>
    </w:p>
    <w:p w14:paraId="2D2100FD"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to practise and revise the language of question forms. Write a list of general Yes/No</w:t>
      </w:r>
    </w:p>
    <w:p w14:paraId="662FC22C"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questions on the board such as:</w:t>
      </w:r>
    </w:p>
    <w:p w14:paraId="481A4502" w14:textId="77777777" w:rsidR="00DE00BE" w:rsidRPr="007867E8" w:rsidRDefault="00DE00BE" w:rsidP="00DE00BE">
      <w:pPr>
        <w:rPr>
          <w:rFonts w:ascii="Times New Roman" w:hAnsi="Times New Roman" w:cs="Times New Roman"/>
        </w:rPr>
      </w:pPr>
    </w:p>
    <w:p w14:paraId="51391123" w14:textId="0E2796D2"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1. Do you play much sport?</w:t>
      </w:r>
    </w:p>
    <w:p w14:paraId="15534EEC"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2. Do you like Italian food?</w:t>
      </w:r>
    </w:p>
    <w:p w14:paraId="38077A18"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3. Are you from Sweden?</w:t>
      </w:r>
    </w:p>
    <w:p w14:paraId="11E3B3B4"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4. Do you often travel for your job?</w:t>
      </w:r>
    </w:p>
    <w:p w14:paraId="6771B0B8"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5. Is this your first time at this conference?</w:t>
      </w:r>
    </w:p>
    <w:p w14:paraId="5C9204B4" w14:textId="77777777" w:rsidR="00DE00BE" w:rsidRPr="007867E8" w:rsidRDefault="00DE00BE" w:rsidP="00DE00BE">
      <w:pPr>
        <w:rPr>
          <w:rFonts w:ascii="Times New Roman" w:hAnsi="Times New Roman" w:cs="Times New Roman"/>
        </w:rPr>
      </w:pPr>
    </w:p>
    <w:p w14:paraId="0F9562C1" w14:textId="32D6268F" w:rsidR="00DE00BE" w:rsidRPr="007867E8" w:rsidRDefault="00DE00BE" w:rsidP="00DE00BE">
      <w:pPr>
        <w:rPr>
          <w:rFonts w:ascii="Times New Roman" w:hAnsi="Times New Roman" w:cs="Times New Roman"/>
        </w:rPr>
      </w:pPr>
      <w:r w:rsidRPr="007867E8">
        <w:rPr>
          <w:rFonts w:ascii="Times New Roman" w:hAnsi="Times New Roman" w:cs="Times New Roman"/>
        </w:rPr>
        <w:t>Next, put students into A/B pairs. A begins by asking B one of the Yes/No questions on</w:t>
      </w:r>
    </w:p>
    <w:p w14:paraId="70FA4CC5"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the board and B </w:t>
      </w:r>
      <w:proofErr w:type="gramStart"/>
      <w:r w:rsidRPr="007867E8">
        <w:rPr>
          <w:rFonts w:ascii="Times New Roman" w:hAnsi="Times New Roman" w:cs="Times New Roman"/>
        </w:rPr>
        <w:t>replies</w:t>
      </w:r>
      <w:proofErr w:type="gramEnd"/>
      <w:r w:rsidRPr="007867E8">
        <w:rPr>
          <w:rFonts w:ascii="Times New Roman" w:hAnsi="Times New Roman" w:cs="Times New Roman"/>
        </w:rPr>
        <w:t xml:space="preserve"> with a Yes/No answer. Then A must create a follow-up question</w:t>
      </w:r>
    </w:p>
    <w:p w14:paraId="4D60066B"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which is open and B must reply. Then they switch roles and repeat the activity with a</w:t>
      </w:r>
    </w:p>
    <w:p w14:paraId="77E32397"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different question. Continue until they have used all the questions on the board.</w:t>
      </w:r>
    </w:p>
    <w:p w14:paraId="3AAC1298" w14:textId="77777777" w:rsidR="00DE00BE" w:rsidRPr="007867E8" w:rsidRDefault="00DE00BE" w:rsidP="00DE00BE">
      <w:pPr>
        <w:rPr>
          <w:rFonts w:ascii="Times New Roman" w:hAnsi="Times New Roman" w:cs="Times New Roman"/>
        </w:rPr>
      </w:pPr>
    </w:p>
    <w:p w14:paraId="5FD94733" w14:textId="0D4567CE" w:rsidR="00DE00BE" w:rsidRDefault="00DE00BE" w:rsidP="00DE00BE">
      <w:pPr>
        <w:rPr>
          <w:rFonts w:ascii="Times New Roman" w:hAnsi="Times New Roman" w:cs="Times New Roman"/>
          <w:b/>
          <w:bCs/>
          <w:i/>
          <w:iCs/>
        </w:rPr>
      </w:pPr>
      <w:r w:rsidRPr="007867E8">
        <w:rPr>
          <w:rFonts w:ascii="Times New Roman" w:hAnsi="Times New Roman" w:cs="Times New Roman"/>
          <w:b/>
          <w:bCs/>
          <w:i/>
          <w:iCs/>
        </w:rPr>
        <w:t>5. One-minute topics</w:t>
      </w:r>
    </w:p>
    <w:p w14:paraId="15BB4077" w14:textId="77777777" w:rsidR="007867E8" w:rsidRPr="007867E8" w:rsidRDefault="007867E8" w:rsidP="00DE00BE">
      <w:pPr>
        <w:rPr>
          <w:rFonts w:ascii="Times New Roman" w:hAnsi="Times New Roman" w:cs="Times New Roman"/>
          <w:b/>
          <w:bCs/>
          <w:i/>
          <w:iCs/>
        </w:rPr>
      </w:pPr>
    </w:p>
    <w:p w14:paraId="491344EC" w14:textId="6C5D313E" w:rsidR="00DE00BE" w:rsidRPr="007867E8" w:rsidRDefault="00DE00BE" w:rsidP="00DE00BE">
      <w:pPr>
        <w:rPr>
          <w:rFonts w:ascii="Times New Roman" w:hAnsi="Times New Roman" w:cs="Times New Roman"/>
        </w:rPr>
      </w:pPr>
      <w:r w:rsidRPr="007867E8">
        <w:rPr>
          <w:rFonts w:ascii="Times New Roman" w:hAnsi="Times New Roman" w:cs="Times New Roman"/>
        </w:rPr>
        <w:t>A simple fluency warmer for a lesson is to have a box full of pieces of paper with different topics to talk about. These could include general topic headings such as ‘sport’ or ‘</w:t>
      </w:r>
      <w:proofErr w:type="gramStart"/>
      <w:r w:rsidRPr="007867E8">
        <w:rPr>
          <w:rFonts w:ascii="Times New Roman" w:hAnsi="Times New Roman" w:cs="Times New Roman"/>
        </w:rPr>
        <w:t>films’</w:t>
      </w:r>
      <w:proofErr w:type="gramEnd"/>
      <w:r w:rsidRPr="007867E8">
        <w:rPr>
          <w:rFonts w:ascii="Times New Roman" w:hAnsi="Times New Roman" w:cs="Times New Roman"/>
        </w:rPr>
        <w:t xml:space="preserve"> or more specific headings such as ‘your favourite day of the year’ or ‘the least interesting aspect of your job’. Students work in pairs and take turns to pick a piece of paper out of the box. They have one minute to talk about the topic while their partner times them. If they manage to speak non-stop for a minute they get a point. Then they swap </w:t>
      </w:r>
      <w:proofErr w:type="gramStart"/>
      <w:r w:rsidRPr="007867E8">
        <w:rPr>
          <w:rFonts w:ascii="Times New Roman" w:hAnsi="Times New Roman" w:cs="Times New Roman"/>
        </w:rPr>
        <w:t>roles</w:t>
      </w:r>
      <w:proofErr w:type="gramEnd"/>
      <w:r w:rsidRPr="007867E8">
        <w:rPr>
          <w:rFonts w:ascii="Times New Roman" w:hAnsi="Times New Roman" w:cs="Times New Roman"/>
        </w:rPr>
        <w:t xml:space="preserve"> and the other student has a go. You can update the topics in the box from time-to-time with new topics; in fact, if you choose topic areas recently covered in class then it’s a good way to revise recently taught language.</w:t>
      </w:r>
    </w:p>
    <w:p w14:paraId="302A9827" w14:textId="77777777" w:rsidR="00DE00BE" w:rsidRPr="007867E8" w:rsidRDefault="00DE00BE" w:rsidP="00DE00BE">
      <w:pPr>
        <w:rPr>
          <w:rFonts w:ascii="Times New Roman" w:hAnsi="Times New Roman" w:cs="Times New Roman"/>
        </w:rPr>
      </w:pPr>
    </w:p>
    <w:p w14:paraId="71F028FD" w14:textId="77777777"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6. Common topics</w:t>
      </w:r>
    </w:p>
    <w:p w14:paraId="0E15FE03" w14:textId="77777777" w:rsidR="007867E8" w:rsidRPr="007867E8" w:rsidRDefault="007867E8" w:rsidP="00DE00BE">
      <w:pPr>
        <w:rPr>
          <w:rFonts w:ascii="Times New Roman" w:hAnsi="Times New Roman" w:cs="Times New Roman"/>
        </w:rPr>
      </w:pPr>
    </w:p>
    <w:p w14:paraId="5E7DB37B" w14:textId="1528DCDF"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Many </w:t>
      </w:r>
      <w:proofErr w:type="gramStart"/>
      <w:r w:rsidRPr="007867E8">
        <w:rPr>
          <w:rFonts w:ascii="Times New Roman" w:hAnsi="Times New Roman" w:cs="Times New Roman"/>
        </w:rPr>
        <w:t>business</w:t>
      </w:r>
      <w:proofErr w:type="gramEnd"/>
      <w:r w:rsidRPr="007867E8">
        <w:rPr>
          <w:rFonts w:ascii="Times New Roman" w:hAnsi="Times New Roman" w:cs="Times New Roman"/>
        </w:rPr>
        <w:t xml:space="preserve"> networking conversations centre around finding things you have common with the other person. To practise this skill and the language required, put students into groups of four or five. Write a selection of small talk topics randomly on the board such sport, family, travel, food, politics, films, music, money, holidays, pets, weather. Next, explain that they are at a networking event and they have five minutes to make conversation about any of the topics on the board. The aim is to find as many commonalities as possible with the other people in the group. For example, a conversation might go like this:</w:t>
      </w:r>
    </w:p>
    <w:p w14:paraId="4008C13F" w14:textId="77777777" w:rsidR="00DE00BE" w:rsidRPr="007867E8" w:rsidRDefault="00DE00BE" w:rsidP="00DE00BE">
      <w:pPr>
        <w:rPr>
          <w:rFonts w:ascii="Times New Roman" w:hAnsi="Times New Roman" w:cs="Times New Roman"/>
        </w:rPr>
      </w:pPr>
    </w:p>
    <w:p w14:paraId="4C8E240B"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A: Have any of you ever visited New York?</w:t>
      </w:r>
    </w:p>
    <w:p w14:paraId="0409993C"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B: No, I haven’t.</w:t>
      </w:r>
    </w:p>
    <w:p w14:paraId="7F484119"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C: Yes, I went there last year.</w:t>
      </w:r>
    </w:p>
    <w:p w14:paraId="11F66607" w14:textId="77777777" w:rsidR="00DE00BE" w:rsidRPr="007867E8" w:rsidRDefault="00DE00BE" w:rsidP="00DE00BE">
      <w:pPr>
        <w:rPr>
          <w:rFonts w:ascii="Times New Roman" w:hAnsi="Times New Roman" w:cs="Times New Roman"/>
          <w:i/>
          <w:iCs/>
        </w:rPr>
      </w:pPr>
      <w:r w:rsidRPr="007867E8">
        <w:rPr>
          <w:rFonts w:ascii="Times New Roman" w:hAnsi="Times New Roman" w:cs="Times New Roman"/>
          <w:i/>
          <w:iCs/>
        </w:rPr>
        <w:t>A: Really? I was there last year as well…</w:t>
      </w:r>
    </w:p>
    <w:p w14:paraId="61315499" w14:textId="77777777" w:rsidR="00DE00BE" w:rsidRPr="007867E8" w:rsidRDefault="00DE00BE" w:rsidP="00DE00BE">
      <w:pPr>
        <w:rPr>
          <w:rFonts w:ascii="Times New Roman" w:hAnsi="Times New Roman" w:cs="Times New Roman"/>
        </w:rPr>
      </w:pPr>
    </w:p>
    <w:p w14:paraId="34B4DD74" w14:textId="336C6A28" w:rsidR="00DE00BE" w:rsidRPr="007867E8" w:rsidRDefault="00DE00BE" w:rsidP="00DE00BE">
      <w:pPr>
        <w:rPr>
          <w:rFonts w:ascii="Times New Roman" w:hAnsi="Times New Roman" w:cs="Times New Roman"/>
        </w:rPr>
      </w:pPr>
      <w:r w:rsidRPr="007867E8">
        <w:rPr>
          <w:rFonts w:ascii="Times New Roman" w:hAnsi="Times New Roman" w:cs="Times New Roman"/>
        </w:rPr>
        <w:t>Every time a student finds something they have in common with another person in the</w:t>
      </w:r>
    </w:p>
    <w:p w14:paraId="19A08CDA"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group they give themselves a point. </w:t>
      </w:r>
      <w:proofErr w:type="gramStart"/>
      <w:r w:rsidRPr="007867E8">
        <w:rPr>
          <w:rFonts w:ascii="Times New Roman" w:hAnsi="Times New Roman" w:cs="Times New Roman"/>
        </w:rPr>
        <w:t>So</w:t>
      </w:r>
      <w:proofErr w:type="gramEnd"/>
      <w:r w:rsidRPr="007867E8">
        <w:rPr>
          <w:rFonts w:ascii="Times New Roman" w:hAnsi="Times New Roman" w:cs="Times New Roman"/>
        </w:rPr>
        <w:t xml:space="preserve"> for the conversation above, A and C both get a</w:t>
      </w:r>
    </w:p>
    <w:p w14:paraId="3F483547"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point for having both been to New York whereas B does not. The strategy to gaining the</w:t>
      </w:r>
    </w:p>
    <w:p w14:paraId="2E75C50D" w14:textId="4A6AA3BD"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most points in this activity </w:t>
      </w:r>
      <w:proofErr w:type="gramStart"/>
      <w:r w:rsidRPr="007867E8">
        <w:rPr>
          <w:rFonts w:ascii="Times New Roman" w:hAnsi="Times New Roman" w:cs="Times New Roman"/>
        </w:rPr>
        <w:t>is</w:t>
      </w:r>
      <w:proofErr w:type="gramEnd"/>
      <w:r w:rsidRPr="007867E8">
        <w:rPr>
          <w:rFonts w:ascii="Times New Roman" w:hAnsi="Times New Roman" w:cs="Times New Roman"/>
        </w:rPr>
        <w:t xml:space="preserve"> to introduce as many varied topics as possible to try and find commonalities with other people in the group. The competitive element mixed with </w:t>
      </w:r>
      <w:proofErr w:type="gramStart"/>
      <w:r w:rsidRPr="007867E8">
        <w:rPr>
          <w:rFonts w:ascii="Times New Roman" w:hAnsi="Times New Roman" w:cs="Times New Roman"/>
        </w:rPr>
        <w:t>fun</w:t>
      </w:r>
      <w:proofErr w:type="gramEnd"/>
      <w:r w:rsidRPr="007867E8">
        <w:rPr>
          <w:rFonts w:ascii="Times New Roman" w:hAnsi="Times New Roman" w:cs="Times New Roman"/>
        </w:rPr>
        <w:t xml:space="preserve"> and rivalry makes it great fluency practice and really helps to develop networking skills. (This activity is based on idea from Daniel Pink’s excellent book </w:t>
      </w:r>
      <w:proofErr w:type="gramStart"/>
      <w:r w:rsidRPr="007867E8">
        <w:rPr>
          <w:rFonts w:ascii="Times New Roman" w:hAnsi="Times New Roman" w:cs="Times New Roman"/>
        </w:rPr>
        <w:t>To</w:t>
      </w:r>
      <w:proofErr w:type="gramEnd"/>
      <w:r w:rsidRPr="007867E8">
        <w:rPr>
          <w:rFonts w:ascii="Times New Roman" w:hAnsi="Times New Roman" w:cs="Times New Roman"/>
        </w:rPr>
        <w:t xml:space="preserve"> sell is human, published by Canongate, 2012.)</w:t>
      </w:r>
    </w:p>
    <w:p w14:paraId="599FC354" w14:textId="77777777" w:rsidR="00DE00BE" w:rsidRPr="007867E8" w:rsidRDefault="00DE00BE" w:rsidP="00DE00BE">
      <w:pPr>
        <w:rPr>
          <w:rFonts w:ascii="Times New Roman" w:hAnsi="Times New Roman" w:cs="Times New Roman"/>
          <w:b/>
          <w:bCs/>
          <w:i/>
          <w:iCs/>
        </w:rPr>
      </w:pPr>
    </w:p>
    <w:p w14:paraId="771557CA" w14:textId="78185C74"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7. Taboo topics</w:t>
      </w:r>
    </w:p>
    <w:p w14:paraId="3193FA1F" w14:textId="77777777" w:rsidR="007867E8" w:rsidRPr="007867E8" w:rsidRDefault="007867E8" w:rsidP="00DE00BE">
      <w:pPr>
        <w:rPr>
          <w:rFonts w:ascii="Times New Roman" w:hAnsi="Times New Roman" w:cs="Times New Roman"/>
        </w:rPr>
      </w:pPr>
    </w:p>
    <w:p w14:paraId="08D5D8F2"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This is a variation on the previous activity which focuses students’ attention on cultural</w:t>
      </w:r>
    </w:p>
    <w:p w14:paraId="0EF0796F"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differences and strategies for avoiding talking about certain topics. As with the previous</w:t>
      </w:r>
    </w:p>
    <w:p w14:paraId="3A6F4FAC"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activity, students work in small </w:t>
      </w:r>
      <w:proofErr w:type="gramStart"/>
      <w:r w:rsidRPr="007867E8">
        <w:rPr>
          <w:rFonts w:ascii="Times New Roman" w:hAnsi="Times New Roman" w:cs="Times New Roman"/>
        </w:rPr>
        <w:t>groups</w:t>
      </w:r>
      <w:proofErr w:type="gramEnd"/>
      <w:r w:rsidRPr="007867E8">
        <w:rPr>
          <w:rFonts w:ascii="Times New Roman" w:hAnsi="Times New Roman" w:cs="Times New Roman"/>
        </w:rPr>
        <w:t xml:space="preserve"> and you need to write a variety of topics for small</w:t>
      </w:r>
    </w:p>
    <w:p w14:paraId="314383BA" w14:textId="08DDBA0B" w:rsidR="00DE00BE" w:rsidRPr="007867E8" w:rsidRDefault="00DE00BE" w:rsidP="00DE00BE">
      <w:pPr>
        <w:rPr>
          <w:rFonts w:ascii="Times New Roman" w:hAnsi="Times New Roman" w:cs="Times New Roman"/>
        </w:rPr>
      </w:pPr>
      <w:r w:rsidRPr="007867E8">
        <w:rPr>
          <w:rFonts w:ascii="Times New Roman" w:hAnsi="Times New Roman" w:cs="Times New Roman"/>
        </w:rPr>
        <w:t>talk on the board like this: sport, family, religion, travel, food, politics, films, music, salaries, holidays, pets, weather.</w:t>
      </w:r>
    </w:p>
    <w:p w14:paraId="0075814E" w14:textId="77777777" w:rsidR="00DE00BE" w:rsidRPr="007867E8" w:rsidRDefault="00DE00BE" w:rsidP="00DE00BE">
      <w:pPr>
        <w:rPr>
          <w:rFonts w:ascii="Times New Roman" w:hAnsi="Times New Roman" w:cs="Times New Roman"/>
        </w:rPr>
      </w:pPr>
    </w:p>
    <w:p w14:paraId="463DB04E" w14:textId="0EF91BD6" w:rsidR="00DE00BE" w:rsidRPr="007867E8" w:rsidRDefault="00DE00BE" w:rsidP="00DE00BE">
      <w:pPr>
        <w:rPr>
          <w:rFonts w:ascii="Times New Roman" w:hAnsi="Times New Roman" w:cs="Times New Roman"/>
        </w:rPr>
      </w:pPr>
      <w:r w:rsidRPr="007867E8">
        <w:rPr>
          <w:rFonts w:ascii="Times New Roman" w:hAnsi="Times New Roman" w:cs="Times New Roman"/>
        </w:rPr>
        <w:t>Explain to the students that in certain cultures it isn’t appropriate to discuss certain topics; for example, some cultures will not talk about topics such as salaries or religion. Tell each student to choose two topics off the board which they will not talk about. These don’t have to be real cultural choices, but random such as ‘</w:t>
      </w:r>
      <w:proofErr w:type="gramStart"/>
      <w:r w:rsidRPr="007867E8">
        <w:rPr>
          <w:rFonts w:ascii="Times New Roman" w:hAnsi="Times New Roman" w:cs="Times New Roman"/>
        </w:rPr>
        <w:t>films’</w:t>
      </w:r>
      <w:proofErr w:type="gramEnd"/>
      <w:r w:rsidRPr="007867E8">
        <w:rPr>
          <w:rFonts w:ascii="Times New Roman" w:hAnsi="Times New Roman" w:cs="Times New Roman"/>
        </w:rPr>
        <w:t xml:space="preserve"> and ‘weather’.</w:t>
      </w:r>
    </w:p>
    <w:p w14:paraId="4B8528B3" w14:textId="77777777" w:rsidR="00DE00BE" w:rsidRPr="007867E8" w:rsidRDefault="00DE00BE" w:rsidP="00DE00BE">
      <w:pPr>
        <w:rPr>
          <w:rFonts w:ascii="Times New Roman" w:hAnsi="Times New Roman" w:cs="Times New Roman"/>
        </w:rPr>
      </w:pPr>
    </w:p>
    <w:p w14:paraId="16406CB7" w14:textId="77777777"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Next, tell students that they have five minutes to make small talk with each other about the topics on the board. In that time, each student must try to work out which two topics are taboo for each of the speakers. This requires students to try and introduce each of the topics into the conversation </w:t>
      </w:r>
      <w:proofErr w:type="gramStart"/>
      <w:r w:rsidRPr="007867E8">
        <w:rPr>
          <w:rFonts w:ascii="Times New Roman" w:hAnsi="Times New Roman" w:cs="Times New Roman"/>
        </w:rPr>
        <w:t>in order to</w:t>
      </w:r>
      <w:proofErr w:type="gramEnd"/>
      <w:r w:rsidRPr="007867E8">
        <w:rPr>
          <w:rFonts w:ascii="Times New Roman" w:hAnsi="Times New Roman" w:cs="Times New Roman"/>
        </w:rPr>
        <w:t xml:space="preserve"> establish which students are avoiding them. At the end of the five minutes, the students tell each other which topics they think each other chose. </w:t>
      </w:r>
    </w:p>
    <w:p w14:paraId="09481C56" w14:textId="77777777" w:rsidR="00DE00BE" w:rsidRPr="007867E8" w:rsidRDefault="00DE00BE" w:rsidP="00DE00BE">
      <w:pPr>
        <w:rPr>
          <w:rFonts w:ascii="Times New Roman" w:hAnsi="Times New Roman" w:cs="Times New Roman"/>
        </w:rPr>
      </w:pPr>
    </w:p>
    <w:p w14:paraId="7AB19DBC" w14:textId="4467AB6F" w:rsidR="00DE00BE" w:rsidRPr="007867E8" w:rsidRDefault="00DE00BE" w:rsidP="00DE00BE">
      <w:pPr>
        <w:rPr>
          <w:rFonts w:ascii="Times New Roman" w:hAnsi="Times New Roman" w:cs="Times New Roman"/>
        </w:rPr>
      </w:pPr>
      <w:r w:rsidRPr="007867E8">
        <w:rPr>
          <w:rFonts w:ascii="Times New Roman" w:hAnsi="Times New Roman" w:cs="Times New Roman"/>
        </w:rPr>
        <w:t xml:space="preserve">It’s a fun activity that raises their awareness of how culture can affect conversation </w:t>
      </w:r>
      <w:proofErr w:type="gramStart"/>
      <w:r w:rsidRPr="007867E8">
        <w:rPr>
          <w:rFonts w:ascii="Times New Roman" w:hAnsi="Times New Roman" w:cs="Times New Roman"/>
        </w:rPr>
        <w:t>and also</w:t>
      </w:r>
      <w:proofErr w:type="gramEnd"/>
      <w:r w:rsidRPr="007867E8">
        <w:rPr>
          <w:rFonts w:ascii="Times New Roman" w:hAnsi="Times New Roman" w:cs="Times New Roman"/>
        </w:rPr>
        <w:t xml:space="preserve"> practises a range of social English skills.</w:t>
      </w:r>
    </w:p>
    <w:p w14:paraId="57332CD8" w14:textId="77777777" w:rsidR="00DE00BE" w:rsidRPr="007867E8" w:rsidRDefault="00DE00BE" w:rsidP="00DE00BE">
      <w:pPr>
        <w:rPr>
          <w:rFonts w:ascii="Times New Roman" w:hAnsi="Times New Roman" w:cs="Times New Roman"/>
        </w:rPr>
      </w:pPr>
    </w:p>
    <w:p w14:paraId="654D0442" w14:textId="18FE6E96" w:rsidR="00DE00BE" w:rsidRPr="007867E8" w:rsidRDefault="00DE00BE" w:rsidP="00DE00BE">
      <w:pPr>
        <w:rPr>
          <w:rFonts w:ascii="Times New Roman" w:hAnsi="Times New Roman" w:cs="Times New Roman"/>
          <w:b/>
          <w:bCs/>
          <w:i/>
          <w:iCs/>
        </w:rPr>
      </w:pPr>
      <w:r w:rsidRPr="007867E8">
        <w:rPr>
          <w:rFonts w:ascii="Times New Roman" w:hAnsi="Times New Roman" w:cs="Times New Roman"/>
          <w:b/>
          <w:bCs/>
          <w:i/>
          <w:iCs/>
        </w:rPr>
        <w:t>8. Social English board game</w:t>
      </w:r>
    </w:p>
    <w:p w14:paraId="3D0418BD" w14:textId="77777777" w:rsidR="007867E8" w:rsidRPr="007867E8" w:rsidRDefault="007867E8" w:rsidP="00DE00BE">
      <w:pPr>
        <w:rPr>
          <w:rFonts w:ascii="Times New Roman" w:hAnsi="Times New Roman" w:cs="Times New Roman"/>
        </w:rPr>
      </w:pPr>
    </w:p>
    <w:p w14:paraId="4689C568" w14:textId="1CEB78B8" w:rsidR="00DE00BE" w:rsidRPr="007867E8" w:rsidRDefault="00066265" w:rsidP="00DE00BE">
      <w:pPr>
        <w:rPr>
          <w:rFonts w:ascii="Times New Roman" w:hAnsi="Times New Roman" w:cs="Times New Roman"/>
        </w:rPr>
      </w:pPr>
      <w:r w:rsidRPr="007867E8">
        <w:rPr>
          <w:rFonts w:ascii="Times New Roman" w:hAnsi="Times New Roman" w:cs="Times New Roman"/>
        </w:rPr>
        <w:t>To finish off with, here’s a b</w:t>
      </w:r>
      <w:r w:rsidR="00DE00BE" w:rsidRPr="007867E8">
        <w:rPr>
          <w:rFonts w:ascii="Times New Roman" w:hAnsi="Times New Roman" w:cs="Times New Roman"/>
        </w:rPr>
        <w:t>oard game</w:t>
      </w:r>
      <w:r w:rsidRPr="007867E8">
        <w:rPr>
          <w:rFonts w:ascii="Times New Roman" w:hAnsi="Times New Roman" w:cs="Times New Roman"/>
        </w:rPr>
        <w:t xml:space="preserve"> </w:t>
      </w:r>
      <w:r w:rsidR="00DE00BE" w:rsidRPr="007867E8">
        <w:rPr>
          <w:rFonts w:ascii="Times New Roman" w:hAnsi="Times New Roman" w:cs="Times New Roman"/>
        </w:rPr>
        <w:t>for practising language in social situations. Make one copy of the photocopiable board</w:t>
      </w:r>
      <w:r w:rsidRPr="007867E8">
        <w:rPr>
          <w:rFonts w:ascii="Times New Roman" w:hAnsi="Times New Roman" w:cs="Times New Roman"/>
        </w:rPr>
        <w:t xml:space="preserve"> </w:t>
      </w:r>
      <w:r w:rsidR="00DE00BE" w:rsidRPr="007867E8">
        <w:rPr>
          <w:rFonts w:ascii="Times New Roman" w:hAnsi="Times New Roman" w:cs="Times New Roman"/>
        </w:rPr>
        <w:t xml:space="preserve">below for pairs of students or groups of three. They will need a </w:t>
      </w:r>
      <w:proofErr w:type="gramStart"/>
      <w:r w:rsidR="00DE00BE" w:rsidRPr="007867E8">
        <w:rPr>
          <w:rFonts w:ascii="Times New Roman" w:hAnsi="Times New Roman" w:cs="Times New Roman"/>
        </w:rPr>
        <w:t>dice</w:t>
      </w:r>
      <w:proofErr w:type="gramEnd"/>
      <w:r w:rsidR="00DE00BE" w:rsidRPr="007867E8">
        <w:rPr>
          <w:rFonts w:ascii="Times New Roman" w:hAnsi="Times New Roman" w:cs="Times New Roman"/>
        </w:rPr>
        <w:t xml:space="preserve"> and each </w:t>
      </w:r>
      <w:r w:rsidRPr="007867E8">
        <w:rPr>
          <w:rFonts w:ascii="Times New Roman" w:hAnsi="Times New Roman" w:cs="Times New Roman"/>
        </w:rPr>
        <w:t xml:space="preserve">player </w:t>
      </w:r>
      <w:r w:rsidR="00DE00BE" w:rsidRPr="007867E8">
        <w:rPr>
          <w:rFonts w:ascii="Times New Roman" w:hAnsi="Times New Roman" w:cs="Times New Roman"/>
        </w:rPr>
        <w:t>need</w:t>
      </w:r>
      <w:r w:rsidRPr="007867E8">
        <w:rPr>
          <w:rFonts w:ascii="Times New Roman" w:hAnsi="Times New Roman" w:cs="Times New Roman"/>
        </w:rPr>
        <w:t>s</w:t>
      </w:r>
      <w:r w:rsidR="00DE00BE" w:rsidRPr="007867E8">
        <w:rPr>
          <w:rFonts w:ascii="Times New Roman" w:hAnsi="Times New Roman" w:cs="Times New Roman"/>
        </w:rPr>
        <w:t xml:space="preserve"> a</w:t>
      </w:r>
      <w:r w:rsidRPr="007867E8">
        <w:rPr>
          <w:rFonts w:ascii="Times New Roman" w:hAnsi="Times New Roman" w:cs="Times New Roman"/>
        </w:rPr>
        <w:t xml:space="preserve"> </w:t>
      </w:r>
      <w:r w:rsidR="00DE00BE" w:rsidRPr="007867E8">
        <w:rPr>
          <w:rFonts w:ascii="Times New Roman" w:hAnsi="Times New Roman" w:cs="Times New Roman"/>
        </w:rPr>
        <w:t>counter (a coin, for example) and place</w:t>
      </w:r>
      <w:r w:rsidRPr="007867E8">
        <w:rPr>
          <w:rFonts w:ascii="Times New Roman" w:hAnsi="Times New Roman" w:cs="Times New Roman"/>
        </w:rPr>
        <w:t>s</w:t>
      </w:r>
      <w:r w:rsidR="00DE00BE" w:rsidRPr="007867E8">
        <w:rPr>
          <w:rFonts w:ascii="Times New Roman" w:hAnsi="Times New Roman" w:cs="Times New Roman"/>
        </w:rPr>
        <w:t xml:space="preserve"> it on the START square. They take turns to roll the dice and move their counter round the board. As they land on each square, they follow the instructions and practise speaking in a range of social situations.</w:t>
      </w:r>
    </w:p>
    <w:p w14:paraId="40368971" w14:textId="77777777" w:rsidR="00DE00BE" w:rsidRPr="007867E8" w:rsidRDefault="00DE00BE" w:rsidP="00DE00BE">
      <w:pPr>
        <w:rPr>
          <w:rFonts w:ascii="Times New Roman" w:hAnsi="Times New Roman" w:cs="Times New Roman"/>
        </w:rPr>
      </w:pPr>
    </w:p>
    <w:p w14:paraId="428B375D" w14:textId="3A220796" w:rsidR="00DE00BE" w:rsidRDefault="00DE00BE" w:rsidP="00DE00BE">
      <w:pPr>
        <w:rPr>
          <w:rFonts w:ascii="Times New Roman" w:hAnsi="Times New Roman" w:cs="Times New Roman"/>
        </w:rPr>
      </w:pPr>
      <w:r w:rsidRPr="007867E8">
        <w:rPr>
          <w:rFonts w:ascii="Times New Roman" w:hAnsi="Times New Roman" w:cs="Times New Roman"/>
          <w:noProof/>
        </w:rPr>
        <w:lastRenderedPageBreak/>
        <w:drawing>
          <wp:inline distT="0" distB="0" distL="0" distR="0" wp14:anchorId="195190F4" wp14:editId="4B69CF1E">
            <wp:extent cx="5727700" cy="7735570"/>
            <wp:effectExtent l="0" t="0" r="0" b="0"/>
            <wp:docPr id="2009712679" name="Picture 1" descr="A dice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12679" name="Picture 1" descr="A dice with black do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7735570"/>
                    </a:xfrm>
                    <a:prstGeom prst="rect">
                      <a:avLst/>
                    </a:prstGeom>
                  </pic:spPr>
                </pic:pic>
              </a:graphicData>
            </a:graphic>
          </wp:inline>
        </w:drawing>
      </w:r>
    </w:p>
    <w:p w14:paraId="68DFB2F3" w14:textId="77777777" w:rsidR="007867E8" w:rsidRDefault="007867E8" w:rsidP="00DE00BE">
      <w:pPr>
        <w:rPr>
          <w:rFonts w:ascii="Times New Roman" w:hAnsi="Times New Roman" w:cs="Times New Roman"/>
        </w:rPr>
      </w:pPr>
    </w:p>
    <w:p w14:paraId="1B4C21D8" w14:textId="77777777" w:rsidR="007867E8" w:rsidRDefault="007867E8" w:rsidP="00DE00BE">
      <w:pPr>
        <w:rPr>
          <w:rFonts w:ascii="Times New Roman" w:hAnsi="Times New Roman" w:cs="Times New Roman"/>
        </w:rPr>
      </w:pPr>
    </w:p>
    <w:p w14:paraId="34DEF781" w14:textId="77777777" w:rsidR="007867E8" w:rsidRPr="007867E8" w:rsidRDefault="007867E8" w:rsidP="007867E8">
      <w:pPr>
        <w:rPr>
          <w:rFonts w:ascii="Times New Roman" w:eastAsia="Times New Roman" w:hAnsi="Times New Roman" w:cs="Times New Roman"/>
          <w:b/>
          <w:bCs/>
          <w:kern w:val="0"/>
          <w:lang w:eastAsia="pl-PL"/>
          <w14:ligatures w14:val="none"/>
        </w:rPr>
      </w:pPr>
      <w:bookmarkStart w:id="0" w:name="_Hlk207462453"/>
      <w:r w:rsidRPr="007867E8">
        <w:rPr>
          <w:rFonts w:ascii="Times New Roman" w:eastAsia="Times New Roman" w:hAnsi="Times New Roman" w:cs="Times New Roman"/>
          <w:b/>
          <w:i/>
          <w:iCs/>
          <w:kern w:val="0"/>
          <w:lang w:val="en-US" w:eastAsia="pl-PL"/>
          <w14:ligatures w14:val="none"/>
        </w:rPr>
        <w:t>Coming soon!</w:t>
      </w:r>
      <w:r w:rsidRPr="007867E8">
        <w:rPr>
          <w:rFonts w:ascii="Times New Roman" w:eastAsia="Times New Roman" w:hAnsi="Times New Roman" w:cs="Times New Roman"/>
          <w:b/>
          <w:kern w:val="0"/>
          <w:lang w:val="en-US" w:eastAsia="pl-PL"/>
          <w14:ligatures w14:val="none"/>
        </w:rPr>
        <w:t xml:space="preserve"> Please check the </w:t>
      </w:r>
      <w:r w:rsidRPr="007867E8">
        <w:rPr>
          <w:rFonts w:ascii="Times New Roman" w:eastAsia="Times New Roman" w:hAnsi="Times New Roman" w:cs="Times New Roman"/>
          <w:b/>
          <w:bCs/>
          <w:kern w:val="0"/>
          <w:u w:val="single"/>
          <w:lang w:eastAsia="pl-PL"/>
          <w14:ligatures w14:val="none"/>
        </w:rPr>
        <w:t>Pilgrims in Segovia Teacher Training courses 2026</w:t>
      </w:r>
      <w:r w:rsidRPr="007867E8">
        <w:rPr>
          <w:rFonts w:ascii="Times New Roman" w:eastAsia="Times New Roman" w:hAnsi="Times New Roman" w:cs="Times New Roman"/>
          <w:b/>
          <w:bCs/>
          <w:kern w:val="0"/>
          <w:lang w:eastAsia="pl-PL"/>
          <w14:ligatures w14:val="none"/>
        </w:rPr>
        <w:t xml:space="preserve"> </w:t>
      </w:r>
      <w:r w:rsidRPr="007867E8">
        <w:rPr>
          <w:rFonts w:ascii="Times New Roman" w:eastAsia="Times New Roman" w:hAnsi="Times New Roman" w:cs="Times New Roman"/>
          <w:b/>
          <w:kern w:val="0"/>
          <w:lang w:val="en-US" w:eastAsia="pl-PL"/>
          <w14:ligatures w14:val="none"/>
        </w:rPr>
        <w:t>at Pilgrims website.</w:t>
      </w:r>
    </w:p>
    <w:bookmarkEnd w:id="0"/>
    <w:p w14:paraId="6FFC4BC5" w14:textId="77777777" w:rsidR="007867E8" w:rsidRPr="007867E8" w:rsidRDefault="007867E8" w:rsidP="00DE00BE">
      <w:pPr>
        <w:rPr>
          <w:rFonts w:ascii="Times New Roman" w:hAnsi="Times New Roman" w:cs="Times New Roman"/>
        </w:rPr>
      </w:pPr>
    </w:p>
    <w:p w14:paraId="16DD95DF" w14:textId="77777777" w:rsidR="00066265" w:rsidRPr="007867E8" w:rsidRDefault="00066265" w:rsidP="00DE00BE">
      <w:pPr>
        <w:rPr>
          <w:rFonts w:ascii="Times New Roman" w:hAnsi="Times New Roman" w:cs="Times New Roman"/>
        </w:rPr>
      </w:pPr>
    </w:p>
    <w:p w14:paraId="0804DEF5" w14:textId="77777777" w:rsidR="00066265" w:rsidRPr="007867E8" w:rsidRDefault="00066265" w:rsidP="00DE00BE">
      <w:pPr>
        <w:rPr>
          <w:rFonts w:ascii="Times New Roman" w:hAnsi="Times New Roman" w:cs="Times New Roman"/>
        </w:rPr>
      </w:pPr>
    </w:p>
    <w:sectPr w:rsidR="00066265" w:rsidRPr="007867E8" w:rsidSect="000C4F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A1E24"/>
    <w:multiLevelType w:val="hybridMultilevel"/>
    <w:tmpl w:val="695A0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7750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0BE"/>
    <w:rsid w:val="00066265"/>
    <w:rsid w:val="000C4F0F"/>
    <w:rsid w:val="000F7B39"/>
    <w:rsid w:val="00197D06"/>
    <w:rsid w:val="001F5C9D"/>
    <w:rsid w:val="00270F7C"/>
    <w:rsid w:val="00275F65"/>
    <w:rsid w:val="0040172F"/>
    <w:rsid w:val="005D3C89"/>
    <w:rsid w:val="00734EFF"/>
    <w:rsid w:val="007867E8"/>
    <w:rsid w:val="007A238E"/>
    <w:rsid w:val="007D13C2"/>
    <w:rsid w:val="00850DF0"/>
    <w:rsid w:val="008F6705"/>
    <w:rsid w:val="009C60A7"/>
    <w:rsid w:val="00AC1284"/>
    <w:rsid w:val="00B11ED9"/>
    <w:rsid w:val="00C56798"/>
    <w:rsid w:val="00D1343A"/>
    <w:rsid w:val="00DD3A4B"/>
    <w:rsid w:val="00DD62F8"/>
    <w:rsid w:val="00DE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65BE"/>
  <w15:chartTrackingRefBased/>
  <w15:docId w15:val="{BA464AED-7749-3B4E-8FFB-50972B829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0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0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0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0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0BE"/>
    <w:rPr>
      <w:rFonts w:eastAsiaTheme="majorEastAsia" w:cstheme="majorBidi"/>
      <w:color w:val="272727" w:themeColor="text1" w:themeTint="D8"/>
    </w:rPr>
  </w:style>
  <w:style w:type="paragraph" w:styleId="Title">
    <w:name w:val="Title"/>
    <w:basedOn w:val="Normal"/>
    <w:next w:val="Normal"/>
    <w:link w:val="TitleChar"/>
    <w:uiPriority w:val="10"/>
    <w:qFormat/>
    <w:rsid w:val="00DE00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0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0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00BE"/>
    <w:rPr>
      <w:i/>
      <w:iCs/>
      <w:color w:val="404040" w:themeColor="text1" w:themeTint="BF"/>
    </w:rPr>
  </w:style>
  <w:style w:type="paragraph" w:styleId="ListParagraph">
    <w:name w:val="List Paragraph"/>
    <w:basedOn w:val="Normal"/>
    <w:uiPriority w:val="34"/>
    <w:qFormat/>
    <w:rsid w:val="00DE00BE"/>
    <w:pPr>
      <w:ind w:left="720"/>
      <w:contextualSpacing/>
    </w:pPr>
  </w:style>
  <w:style w:type="character" w:styleId="IntenseEmphasis">
    <w:name w:val="Intense Emphasis"/>
    <w:basedOn w:val="DefaultParagraphFont"/>
    <w:uiPriority w:val="21"/>
    <w:qFormat/>
    <w:rsid w:val="00DE00BE"/>
    <w:rPr>
      <w:i/>
      <w:iCs/>
      <w:color w:val="0F4761" w:themeColor="accent1" w:themeShade="BF"/>
    </w:rPr>
  </w:style>
  <w:style w:type="paragraph" w:styleId="IntenseQuote">
    <w:name w:val="Intense Quote"/>
    <w:basedOn w:val="Normal"/>
    <w:next w:val="Normal"/>
    <w:link w:val="IntenseQuoteChar"/>
    <w:uiPriority w:val="30"/>
    <w:qFormat/>
    <w:rsid w:val="00DE0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0BE"/>
    <w:rPr>
      <w:i/>
      <w:iCs/>
      <w:color w:val="0F4761" w:themeColor="accent1" w:themeShade="BF"/>
    </w:rPr>
  </w:style>
  <w:style w:type="character" w:styleId="IntenseReference">
    <w:name w:val="Intense Reference"/>
    <w:basedOn w:val="DefaultParagraphFont"/>
    <w:uiPriority w:val="32"/>
    <w:qFormat/>
    <w:rsid w:val="00DE00BE"/>
    <w:rPr>
      <w:b/>
      <w:bCs/>
      <w:smallCaps/>
      <w:color w:val="0F4761" w:themeColor="accent1" w:themeShade="BF"/>
      <w:spacing w:val="5"/>
    </w:rPr>
  </w:style>
  <w:style w:type="character" w:styleId="Hyperlink">
    <w:name w:val="Hyperlink"/>
    <w:basedOn w:val="DefaultParagraphFont"/>
    <w:uiPriority w:val="99"/>
    <w:unhideWhenUsed/>
    <w:rsid w:val="00C56798"/>
    <w:rPr>
      <w:color w:val="467886" w:themeColor="hyperlink"/>
      <w:u w:val="single"/>
    </w:rPr>
  </w:style>
  <w:style w:type="character" w:styleId="UnresolvedMention">
    <w:name w:val="Unresolved Mention"/>
    <w:basedOn w:val="DefaultParagraphFont"/>
    <w:uiPriority w:val="99"/>
    <w:semiHidden/>
    <w:unhideWhenUsed/>
    <w:rsid w:val="00C56798"/>
    <w:rPr>
      <w:color w:val="605E5C"/>
      <w:shd w:val="clear" w:color="auto" w:fill="E1DFDD"/>
    </w:rPr>
  </w:style>
  <w:style w:type="character" w:customStyle="1" w:styleId="apple-converted-space">
    <w:name w:val="apple-converted-space"/>
    <w:basedOn w:val="DefaultParagraphFont"/>
    <w:rsid w:val="00786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vpub.com/pavilion-elt/etpedia-series/etpedia-business-english?srsltid=AfmBOopHhNs5abSubEsWilOB0jb60ux6e-0M3IS9FA4TF4LSEScfDfpB"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hugheselt.com" TargetMode="External"/><Relationship Id="rId11" Type="http://schemas.openxmlformats.org/officeDocument/2006/relationships/theme" Target="theme/theme1.xml"/><Relationship Id="rId5" Type="http://schemas.openxmlformats.org/officeDocument/2006/relationships/hyperlink" Target="http://www.writingeltmaterials.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Hanna Kryszewska</cp:lastModifiedBy>
  <cp:revision>3</cp:revision>
  <dcterms:created xsi:type="dcterms:W3CDTF">2025-08-30T16:00:00Z</dcterms:created>
  <dcterms:modified xsi:type="dcterms:W3CDTF">2025-08-30T16:01:00Z</dcterms:modified>
</cp:coreProperties>
</file>